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68" w:type="dxa"/>
          <w:right w:w="68" w:type="dxa"/>
        </w:tblCellMar>
        <w:tblLook w:val="0000" w:firstRow="0" w:lastRow="0" w:firstColumn="0" w:lastColumn="0" w:noHBand="0" w:noVBand="0"/>
      </w:tblPr>
      <w:tblGrid>
        <w:gridCol w:w="7139"/>
        <w:gridCol w:w="2993"/>
      </w:tblGrid>
      <w:tr w:rsidR="00A346D3" w:rsidRPr="00A346D3">
        <w:trPr>
          <w:cantSplit/>
          <w:trHeight w:val="118"/>
        </w:trPr>
        <w:tc>
          <w:tcPr>
            <w:tcW w:w="7139" w:type="dxa"/>
            <w:shd w:val="clear" w:color="auto" w:fill="auto"/>
          </w:tcPr>
          <w:p w:rsidR="00A346D3" w:rsidRPr="00A346D3" w:rsidRDefault="00A346D3">
            <w:pPr>
              <w:spacing w:line="190" w:lineRule="exact"/>
              <w:rPr>
                <w:sz w:val="15"/>
                <w:szCs w:val="15"/>
              </w:rPr>
            </w:pPr>
          </w:p>
        </w:tc>
        <w:tc>
          <w:tcPr>
            <w:tcW w:w="2993" w:type="dxa"/>
            <w:vMerge w:val="restart"/>
            <w:shd w:val="clear" w:color="auto" w:fill="auto"/>
          </w:tcPr>
          <w:p w:rsidR="00A346D3" w:rsidRPr="00A346D3" w:rsidRDefault="00A346D3">
            <w:pPr>
              <w:spacing w:line="200" w:lineRule="exact"/>
              <w:rPr>
                <w:bCs/>
                <w:sz w:val="14"/>
              </w:rPr>
            </w:pPr>
            <w:bookmarkStart w:id="0" w:name="AddressLine"/>
            <w:bookmarkStart w:id="1" w:name="CompanyName"/>
            <w:bookmarkEnd w:id="0"/>
            <w:bookmarkEnd w:id="1"/>
            <w:r w:rsidRPr="00A346D3">
              <w:rPr>
                <w:b/>
                <w:sz w:val="14"/>
              </w:rPr>
              <w:t>Contact</w:t>
            </w:r>
          </w:p>
          <w:p w:rsidR="00A346D3" w:rsidRPr="00A346D3" w:rsidRDefault="00A346D3">
            <w:pPr>
              <w:spacing w:line="200" w:lineRule="exact"/>
              <w:rPr>
                <w:bCs/>
                <w:sz w:val="14"/>
              </w:rPr>
            </w:pPr>
            <w:r w:rsidRPr="00A346D3">
              <w:rPr>
                <w:sz w:val="14"/>
              </w:rPr>
              <w:t>Kathrin Fleuchaus</w:t>
            </w:r>
          </w:p>
          <w:p w:rsidR="00A346D3" w:rsidRPr="00A346D3" w:rsidRDefault="00A346D3">
            <w:pPr>
              <w:spacing w:line="200" w:lineRule="exact"/>
              <w:rPr>
                <w:bCs/>
                <w:sz w:val="14"/>
              </w:rPr>
            </w:pPr>
            <w:r w:rsidRPr="00A346D3">
              <w:rPr>
                <w:sz w:val="14"/>
              </w:rPr>
              <w:t>Marketing Communications</w:t>
            </w:r>
          </w:p>
          <w:p w:rsidR="00A346D3" w:rsidRPr="00A346D3" w:rsidRDefault="00A346D3">
            <w:pPr>
              <w:spacing w:line="200" w:lineRule="exact"/>
              <w:rPr>
                <w:bCs/>
                <w:sz w:val="14"/>
              </w:rPr>
            </w:pPr>
            <w:proofErr w:type="spellStart"/>
            <w:r w:rsidRPr="00A346D3">
              <w:rPr>
                <w:sz w:val="14"/>
              </w:rPr>
              <w:t>Coperion</w:t>
            </w:r>
            <w:proofErr w:type="spellEnd"/>
            <w:r w:rsidRPr="00A346D3">
              <w:rPr>
                <w:sz w:val="14"/>
              </w:rPr>
              <w:t xml:space="preserve"> GmbH</w:t>
            </w:r>
          </w:p>
          <w:p w:rsidR="00A346D3" w:rsidRPr="00A346D3" w:rsidRDefault="00A346D3">
            <w:pPr>
              <w:spacing w:line="200" w:lineRule="exact"/>
              <w:rPr>
                <w:bCs/>
                <w:sz w:val="14"/>
              </w:rPr>
            </w:pPr>
            <w:proofErr w:type="spellStart"/>
            <w:r w:rsidRPr="00A346D3">
              <w:rPr>
                <w:sz w:val="14"/>
              </w:rPr>
              <w:t>Theodorstrasse</w:t>
            </w:r>
            <w:proofErr w:type="spellEnd"/>
            <w:r w:rsidRPr="00A346D3">
              <w:rPr>
                <w:sz w:val="14"/>
              </w:rPr>
              <w:t xml:space="preserve"> 10</w:t>
            </w:r>
          </w:p>
          <w:p w:rsidR="00A346D3" w:rsidRPr="00A346D3" w:rsidRDefault="00A346D3">
            <w:pPr>
              <w:spacing w:line="200" w:lineRule="exact"/>
              <w:rPr>
                <w:bCs/>
                <w:sz w:val="14"/>
              </w:rPr>
            </w:pPr>
            <w:r w:rsidRPr="00A346D3">
              <w:rPr>
                <w:sz w:val="14"/>
              </w:rPr>
              <w:t>70469 Stuttgart, Germany</w:t>
            </w:r>
          </w:p>
          <w:p w:rsidR="00A346D3" w:rsidRPr="00A346D3" w:rsidRDefault="00A346D3">
            <w:pPr>
              <w:spacing w:line="200" w:lineRule="exact"/>
              <w:rPr>
                <w:bCs/>
                <w:sz w:val="14"/>
              </w:rPr>
            </w:pPr>
          </w:p>
          <w:p w:rsidR="00A346D3" w:rsidRPr="00A346D3" w:rsidRDefault="00A346D3">
            <w:pPr>
              <w:spacing w:line="200" w:lineRule="exact"/>
              <w:rPr>
                <w:bCs/>
                <w:sz w:val="14"/>
              </w:rPr>
            </w:pPr>
            <w:r w:rsidRPr="00A346D3">
              <w:rPr>
                <w:sz w:val="14"/>
              </w:rPr>
              <w:t>Phone +49 (0)711 897 25 07</w:t>
            </w:r>
          </w:p>
          <w:p w:rsidR="00A346D3" w:rsidRPr="00A346D3" w:rsidRDefault="00A346D3">
            <w:pPr>
              <w:spacing w:line="200" w:lineRule="exact"/>
              <w:rPr>
                <w:bCs/>
                <w:sz w:val="14"/>
              </w:rPr>
            </w:pPr>
            <w:r w:rsidRPr="00A346D3">
              <w:rPr>
                <w:sz w:val="14"/>
              </w:rPr>
              <w:t>Fax +49 (0)711 897 39 74</w:t>
            </w:r>
          </w:p>
          <w:p w:rsidR="00A346D3" w:rsidRPr="00A346D3" w:rsidRDefault="00A346D3">
            <w:pPr>
              <w:spacing w:line="200" w:lineRule="exact"/>
              <w:rPr>
                <w:bCs/>
                <w:sz w:val="14"/>
              </w:rPr>
            </w:pPr>
            <w:r w:rsidRPr="00A346D3">
              <w:rPr>
                <w:sz w:val="14"/>
              </w:rPr>
              <w:t>kathrin.fleuchaus@coperion.com</w:t>
            </w:r>
          </w:p>
          <w:p w:rsidR="00A346D3" w:rsidRPr="00A346D3" w:rsidRDefault="00A346D3">
            <w:pPr>
              <w:spacing w:line="200" w:lineRule="exact"/>
              <w:rPr>
                <w:sz w:val="15"/>
                <w:szCs w:val="15"/>
              </w:rPr>
            </w:pPr>
            <w:r w:rsidRPr="00A346D3">
              <w:rPr>
                <w:sz w:val="14"/>
              </w:rPr>
              <w:t>www.coperion.com</w:t>
            </w:r>
          </w:p>
          <w:p w:rsidR="00A346D3" w:rsidRPr="00A346D3" w:rsidRDefault="00A346D3">
            <w:pPr>
              <w:spacing w:line="200" w:lineRule="exact"/>
              <w:rPr>
                <w:sz w:val="15"/>
                <w:szCs w:val="15"/>
              </w:rPr>
            </w:pPr>
          </w:p>
        </w:tc>
      </w:tr>
      <w:tr w:rsidR="00A346D3" w:rsidRPr="00A346D3">
        <w:trPr>
          <w:cantSplit/>
          <w:trHeight w:val="154"/>
        </w:trPr>
        <w:tc>
          <w:tcPr>
            <w:tcW w:w="7139" w:type="dxa"/>
            <w:shd w:val="clear" w:color="auto" w:fill="auto"/>
          </w:tcPr>
          <w:p w:rsidR="00A346D3" w:rsidRPr="00A346D3" w:rsidRDefault="00A346D3">
            <w:pPr>
              <w:spacing w:line="190" w:lineRule="exact"/>
              <w:rPr>
                <w:sz w:val="15"/>
                <w:szCs w:val="15"/>
              </w:rPr>
            </w:pPr>
          </w:p>
        </w:tc>
        <w:tc>
          <w:tcPr>
            <w:tcW w:w="2993" w:type="dxa"/>
            <w:vMerge/>
            <w:shd w:val="clear" w:color="auto" w:fill="auto"/>
          </w:tcPr>
          <w:p w:rsidR="00A346D3" w:rsidRPr="00A346D3" w:rsidRDefault="00A346D3">
            <w:pPr>
              <w:pStyle w:val="Kopfzeile"/>
              <w:spacing w:line="200" w:lineRule="exact"/>
              <w:rPr>
                <w:sz w:val="14"/>
                <w:szCs w:val="14"/>
              </w:rPr>
            </w:pPr>
            <w:bookmarkStart w:id="2" w:name="AddressLineStreet"/>
            <w:bookmarkEnd w:id="2"/>
          </w:p>
        </w:tc>
      </w:tr>
      <w:tr w:rsidR="00A346D3" w:rsidRPr="00A346D3">
        <w:trPr>
          <w:cantSplit/>
          <w:trHeight w:val="263"/>
        </w:trPr>
        <w:tc>
          <w:tcPr>
            <w:tcW w:w="7139" w:type="dxa"/>
            <w:shd w:val="clear" w:color="auto" w:fill="auto"/>
          </w:tcPr>
          <w:p w:rsidR="00A346D3" w:rsidRPr="00A346D3" w:rsidRDefault="00A346D3">
            <w:pPr>
              <w:rPr>
                <w:szCs w:val="22"/>
              </w:rPr>
            </w:pPr>
            <w:bookmarkStart w:id="3" w:name="Adresse"/>
            <w:bookmarkEnd w:id="3"/>
          </w:p>
        </w:tc>
        <w:tc>
          <w:tcPr>
            <w:tcW w:w="2993" w:type="dxa"/>
            <w:vMerge/>
            <w:shd w:val="clear" w:color="auto" w:fill="auto"/>
          </w:tcPr>
          <w:p w:rsidR="00A346D3" w:rsidRPr="00A346D3" w:rsidRDefault="00A346D3">
            <w:pPr>
              <w:pStyle w:val="Kopfzeile"/>
              <w:spacing w:line="200" w:lineRule="exact"/>
              <w:rPr>
                <w:sz w:val="14"/>
                <w:szCs w:val="14"/>
              </w:rPr>
            </w:pPr>
            <w:bookmarkStart w:id="4" w:name="AddressLineCity"/>
            <w:bookmarkEnd w:id="4"/>
          </w:p>
        </w:tc>
      </w:tr>
      <w:tr w:rsidR="00A346D3" w:rsidRPr="00A346D3">
        <w:trPr>
          <w:cantSplit/>
          <w:trHeight w:val="263"/>
        </w:trPr>
        <w:tc>
          <w:tcPr>
            <w:tcW w:w="7139" w:type="dxa"/>
            <w:shd w:val="clear" w:color="auto" w:fill="auto"/>
            <w:vAlign w:val="bottom"/>
          </w:tcPr>
          <w:p w:rsidR="00A346D3" w:rsidRPr="00A346D3" w:rsidRDefault="00A346D3">
            <w:bookmarkStart w:id="5" w:name="LocationDate"/>
            <w:bookmarkEnd w:id="5"/>
          </w:p>
        </w:tc>
        <w:tc>
          <w:tcPr>
            <w:tcW w:w="2993" w:type="dxa"/>
            <w:vMerge/>
            <w:shd w:val="clear" w:color="auto" w:fill="auto"/>
          </w:tcPr>
          <w:p w:rsidR="00A346D3" w:rsidRPr="00A346D3" w:rsidRDefault="00A346D3">
            <w:pPr>
              <w:pStyle w:val="Kopfzeile"/>
              <w:spacing w:line="200" w:lineRule="exact"/>
              <w:rPr>
                <w:sz w:val="14"/>
                <w:szCs w:val="14"/>
              </w:rPr>
            </w:pPr>
          </w:p>
        </w:tc>
      </w:tr>
    </w:tbl>
    <w:p w:rsidR="00A346D3" w:rsidRPr="00A346D3" w:rsidRDefault="00A346D3">
      <w:pPr>
        <w:pStyle w:val="Pressemitteilung"/>
      </w:pPr>
    </w:p>
    <w:p w:rsidR="00A346D3" w:rsidRPr="00A346D3" w:rsidRDefault="00A346D3">
      <w:pPr>
        <w:pStyle w:val="Pressemitteilung"/>
      </w:pPr>
    </w:p>
    <w:p w:rsidR="00A346D3" w:rsidRPr="00A346D3" w:rsidRDefault="00A346D3">
      <w:pPr>
        <w:pStyle w:val="Pressemitteilung"/>
      </w:pPr>
      <w:bookmarkStart w:id="6" w:name="_GoBack"/>
      <w:bookmarkEnd w:id="6"/>
      <w:r w:rsidRPr="00A346D3">
        <w:t>Press release</w:t>
      </w:r>
    </w:p>
    <w:p w:rsidR="00A346D3" w:rsidRPr="00A346D3" w:rsidRDefault="00A346D3"/>
    <w:p w:rsidR="00A346D3" w:rsidRPr="00A346D3" w:rsidRDefault="00A346D3">
      <w:pPr>
        <w:rPr>
          <w:rFonts w:cs="Arial"/>
          <w:b/>
          <w:bCs/>
          <w:szCs w:val="22"/>
        </w:rPr>
      </w:pPr>
    </w:p>
    <w:p w:rsidR="00A346D3" w:rsidRPr="00A346D3" w:rsidRDefault="00A346D3">
      <w:r w:rsidRPr="00A346D3">
        <w:rPr>
          <w:b/>
        </w:rPr>
        <w:t>Markedly improved product and production safety</w:t>
      </w:r>
    </w:p>
    <w:p w:rsidR="00A346D3" w:rsidRPr="00A346D3" w:rsidRDefault="00A346D3"/>
    <w:p w:rsidR="00A346D3" w:rsidRPr="00A346D3" w:rsidRDefault="00787E8B">
      <w:pPr>
        <w:rPr>
          <w:i/>
          <w:szCs w:val="22"/>
        </w:rPr>
      </w:pPr>
      <w:r>
        <w:rPr>
          <w:b/>
          <w:sz w:val="28"/>
        </w:rPr>
        <w:t xml:space="preserve">Twin </w:t>
      </w:r>
      <w:r w:rsidR="00A346D3" w:rsidRPr="00A346D3">
        <w:rPr>
          <w:b/>
          <w:sz w:val="28"/>
        </w:rPr>
        <w:t xml:space="preserve">screw extruder ZSK </w:t>
      </w:r>
      <w:proofErr w:type="spellStart"/>
      <w:r w:rsidR="00A346D3" w:rsidRPr="00A346D3">
        <w:rPr>
          <w:b/>
          <w:sz w:val="28"/>
        </w:rPr>
        <w:t>Mv</w:t>
      </w:r>
      <w:proofErr w:type="spellEnd"/>
      <w:r w:rsidR="00A346D3" w:rsidRPr="00A346D3">
        <w:rPr>
          <w:b/>
          <w:sz w:val="28"/>
        </w:rPr>
        <w:t xml:space="preserve"> PLUS in a new hygienic design</w:t>
      </w:r>
    </w:p>
    <w:p w:rsidR="00A346D3" w:rsidRPr="00A346D3" w:rsidRDefault="00A346D3">
      <w:pPr>
        <w:pStyle w:val="berschrift14p"/>
        <w:spacing w:line="360" w:lineRule="auto"/>
        <w:rPr>
          <w:b w:val="0"/>
          <w:i/>
          <w:sz w:val="22"/>
          <w:szCs w:val="22"/>
        </w:rPr>
      </w:pPr>
    </w:p>
    <w:p w:rsidR="00A346D3" w:rsidRPr="00A346D3" w:rsidRDefault="00A346D3">
      <w:pPr>
        <w:spacing w:line="360" w:lineRule="auto"/>
      </w:pPr>
      <w:r w:rsidRPr="00A346D3">
        <w:rPr>
          <w:i/>
        </w:rPr>
        <w:t>Stuttgart, July 2016</w:t>
      </w:r>
      <w:r w:rsidRPr="00A346D3">
        <w:t xml:space="preserve"> – In order to fulfill food manufacturers’ increasingly stringent health and safety stipulations, </w:t>
      </w:r>
      <w:proofErr w:type="spellStart"/>
      <w:r w:rsidRPr="00A346D3">
        <w:t>Coperion</w:t>
      </w:r>
      <w:proofErr w:type="spellEnd"/>
      <w:r w:rsidRPr="00A346D3">
        <w:t xml:space="preserve"> GmbH, Stuttgart, Germany has completely</w:t>
      </w:r>
      <w:r w:rsidR="00787E8B">
        <w:t xml:space="preserve"> revised its ZSK </w:t>
      </w:r>
      <w:proofErr w:type="spellStart"/>
      <w:r w:rsidR="00787E8B">
        <w:t>Mv</w:t>
      </w:r>
      <w:proofErr w:type="spellEnd"/>
      <w:r w:rsidR="00787E8B">
        <w:t xml:space="preserve"> PLUS twin </w:t>
      </w:r>
      <w:r w:rsidRPr="00A346D3">
        <w:t>screw extruder and given it an innovative machine design. It meets the highest standards of hygiene and represents an improvement in both product safety and production safety.</w:t>
      </w:r>
    </w:p>
    <w:p w:rsidR="00A346D3" w:rsidRPr="00A346D3" w:rsidRDefault="00A346D3">
      <w:pPr>
        <w:spacing w:line="360" w:lineRule="auto"/>
      </w:pPr>
    </w:p>
    <w:p w:rsidR="00A346D3" w:rsidRPr="00A346D3" w:rsidRDefault="00A346D3" w:rsidP="00787E8B">
      <w:pPr>
        <w:spacing w:line="360" w:lineRule="auto"/>
      </w:pPr>
      <w:r w:rsidRPr="00A346D3">
        <w:t>The core featu</w:t>
      </w:r>
      <w:r w:rsidR="00787E8B">
        <w:t xml:space="preserve">re of this redesign is the twin </w:t>
      </w:r>
      <w:r w:rsidRPr="00A346D3">
        <w:t xml:space="preserve">screw extruder’s new open base frame. It is made of stainless steel, has only smooth surfaces and offers users numerous advantages: Its excellent accessibility markedly reduces the effort needed for cleaning the </w:t>
      </w:r>
      <w:r w:rsidR="00787E8B">
        <w:t>system</w:t>
      </w:r>
      <w:r w:rsidRPr="00A346D3">
        <w:t xml:space="preserve">. Product safety and production safety are both improved. The downtime required for cleaning the machine is reduced to a minimum. By using stainless steel </w:t>
      </w:r>
      <w:proofErr w:type="spellStart"/>
      <w:r w:rsidRPr="00A346D3">
        <w:t>Coperion</w:t>
      </w:r>
      <w:proofErr w:type="spellEnd"/>
      <w:r w:rsidRPr="00A346D3">
        <w:t xml:space="preserve"> is choosing a construction material that fulfills all European and global directives and guidelines. </w:t>
      </w:r>
    </w:p>
    <w:p w:rsidR="00A346D3" w:rsidRPr="00A346D3" w:rsidRDefault="00A346D3">
      <w:pPr>
        <w:spacing w:line="360" w:lineRule="auto"/>
      </w:pPr>
    </w:p>
    <w:p w:rsidR="00A346D3" w:rsidRPr="00A346D3" w:rsidRDefault="0042109B" w:rsidP="00866123">
      <w:pPr>
        <w:spacing w:line="360" w:lineRule="auto"/>
      </w:pPr>
      <w:r>
        <w:t xml:space="preserve">The </w:t>
      </w:r>
      <w:r w:rsidR="00A346D3" w:rsidRPr="00A346D3">
        <w:t xml:space="preserve">centric pelletizer </w:t>
      </w:r>
      <w:r>
        <w:t xml:space="preserve">ZGF </w:t>
      </w:r>
      <w:r w:rsidR="00A346D3" w:rsidRPr="00A346D3">
        <w:t>is also made of stainless steel. This includes both the pelletizer unit itself and the drive. There</w:t>
      </w:r>
      <w:r w:rsidR="00866123">
        <w:t>fore, there</w:t>
      </w:r>
      <w:r w:rsidR="00A346D3" w:rsidRPr="00A346D3">
        <w:t xml:space="preserve"> is no need of the cooling fins of a conventional air-cooled motor, which significantly reduces the cleaning </w:t>
      </w:r>
      <w:r>
        <w:t>effort</w:t>
      </w:r>
      <w:r w:rsidR="00A346D3" w:rsidRPr="00A346D3">
        <w:t xml:space="preserve">. </w:t>
      </w:r>
    </w:p>
    <w:p w:rsidR="00A346D3" w:rsidRPr="00A346D3" w:rsidRDefault="00A346D3">
      <w:pPr>
        <w:spacing w:line="360" w:lineRule="auto"/>
      </w:pPr>
    </w:p>
    <w:p w:rsidR="00A346D3" w:rsidRPr="00A346D3" w:rsidRDefault="00A346D3" w:rsidP="004944AD">
      <w:pPr>
        <w:spacing w:line="360" w:lineRule="auto"/>
      </w:pPr>
      <w:r w:rsidRPr="00A346D3">
        <w:t xml:space="preserve">Plant operators will also benefit from the new </w:t>
      </w:r>
      <w:proofErr w:type="spellStart"/>
      <w:r w:rsidRPr="00A346D3">
        <w:t>CSPro</w:t>
      </w:r>
      <w:proofErr w:type="spellEnd"/>
      <w:r w:rsidRPr="00A346D3">
        <w:t xml:space="preserve"> control system of the ZSK </w:t>
      </w:r>
      <w:proofErr w:type="spellStart"/>
      <w:r w:rsidRPr="00A346D3">
        <w:t>Mv</w:t>
      </w:r>
      <w:proofErr w:type="spellEnd"/>
      <w:r w:rsidRPr="00A346D3">
        <w:t xml:space="preserve"> PLUS. It is based on the latest Siemens PLC S7-1500 components and, thanks to the integrated OPC UA </w:t>
      </w:r>
      <w:r w:rsidRPr="00A346D3">
        <w:lastRenderedPageBreak/>
        <w:t>interface and web interface, provides for direct access to all the plant’s relevant data. The control system also complies with a</w:t>
      </w:r>
      <w:r w:rsidR="004944AD">
        <w:t>ll Industry</w:t>
      </w:r>
      <w:r w:rsidRPr="00A346D3">
        <w:t> 4.0 standard</w:t>
      </w:r>
      <w:r w:rsidR="004944AD">
        <w:t>s</w:t>
      </w:r>
      <w:r w:rsidRPr="00A346D3">
        <w:t>.</w:t>
      </w:r>
    </w:p>
    <w:p w:rsidR="00A346D3" w:rsidRPr="00A346D3" w:rsidRDefault="00A346D3">
      <w:pPr>
        <w:spacing w:line="360" w:lineRule="auto"/>
      </w:pPr>
    </w:p>
    <w:p w:rsidR="00A346D3" w:rsidRPr="00A346D3" w:rsidRDefault="0042109B" w:rsidP="004944AD">
      <w:pPr>
        <w:spacing w:line="360" w:lineRule="auto"/>
      </w:pPr>
      <w:proofErr w:type="spellStart"/>
      <w:r>
        <w:t>Coperion’s</w:t>
      </w:r>
      <w:proofErr w:type="spellEnd"/>
      <w:r>
        <w:t xml:space="preserve"> ZSK twin </w:t>
      </w:r>
      <w:r w:rsidR="00A346D3" w:rsidRPr="00A346D3">
        <w:t xml:space="preserve">screw extruder is the result of more than 100 years’ experience with extrusion processes and over 50 years’ expertise acquired from dealing with food applications. It offers convincingly high operational reliability and highly durable components. A wide range of food companies around the world – from cereal producers to manufacturers of textured meat </w:t>
      </w:r>
      <w:r w:rsidR="004944AD">
        <w:t>analogues</w:t>
      </w:r>
      <w:r w:rsidR="00A346D3" w:rsidRPr="00A346D3">
        <w:t xml:space="preserve"> – already deploy the ZSK </w:t>
      </w:r>
      <w:proofErr w:type="spellStart"/>
      <w:r w:rsidR="00A346D3" w:rsidRPr="00A346D3">
        <w:t>Mv</w:t>
      </w:r>
      <w:proofErr w:type="spellEnd"/>
      <w:r w:rsidR="00A346D3" w:rsidRPr="00A346D3">
        <w:t xml:space="preserve"> PLUS successfully.</w:t>
      </w:r>
    </w:p>
    <w:p w:rsidR="00A346D3" w:rsidRPr="00A346D3" w:rsidRDefault="00A346D3">
      <w:pPr>
        <w:spacing w:line="360" w:lineRule="auto"/>
      </w:pPr>
    </w:p>
    <w:p w:rsidR="00A346D3" w:rsidRPr="00A346D3" w:rsidRDefault="00A346D3">
      <w:pPr>
        <w:spacing w:line="360" w:lineRule="auto"/>
      </w:pPr>
      <w:r w:rsidRPr="00A346D3">
        <w:t>The pe</w:t>
      </w:r>
      <w:r w:rsidR="0042109B">
        <w:t xml:space="preserve">rformance data of the twin </w:t>
      </w:r>
      <w:r w:rsidRPr="00A346D3">
        <w:t xml:space="preserve">screw extruder ZSK </w:t>
      </w:r>
      <w:proofErr w:type="spellStart"/>
      <w:r w:rsidRPr="00A346D3">
        <w:t>Mv</w:t>
      </w:r>
      <w:proofErr w:type="spellEnd"/>
      <w:r w:rsidRPr="00A346D3">
        <w:t xml:space="preserve"> PLUS is based on a D</w:t>
      </w:r>
      <w:r w:rsidRPr="00A346D3">
        <w:rPr>
          <w:vertAlign w:val="subscript"/>
        </w:rPr>
        <w:t>o</w:t>
      </w:r>
      <w:r w:rsidRPr="00A346D3">
        <w:t>/D</w:t>
      </w:r>
      <w:r w:rsidRPr="00A346D3">
        <w:rPr>
          <w:vertAlign w:val="subscript"/>
        </w:rPr>
        <w:t>i</w:t>
      </w:r>
      <w:r w:rsidRPr="00A346D3">
        <w:t xml:space="preserve"> value of 1.8 (outer to inner screw diameter). Its specific torque is 11.3 Nm/cm</w:t>
      </w:r>
      <w:r w:rsidRPr="00A346D3">
        <w:rPr>
          <w:vertAlign w:val="superscript"/>
        </w:rPr>
        <w:t>3</w:t>
      </w:r>
      <w:r w:rsidRPr="00A346D3">
        <w:t xml:space="preserve"> and the maximum screw speed is 1,800 rpm.</w:t>
      </w:r>
    </w:p>
    <w:p w:rsidR="00A346D3" w:rsidRPr="00A346D3" w:rsidRDefault="00A346D3">
      <w:pPr>
        <w:spacing w:line="360" w:lineRule="auto"/>
      </w:pPr>
    </w:p>
    <w:p w:rsidR="00A346D3" w:rsidRPr="00A346D3" w:rsidRDefault="00A346D3"/>
    <w:p w:rsidR="00A346D3" w:rsidRPr="005567F1" w:rsidRDefault="00A346D3">
      <w:pPr>
        <w:tabs>
          <w:tab w:val="left" w:pos="90"/>
        </w:tabs>
        <w:snapToGrid w:val="0"/>
        <w:rPr>
          <w:rFonts w:cs="Arial"/>
          <w:color w:val="auto"/>
          <w:kern w:val="0"/>
          <w:sz w:val="20"/>
          <w:lang w:eastAsia="de-DE"/>
        </w:rPr>
      </w:pPr>
      <w:proofErr w:type="spellStart"/>
      <w:r w:rsidRPr="00E044F2">
        <w:rPr>
          <w:rFonts w:cs="Arial"/>
          <w:color w:val="auto"/>
          <w:kern w:val="0"/>
          <w:sz w:val="20"/>
          <w:lang w:eastAsia="de-DE"/>
        </w:rPr>
        <w:t>Coperion</w:t>
      </w:r>
      <w:proofErr w:type="spellEnd"/>
      <w:r w:rsidRPr="00E044F2">
        <w:rPr>
          <w:rFonts w:cs="Arial"/>
          <w:color w:val="auto"/>
          <w:kern w:val="0"/>
          <w:sz w:val="20"/>
          <w:lang w:eastAsia="de-DE"/>
        </w:rPr>
        <w:t xml:space="preserve"> </w:t>
      </w:r>
      <w:r w:rsidR="00E044F2" w:rsidRPr="00A93838">
        <w:rPr>
          <w:rFonts w:cs="Arial"/>
          <w:sz w:val="20"/>
        </w:rPr>
        <w:t>(</w:t>
      </w:r>
      <w:hyperlink r:id="rId8" w:history="1">
        <w:r w:rsidR="00E044F2" w:rsidRPr="00A93838">
          <w:rPr>
            <w:rStyle w:val="Hyperlink"/>
            <w:rFonts w:cs="Arial"/>
            <w:sz w:val="20"/>
          </w:rPr>
          <w:t>www.coperion.com</w:t>
        </w:r>
      </w:hyperlink>
      <w:r w:rsidR="00E044F2" w:rsidRPr="00A93838">
        <w:rPr>
          <w:rFonts w:cs="Arial"/>
          <w:sz w:val="20"/>
        </w:rPr>
        <w:t xml:space="preserve">) </w:t>
      </w:r>
      <w:r w:rsidRPr="00E044F2">
        <w:rPr>
          <w:rFonts w:cs="Arial"/>
          <w:color w:val="auto"/>
          <w:kern w:val="0"/>
          <w:sz w:val="20"/>
          <w:lang w:eastAsia="de-DE"/>
        </w:rPr>
        <w:t>is the world market and technology leader for compounding systems, feed systems, bulk goods systems and services.</w:t>
      </w:r>
      <w:r w:rsidRPr="00E044F2">
        <w:rPr>
          <w:rFonts w:cs="Arial"/>
          <w:color w:val="auto"/>
          <w:kern w:val="0"/>
          <w:lang w:eastAsia="de-DE"/>
        </w:rPr>
        <w:t xml:space="preserve"> </w:t>
      </w:r>
      <w:proofErr w:type="spellStart"/>
      <w:r w:rsidRPr="005567F1">
        <w:rPr>
          <w:rFonts w:cs="Arial"/>
          <w:color w:val="auto"/>
          <w:kern w:val="0"/>
          <w:lang w:eastAsia="de-DE"/>
        </w:rPr>
        <w:t>Coperion</w:t>
      </w:r>
      <w:proofErr w:type="spellEnd"/>
      <w:r w:rsidRPr="005567F1">
        <w:rPr>
          <w:rFonts w:cs="Arial"/>
          <w:color w:val="auto"/>
          <w:kern w:val="0"/>
          <w:lang w:eastAsia="de-DE"/>
        </w:rPr>
        <w:t xml:space="preserve"> </w:t>
      </w:r>
      <w:r w:rsidRPr="005567F1">
        <w:rPr>
          <w:rFonts w:cs="Arial"/>
          <w:color w:val="auto"/>
          <w:kern w:val="0"/>
          <w:sz w:val="20"/>
          <w:lang w:eastAsia="de-DE"/>
        </w:rPr>
        <w:t xml:space="preserve">develops, produces, and services plants, machines, and components for the plastic, chemical, pharmaceutical, food, and minerals industries. </w:t>
      </w:r>
      <w:proofErr w:type="spellStart"/>
      <w:r w:rsidRPr="005567F1">
        <w:rPr>
          <w:rFonts w:cs="Arial"/>
          <w:color w:val="auto"/>
          <w:kern w:val="0"/>
          <w:sz w:val="20"/>
          <w:lang w:eastAsia="de-DE"/>
        </w:rPr>
        <w:t>Coperion</w:t>
      </w:r>
      <w:proofErr w:type="spellEnd"/>
      <w:r w:rsidRPr="005567F1">
        <w:rPr>
          <w:rFonts w:cs="Arial"/>
          <w:color w:val="auto"/>
          <w:kern w:val="0"/>
          <w:sz w:val="20"/>
          <w:lang w:eastAsia="de-DE"/>
        </w:rPr>
        <w:t xml:space="preserve"> employs 2500 people worldwide in its four divisions Compounding &amp; Extrusion, Equipment &amp; Systems, Materials Handling, and Service and almost 40 sales and service companies. </w:t>
      </w:r>
    </w:p>
    <w:p w:rsidR="00A346D3" w:rsidRPr="00A346D3" w:rsidRDefault="00A346D3">
      <w:pPr>
        <w:pStyle w:val="Trennung"/>
        <w:spacing w:before="480" w:after="480"/>
      </w:pPr>
    </w:p>
    <w:p w:rsidR="00A346D3" w:rsidRPr="00A346D3" w:rsidRDefault="00A346D3">
      <w:pPr>
        <w:pStyle w:val="Trennung"/>
        <w:spacing w:before="480" w:after="480"/>
      </w:pPr>
      <w:r w:rsidRPr="00A346D3">
        <w:t></w:t>
      </w:r>
      <w:r w:rsidRPr="00A346D3">
        <w:t></w:t>
      </w:r>
      <w:r w:rsidRPr="00A346D3">
        <w:t></w:t>
      </w:r>
    </w:p>
    <w:p w:rsidR="00A346D3" w:rsidRPr="00A346D3" w:rsidRDefault="00A346D3">
      <w:pPr>
        <w:tabs>
          <w:tab w:val="left" w:pos="90"/>
        </w:tabs>
        <w:snapToGrid w:val="0"/>
      </w:pPr>
    </w:p>
    <w:p w:rsidR="00A346D3" w:rsidRPr="00A346D3" w:rsidRDefault="00A346D3">
      <w:pPr>
        <w:pStyle w:val="Internet"/>
        <w:pBdr>
          <w:bottom w:val="single" w:sz="8" w:space="0" w:color="00000A"/>
        </w:pBdr>
        <w:rPr>
          <w:sz w:val="6"/>
        </w:rPr>
      </w:pPr>
      <w:r w:rsidRPr="00A346D3">
        <w:br/>
        <w:t xml:space="preserve">Dear colleagues, </w:t>
      </w:r>
      <w:r w:rsidRPr="00A346D3">
        <w:br/>
        <w:t xml:space="preserve">You can download this </w:t>
      </w:r>
      <w:r w:rsidRPr="00A346D3">
        <w:rPr>
          <w:u w:val="single"/>
        </w:rPr>
        <w:t>press release in German and English</w:t>
      </w:r>
      <w:r w:rsidRPr="00A346D3">
        <w:t xml:space="preserve"> and </w:t>
      </w:r>
      <w:r w:rsidRPr="00A346D3">
        <w:br/>
      </w:r>
      <w:r w:rsidRPr="00A346D3">
        <w:rPr>
          <w:u w:val="single"/>
        </w:rPr>
        <w:t>the colored photos in printable quality</w:t>
      </w:r>
      <w:r w:rsidRPr="00A346D3">
        <w:t xml:space="preserve"> from the Internet at </w:t>
      </w:r>
      <w:r w:rsidRPr="00A346D3">
        <w:br/>
      </w:r>
      <w:hyperlink r:id="rId9" w:history="1">
        <w:r w:rsidRPr="00A346D3">
          <w:rPr>
            <w:rStyle w:val="Hyperlink"/>
            <w:b/>
          </w:rPr>
          <w:t>http://www.coperion.com/news/pressemitteilungen</w:t>
        </w:r>
      </w:hyperlink>
      <w:r w:rsidRPr="00A346D3">
        <w:rPr>
          <w:b/>
        </w:rPr>
        <w:t xml:space="preserve"> </w:t>
      </w:r>
      <w:bookmarkStart w:id="7" w:name="OLE_LINK1"/>
      <w:bookmarkEnd w:id="7"/>
    </w:p>
    <w:p w:rsidR="00A346D3" w:rsidRPr="00A346D3" w:rsidRDefault="00A346D3">
      <w:pPr>
        <w:pStyle w:val="Internet"/>
        <w:pBdr>
          <w:bottom w:val="single" w:sz="8" w:space="0" w:color="00000A"/>
        </w:pBdr>
      </w:pPr>
      <w:r w:rsidRPr="00A346D3">
        <w:rPr>
          <w:sz w:val="6"/>
        </w:rPr>
        <w:t xml:space="preserve">  .</w:t>
      </w:r>
    </w:p>
    <w:p w:rsidR="00A346D3" w:rsidRDefault="00A346D3">
      <w:pPr>
        <w:pStyle w:val="Beleg"/>
        <w:spacing w:before="360"/>
      </w:pPr>
    </w:p>
    <w:p w:rsidR="00E044F2" w:rsidRPr="00A346D3" w:rsidRDefault="00E044F2">
      <w:pPr>
        <w:pStyle w:val="Beleg"/>
        <w:spacing w:before="360"/>
      </w:pPr>
    </w:p>
    <w:p w:rsidR="00F8787D" w:rsidRDefault="00F8787D">
      <w:pPr>
        <w:pStyle w:val="Beleg"/>
        <w:spacing w:before="360"/>
      </w:pPr>
    </w:p>
    <w:p w:rsidR="00A346D3" w:rsidRPr="00A346D3" w:rsidRDefault="00A346D3">
      <w:pPr>
        <w:pStyle w:val="Beleg"/>
        <w:spacing w:before="360"/>
      </w:pPr>
      <w:r w:rsidRPr="00A346D3">
        <w:lastRenderedPageBreak/>
        <w:t xml:space="preserve">Editor contact and copies: </w:t>
      </w:r>
    </w:p>
    <w:p w:rsidR="00A346D3" w:rsidRPr="005567F1" w:rsidRDefault="00A346D3">
      <w:pPr>
        <w:pStyle w:val="Konsens"/>
        <w:spacing w:before="120"/>
        <w:rPr>
          <w:lang w:val="de-DE"/>
        </w:rPr>
      </w:pPr>
      <w:r w:rsidRPr="00A346D3">
        <w:t xml:space="preserve">Dr. Georg Krassowski,  KONSENS Public Relations GmbH &amp; Co. </w:t>
      </w:r>
      <w:r w:rsidRPr="005567F1">
        <w:rPr>
          <w:lang w:val="de-DE"/>
        </w:rPr>
        <w:t>KG,</w:t>
      </w:r>
      <w:r w:rsidRPr="005567F1">
        <w:rPr>
          <w:lang w:val="de-DE"/>
        </w:rPr>
        <w:br/>
        <w:t>Hans-</w:t>
      </w:r>
      <w:proofErr w:type="spellStart"/>
      <w:r w:rsidRPr="005567F1">
        <w:rPr>
          <w:lang w:val="de-DE"/>
        </w:rPr>
        <w:t>Kudlich</w:t>
      </w:r>
      <w:proofErr w:type="spellEnd"/>
      <w:r w:rsidRPr="005567F1">
        <w:rPr>
          <w:lang w:val="de-DE"/>
        </w:rPr>
        <w:t>-Straße 25,  D-64823 Groß-Umstadt</w:t>
      </w:r>
      <w:r w:rsidRPr="005567F1">
        <w:rPr>
          <w:lang w:val="de-DE"/>
        </w:rPr>
        <w:br/>
        <w:t>Tel.:+49 (0)60 78/93 63-0,  Fax: +49 (0)60 78/93 63-20</w:t>
      </w:r>
      <w:r w:rsidRPr="005567F1">
        <w:rPr>
          <w:lang w:val="de-DE"/>
        </w:rPr>
        <w:br/>
      </w:r>
      <w:proofErr w:type="spellStart"/>
      <w:r w:rsidRPr="005567F1">
        <w:rPr>
          <w:lang w:val="de-DE"/>
        </w:rPr>
        <w:t>E-mail</w:t>
      </w:r>
      <w:proofErr w:type="spellEnd"/>
      <w:r w:rsidRPr="005567F1">
        <w:rPr>
          <w:lang w:val="de-DE"/>
        </w:rPr>
        <w:t xml:space="preserve">:  mail@konsens.de,  Internet:  </w:t>
      </w:r>
      <w:hyperlink r:id="rId10" w:history="1">
        <w:r w:rsidRPr="005567F1">
          <w:rPr>
            <w:rStyle w:val="Hyperlink"/>
            <w:lang w:val="de-DE"/>
          </w:rPr>
          <w:t>www.konsens.de</w:t>
        </w:r>
      </w:hyperlink>
    </w:p>
    <w:p w:rsidR="00A346D3" w:rsidRPr="005567F1" w:rsidRDefault="00A346D3">
      <w:pPr>
        <w:pStyle w:val="bild"/>
        <w:rPr>
          <w:lang w:val="de-DE"/>
        </w:rPr>
      </w:pPr>
    </w:p>
    <w:p w:rsidR="00F8787D" w:rsidRDefault="00F8787D">
      <w:pPr>
        <w:pStyle w:val="bild"/>
        <w:spacing w:after="120"/>
      </w:pPr>
    </w:p>
    <w:p w:rsidR="00A346D3" w:rsidRPr="00A346D3" w:rsidRDefault="00A346D3">
      <w:pPr>
        <w:pStyle w:val="bild"/>
        <w:spacing w:after="120"/>
        <w:rPr>
          <w:rFonts w:cs="Arial"/>
          <w:iCs/>
          <w:szCs w:val="22"/>
        </w:rPr>
      </w:pPr>
      <w:r w:rsidRPr="00A346D3">
        <w:br/>
        <w:t>The design</w:t>
      </w:r>
      <w:r w:rsidR="0042109B">
        <w:t xml:space="preserve"> of </w:t>
      </w:r>
      <w:proofErr w:type="spellStart"/>
      <w:r w:rsidR="0042109B">
        <w:t>Coperion’s</w:t>
      </w:r>
      <w:proofErr w:type="spellEnd"/>
      <w:r w:rsidR="0042109B">
        <w:t xml:space="preserve"> ZSK </w:t>
      </w:r>
      <w:proofErr w:type="spellStart"/>
      <w:r w:rsidR="0042109B">
        <w:t>Mv</w:t>
      </w:r>
      <w:proofErr w:type="spellEnd"/>
      <w:r w:rsidR="0042109B">
        <w:t xml:space="preserve"> PLUS twin </w:t>
      </w:r>
      <w:r w:rsidRPr="00A346D3">
        <w:t>screw extruder has been completely reworked and now fulfills the highest hygiene and safety requirements.</w:t>
      </w:r>
    </w:p>
    <w:p w:rsidR="00A346D3" w:rsidRPr="00A346D3" w:rsidRDefault="00A346D3">
      <w:pPr>
        <w:tabs>
          <w:tab w:val="left" w:pos="90"/>
        </w:tabs>
        <w:snapToGrid w:val="0"/>
        <w:spacing w:line="360" w:lineRule="auto"/>
      </w:pPr>
      <w:r w:rsidRPr="00A346D3">
        <w:rPr>
          <w:i/>
        </w:rPr>
        <w:t xml:space="preserve">Image: </w:t>
      </w:r>
      <w:proofErr w:type="spellStart"/>
      <w:r w:rsidRPr="00A346D3">
        <w:rPr>
          <w:i/>
        </w:rPr>
        <w:t>Coperion</w:t>
      </w:r>
      <w:proofErr w:type="spellEnd"/>
      <w:r w:rsidRPr="00A346D3">
        <w:rPr>
          <w:i/>
        </w:rPr>
        <w:t>, Stuttgart</w:t>
      </w:r>
    </w:p>
    <w:sectPr w:rsidR="00A346D3" w:rsidRPr="00A346D3">
      <w:headerReference w:type="default" r:id="rId11"/>
      <w:footerReference w:type="default" r:id="rId12"/>
      <w:headerReference w:type="first" r:id="rId13"/>
      <w:footerReference w:type="first" r:id="rId14"/>
      <w:pgSz w:w="11906" w:h="16838"/>
      <w:pgMar w:top="794" w:right="1134" w:bottom="993" w:left="1418" w:header="737" w:footer="567" w:gutter="0"/>
      <w:cols w:space="720"/>
      <w:titlePg/>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820" w:rsidRPr="00A346D3" w:rsidRDefault="00414820">
      <w:r w:rsidRPr="00A346D3">
        <w:separator/>
      </w:r>
    </w:p>
  </w:endnote>
  <w:endnote w:type="continuationSeparator" w:id="0">
    <w:p w:rsidR="00414820" w:rsidRPr="00A346D3" w:rsidRDefault="00414820">
      <w:r w:rsidRPr="00A346D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68" w:type="dxa"/>
        <w:right w:w="68" w:type="dxa"/>
      </w:tblCellMar>
      <w:tblLook w:val="0000" w:firstRow="0" w:lastRow="0" w:firstColumn="0" w:lastColumn="0" w:noHBand="0" w:noVBand="0"/>
    </w:tblPr>
    <w:tblGrid>
      <w:gridCol w:w="7393"/>
      <w:gridCol w:w="1750"/>
      <w:gridCol w:w="566"/>
    </w:tblGrid>
    <w:tr w:rsidR="00A346D3" w:rsidRPr="00A346D3">
      <w:trPr>
        <w:cantSplit/>
      </w:trPr>
      <w:tc>
        <w:tcPr>
          <w:tcW w:w="7393" w:type="dxa"/>
          <w:shd w:val="clear" w:color="auto" w:fill="auto"/>
          <w:vAlign w:val="bottom"/>
        </w:tcPr>
        <w:p w:rsidR="00A346D3" w:rsidRPr="00A346D3" w:rsidRDefault="00A346D3">
          <w:pPr>
            <w:pStyle w:val="Fuzeile"/>
            <w:spacing w:line="200" w:lineRule="exact"/>
            <w:rPr>
              <w:rFonts w:cs="Arial"/>
            </w:rPr>
          </w:pPr>
        </w:p>
      </w:tc>
      <w:tc>
        <w:tcPr>
          <w:tcW w:w="1750" w:type="dxa"/>
          <w:shd w:val="clear" w:color="auto" w:fill="auto"/>
          <w:vAlign w:val="bottom"/>
        </w:tcPr>
        <w:p w:rsidR="00A346D3" w:rsidRPr="00A346D3" w:rsidRDefault="00A346D3">
          <w:pPr>
            <w:pStyle w:val="Fuzeile"/>
            <w:spacing w:line="200" w:lineRule="exact"/>
            <w:jc w:val="right"/>
            <w:rPr>
              <w:rFonts w:cs="Arial"/>
              <w:sz w:val="14"/>
              <w:szCs w:val="14"/>
            </w:rPr>
          </w:pPr>
          <w:bookmarkStart w:id="11" w:name="PageName"/>
          <w:bookmarkEnd w:id="11"/>
          <w:r w:rsidRPr="00A346D3">
            <w:rPr>
              <w:sz w:val="14"/>
            </w:rPr>
            <w:t xml:space="preserve">Page </w:t>
          </w:r>
          <w:r w:rsidRPr="00A346D3">
            <w:rPr>
              <w:sz w:val="14"/>
            </w:rPr>
            <w:fldChar w:fldCharType="begin"/>
          </w:r>
          <w:r w:rsidRPr="00A346D3">
            <w:rPr>
              <w:sz w:val="14"/>
            </w:rPr>
            <w:instrText xml:space="preserve"> PAGE </w:instrText>
          </w:r>
          <w:r w:rsidRPr="00A346D3">
            <w:rPr>
              <w:sz w:val="14"/>
            </w:rPr>
            <w:fldChar w:fldCharType="separate"/>
          </w:r>
          <w:r w:rsidR="00B70DC2">
            <w:rPr>
              <w:noProof/>
              <w:sz w:val="14"/>
            </w:rPr>
            <w:t>2</w:t>
          </w:r>
          <w:r w:rsidRPr="00A346D3">
            <w:rPr>
              <w:sz w:val="14"/>
            </w:rPr>
            <w:fldChar w:fldCharType="end"/>
          </w:r>
          <w:r w:rsidRPr="00A346D3">
            <w:rPr>
              <w:sz w:val="14"/>
            </w:rPr>
            <w:t xml:space="preserve"> of </w:t>
          </w:r>
          <w:r w:rsidRPr="00A346D3">
            <w:rPr>
              <w:sz w:val="14"/>
            </w:rPr>
            <w:fldChar w:fldCharType="begin"/>
          </w:r>
          <w:r w:rsidRPr="00A346D3">
            <w:rPr>
              <w:sz w:val="14"/>
            </w:rPr>
            <w:instrText xml:space="preserve"> NUMPAGES </w:instrText>
          </w:r>
          <w:r w:rsidRPr="00A346D3">
            <w:rPr>
              <w:sz w:val="14"/>
            </w:rPr>
            <w:fldChar w:fldCharType="separate"/>
          </w:r>
          <w:r w:rsidR="00B70DC2">
            <w:rPr>
              <w:noProof/>
              <w:sz w:val="14"/>
            </w:rPr>
            <w:t>3</w:t>
          </w:r>
          <w:r w:rsidRPr="00A346D3">
            <w:rPr>
              <w:sz w:val="14"/>
            </w:rPr>
            <w:fldChar w:fldCharType="end"/>
          </w:r>
        </w:p>
      </w:tc>
      <w:tc>
        <w:tcPr>
          <w:tcW w:w="566" w:type="dxa"/>
          <w:shd w:val="clear" w:color="auto" w:fill="auto"/>
          <w:vAlign w:val="bottom"/>
        </w:tcPr>
        <w:p w:rsidR="00A346D3" w:rsidRPr="00A346D3" w:rsidRDefault="00A346D3">
          <w:pPr>
            <w:pStyle w:val="Fuzeile"/>
            <w:spacing w:line="200" w:lineRule="exact"/>
            <w:rPr>
              <w:rFonts w:cs="Arial"/>
              <w:sz w:val="14"/>
              <w:szCs w:val="14"/>
            </w:rPr>
          </w:pPr>
        </w:p>
      </w:tc>
    </w:tr>
  </w:tbl>
  <w:p w:rsidR="00A346D3" w:rsidRPr="00A346D3" w:rsidRDefault="00A346D3">
    <w:pPr>
      <w:pStyle w:val="Fuzeile"/>
      <w:tabs>
        <w:tab w:val="clear" w:pos="9072"/>
      </w:tabs>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36" w:type="dxa"/>
      <w:tblLayout w:type="fixed"/>
      <w:tblCellMar>
        <w:left w:w="0" w:type="dxa"/>
        <w:right w:w="0" w:type="dxa"/>
      </w:tblCellMar>
      <w:tblLook w:val="0000" w:firstRow="0" w:lastRow="0" w:firstColumn="0" w:lastColumn="0" w:noHBand="0" w:noVBand="0"/>
    </w:tblPr>
    <w:tblGrid>
      <w:gridCol w:w="7427"/>
      <w:gridCol w:w="2835"/>
    </w:tblGrid>
    <w:tr w:rsidR="00A346D3" w:rsidRPr="00A346D3">
      <w:tc>
        <w:tcPr>
          <w:tcW w:w="7427" w:type="dxa"/>
          <w:shd w:val="clear" w:color="auto" w:fill="auto"/>
          <w:vAlign w:val="bottom"/>
        </w:tcPr>
        <w:p w:rsidR="00A346D3" w:rsidRPr="00A346D3" w:rsidRDefault="00A346D3">
          <w:pPr>
            <w:pStyle w:val="Fuzeile"/>
            <w:spacing w:line="200" w:lineRule="exact"/>
            <w:rPr>
              <w:rFonts w:cs="Arial"/>
              <w:sz w:val="14"/>
              <w:szCs w:val="14"/>
            </w:rPr>
          </w:pPr>
          <w:bookmarkStart w:id="15" w:name="GeneralPartnerLinks"/>
          <w:bookmarkEnd w:id="15"/>
        </w:p>
      </w:tc>
      <w:tc>
        <w:tcPr>
          <w:tcW w:w="2835" w:type="dxa"/>
          <w:shd w:val="clear" w:color="auto" w:fill="auto"/>
        </w:tcPr>
        <w:p w:rsidR="00A346D3" w:rsidRPr="00A346D3" w:rsidRDefault="00A346D3">
          <w:pPr>
            <w:rPr>
              <w:sz w:val="14"/>
            </w:rPr>
          </w:pPr>
          <w:bookmarkStart w:id="16" w:name="GeneralPartnerRechts"/>
          <w:bookmarkEnd w:id="16"/>
        </w:p>
      </w:tc>
    </w:tr>
  </w:tbl>
  <w:p w:rsidR="00A346D3" w:rsidRPr="00A346D3" w:rsidRDefault="00A346D3">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820" w:rsidRPr="00A346D3" w:rsidRDefault="00414820">
      <w:r w:rsidRPr="00A346D3">
        <w:separator/>
      </w:r>
    </w:p>
  </w:footnote>
  <w:footnote w:type="continuationSeparator" w:id="0">
    <w:p w:rsidR="00414820" w:rsidRPr="00A346D3" w:rsidRDefault="00414820">
      <w:r w:rsidRPr="00A346D3">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38" w:type="dxa"/>
      <w:tblLayout w:type="fixed"/>
      <w:tblCellMar>
        <w:left w:w="17" w:type="dxa"/>
        <w:right w:w="0" w:type="dxa"/>
      </w:tblCellMar>
      <w:tblLook w:val="0000" w:firstRow="0" w:lastRow="0" w:firstColumn="0" w:lastColumn="0" w:noHBand="0" w:noVBand="0"/>
    </w:tblPr>
    <w:tblGrid>
      <w:gridCol w:w="7327"/>
      <w:gridCol w:w="3003"/>
    </w:tblGrid>
    <w:tr w:rsidR="00A346D3" w:rsidRPr="00A346D3">
      <w:trPr>
        <w:trHeight w:hRule="exact" w:val="794"/>
      </w:trPr>
      <w:tc>
        <w:tcPr>
          <w:tcW w:w="7327" w:type="dxa"/>
          <w:shd w:val="clear" w:color="auto" w:fill="auto"/>
          <w:vAlign w:val="bottom"/>
        </w:tcPr>
        <w:p w:rsidR="00A346D3" w:rsidRPr="00A346D3" w:rsidRDefault="00043C2A">
          <w:pPr>
            <w:pStyle w:val="Kopfzeile"/>
            <w:widowControl w:val="0"/>
          </w:pPr>
          <w:r>
            <w:rPr>
              <w:noProof/>
              <w:lang w:val="de-DE" w:eastAsia="zh-CN"/>
            </w:rPr>
            <w:drawing>
              <wp:inline distT="0" distB="0" distL="0" distR="0">
                <wp:extent cx="2101850" cy="43815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1850" cy="438150"/>
                        </a:xfrm>
                        <a:prstGeom prst="rect">
                          <a:avLst/>
                        </a:prstGeom>
                        <a:solidFill>
                          <a:srgbClr val="FFFFFF">
                            <a:alpha val="0"/>
                          </a:srgbClr>
                        </a:solidFill>
                        <a:ln>
                          <a:noFill/>
                        </a:ln>
                      </pic:spPr>
                    </pic:pic>
                  </a:graphicData>
                </a:graphic>
              </wp:inline>
            </w:drawing>
          </w:r>
        </w:p>
      </w:tc>
      <w:tc>
        <w:tcPr>
          <w:tcW w:w="3003" w:type="dxa"/>
          <w:shd w:val="clear" w:color="auto" w:fill="auto"/>
          <w:vAlign w:val="bottom"/>
        </w:tcPr>
        <w:p w:rsidR="00A346D3" w:rsidRPr="00A346D3" w:rsidRDefault="00043C2A">
          <w:pPr>
            <w:pStyle w:val="Kopfzeile"/>
            <w:tabs>
              <w:tab w:val="left" w:pos="5273"/>
              <w:tab w:val="left" w:pos="6480"/>
            </w:tabs>
          </w:pPr>
          <w:r>
            <w:rPr>
              <w:noProof/>
              <w:lang w:val="de-DE" w:eastAsia="zh-CN"/>
            </w:rPr>
            <w:drawing>
              <wp:inline distT="0" distB="0" distL="0" distR="0">
                <wp:extent cx="1295400" cy="43815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solidFill>
                          <a:srgbClr val="FFFFFF">
                            <a:alpha val="0"/>
                          </a:srgbClr>
                        </a:solidFill>
                        <a:ln>
                          <a:noFill/>
                        </a:ln>
                      </pic:spPr>
                    </pic:pic>
                  </a:graphicData>
                </a:graphic>
              </wp:inline>
            </w:drawing>
          </w:r>
        </w:p>
      </w:tc>
    </w:tr>
    <w:tr w:rsidR="00A346D3" w:rsidRPr="00A346D3">
      <w:tblPrEx>
        <w:tblCellMar>
          <w:left w:w="68" w:type="dxa"/>
        </w:tblCellMar>
      </w:tblPrEx>
      <w:trPr>
        <w:trHeight w:hRule="exact" w:val="1181"/>
      </w:trPr>
      <w:tc>
        <w:tcPr>
          <w:tcW w:w="7327" w:type="dxa"/>
          <w:shd w:val="clear" w:color="auto" w:fill="auto"/>
          <w:vAlign w:val="bottom"/>
        </w:tcPr>
        <w:p w:rsidR="00A346D3" w:rsidRPr="00A346D3" w:rsidRDefault="00A346D3">
          <w:pPr>
            <w:pStyle w:val="Kopfzeile"/>
            <w:widowControl w:val="0"/>
          </w:pPr>
          <w:bookmarkStart w:id="8" w:name="HeaderPage2Date"/>
          <w:bookmarkEnd w:id="8"/>
          <w:r w:rsidRPr="00A346D3">
            <w:t>July 2016</w:t>
          </w:r>
        </w:p>
      </w:tc>
      <w:tc>
        <w:tcPr>
          <w:tcW w:w="3003" w:type="dxa"/>
          <w:shd w:val="clear" w:color="auto" w:fill="auto"/>
          <w:vAlign w:val="bottom"/>
        </w:tcPr>
        <w:p w:rsidR="00A346D3" w:rsidRPr="00A346D3" w:rsidRDefault="00A346D3">
          <w:pPr>
            <w:pStyle w:val="Kopfzeile"/>
            <w:tabs>
              <w:tab w:val="left" w:pos="5273"/>
              <w:tab w:val="left" w:pos="6480"/>
            </w:tabs>
            <w:spacing w:line="200" w:lineRule="exact"/>
          </w:pPr>
          <w:bookmarkStart w:id="9" w:name="HeaderPage2Name"/>
          <w:bookmarkEnd w:id="9"/>
        </w:p>
      </w:tc>
    </w:tr>
  </w:tbl>
  <w:p w:rsidR="00A346D3" w:rsidRPr="00A346D3" w:rsidRDefault="00A346D3">
    <w:pPr>
      <w:pStyle w:val="Kopfzeile"/>
    </w:pPr>
    <w:bookmarkStart w:id="10" w:name="Nummer"/>
    <w:bookmarkEnd w:id="10"/>
  </w:p>
  <w:p w:rsidR="00A346D3" w:rsidRPr="00A346D3" w:rsidRDefault="00A346D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38" w:type="dxa"/>
      <w:tblLayout w:type="fixed"/>
      <w:tblCellMar>
        <w:left w:w="17" w:type="dxa"/>
        <w:right w:w="0" w:type="dxa"/>
      </w:tblCellMar>
      <w:tblLook w:val="0000" w:firstRow="0" w:lastRow="0" w:firstColumn="0" w:lastColumn="0" w:noHBand="0" w:noVBand="0"/>
    </w:tblPr>
    <w:tblGrid>
      <w:gridCol w:w="7334"/>
      <w:gridCol w:w="2995"/>
    </w:tblGrid>
    <w:tr w:rsidR="00A346D3" w:rsidRPr="00A346D3">
      <w:trPr>
        <w:trHeight w:hRule="exact" w:val="794"/>
      </w:trPr>
      <w:tc>
        <w:tcPr>
          <w:tcW w:w="7334" w:type="dxa"/>
          <w:shd w:val="clear" w:color="auto" w:fill="auto"/>
          <w:vAlign w:val="bottom"/>
        </w:tcPr>
        <w:p w:rsidR="00A346D3" w:rsidRPr="00A346D3" w:rsidRDefault="00043C2A">
          <w:pPr>
            <w:pStyle w:val="Kopfzeile"/>
            <w:widowControl w:val="0"/>
          </w:pPr>
          <w:r>
            <w:rPr>
              <w:noProof/>
              <w:lang w:val="de-DE" w:eastAsia="zh-CN"/>
            </w:rPr>
            <w:drawing>
              <wp:inline distT="0" distB="0" distL="0" distR="0">
                <wp:extent cx="2101850" cy="4381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1850" cy="438150"/>
                        </a:xfrm>
                        <a:prstGeom prst="rect">
                          <a:avLst/>
                        </a:prstGeom>
                        <a:solidFill>
                          <a:srgbClr val="FFFFFF">
                            <a:alpha val="0"/>
                          </a:srgbClr>
                        </a:solidFill>
                        <a:ln>
                          <a:noFill/>
                        </a:ln>
                      </pic:spPr>
                    </pic:pic>
                  </a:graphicData>
                </a:graphic>
              </wp:inline>
            </w:drawing>
          </w:r>
        </w:p>
      </w:tc>
      <w:tc>
        <w:tcPr>
          <w:tcW w:w="2995" w:type="dxa"/>
          <w:shd w:val="clear" w:color="auto" w:fill="auto"/>
          <w:vAlign w:val="bottom"/>
        </w:tcPr>
        <w:p w:rsidR="00A346D3" w:rsidRPr="00A346D3" w:rsidRDefault="00043C2A">
          <w:pPr>
            <w:pStyle w:val="Kopfzeile"/>
            <w:tabs>
              <w:tab w:val="left" w:pos="5273"/>
              <w:tab w:val="left" w:pos="6480"/>
            </w:tabs>
            <w:spacing w:after="10"/>
          </w:pPr>
          <w:r>
            <w:rPr>
              <w:noProof/>
              <w:lang w:val="de-DE" w:eastAsia="zh-CN"/>
            </w:rPr>
            <w:drawing>
              <wp:inline distT="0" distB="0" distL="0" distR="0">
                <wp:extent cx="1295400" cy="4381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solidFill>
                          <a:srgbClr val="FFFFFF">
                            <a:alpha val="0"/>
                          </a:srgbClr>
                        </a:solidFill>
                        <a:ln>
                          <a:noFill/>
                        </a:ln>
                      </pic:spPr>
                    </pic:pic>
                  </a:graphicData>
                </a:graphic>
              </wp:inline>
            </w:drawing>
          </w:r>
        </w:p>
      </w:tc>
    </w:tr>
    <w:tr w:rsidR="00A346D3" w:rsidRPr="00A346D3">
      <w:tblPrEx>
        <w:tblCellMar>
          <w:left w:w="0" w:type="dxa"/>
        </w:tblCellMar>
      </w:tblPrEx>
      <w:trPr>
        <w:trHeight w:hRule="exact" w:val="1047"/>
      </w:trPr>
      <w:tc>
        <w:tcPr>
          <w:tcW w:w="7334" w:type="dxa"/>
          <w:shd w:val="clear" w:color="auto" w:fill="auto"/>
          <w:vAlign w:val="bottom"/>
        </w:tcPr>
        <w:p w:rsidR="00A346D3" w:rsidRPr="00A346D3" w:rsidRDefault="00A346D3">
          <w:pPr>
            <w:pStyle w:val="Kopfzeile"/>
            <w:widowControl w:val="0"/>
            <w:spacing w:line="200" w:lineRule="exact"/>
            <w:rPr>
              <w:rFonts w:cs="Arial"/>
            </w:rPr>
          </w:pPr>
        </w:p>
        <w:p w:rsidR="00A346D3" w:rsidRPr="00A346D3" w:rsidRDefault="00A346D3">
          <w:pPr>
            <w:pStyle w:val="Kopfzeile"/>
            <w:widowControl w:val="0"/>
            <w:spacing w:line="200" w:lineRule="exact"/>
            <w:rPr>
              <w:rFonts w:cs="Arial"/>
            </w:rPr>
          </w:pPr>
        </w:p>
        <w:p w:rsidR="00A346D3" w:rsidRPr="00A346D3" w:rsidRDefault="00A346D3">
          <w:pPr>
            <w:pStyle w:val="Kopfzeile"/>
            <w:widowControl w:val="0"/>
            <w:spacing w:line="200" w:lineRule="exact"/>
            <w:rPr>
              <w:rFonts w:cs="Arial"/>
            </w:rPr>
          </w:pPr>
        </w:p>
      </w:tc>
      <w:tc>
        <w:tcPr>
          <w:tcW w:w="2995" w:type="dxa"/>
          <w:shd w:val="clear" w:color="auto" w:fill="auto"/>
          <w:vAlign w:val="bottom"/>
        </w:tcPr>
        <w:p w:rsidR="00A346D3" w:rsidRPr="00A346D3" w:rsidRDefault="00A346D3">
          <w:pPr>
            <w:pStyle w:val="Kopfzeile"/>
            <w:tabs>
              <w:tab w:val="left" w:pos="5273"/>
              <w:tab w:val="left" w:pos="6480"/>
            </w:tabs>
            <w:rPr>
              <w:szCs w:val="22"/>
            </w:rPr>
          </w:pPr>
          <w:bookmarkStart w:id="12" w:name="TitleLine01"/>
          <w:bookmarkEnd w:id="12"/>
        </w:p>
        <w:p w:rsidR="00A346D3" w:rsidRPr="00A346D3" w:rsidRDefault="00A346D3">
          <w:pPr>
            <w:pStyle w:val="Kopfzeile"/>
            <w:tabs>
              <w:tab w:val="left" w:pos="5273"/>
              <w:tab w:val="left" w:pos="6480"/>
            </w:tabs>
            <w:rPr>
              <w:sz w:val="14"/>
              <w:szCs w:val="14"/>
            </w:rPr>
          </w:pPr>
          <w:bookmarkStart w:id="13" w:name="TitleLine02"/>
          <w:bookmarkEnd w:id="13"/>
        </w:p>
      </w:tc>
    </w:tr>
  </w:tbl>
  <w:p w:rsidR="00A346D3" w:rsidRPr="00A346D3" w:rsidRDefault="00A346D3">
    <w:pPr>
      <w:pStyle w:val="Kopfzeile"/>
      <w:rPr>
        <w:sz w:val="14"/>
        <w:szCs w:val="14"/>
      </w:rPr>
    </w:pPr>
    <w:bookmarkStart w:id="14" w:name="Vermerk"/>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decimal"/>
      <w:pStyle w:val="berschrift2"/>
      <w:lvlText w:val="%2"/>
      <w:lvlJc w:val="left"/>
      <w:pPr>
        <w:tabs>
          <w:tab w:val="num" w:pos="0"/>
        </w:tabs>
        <w:ind w:left="567" w:firstLine="0"/>
      </w:pPr>
    </w:lvl>
    <w:lvl w:ilvl="2">
      <w:start w:val="1"/>
      <w:numFmt w:val="decimal"/>
      <w:pStyle w:val="berschrift3"/>
      <w:lvlText w:val="%2.%3"/>
      <w:lvlJc w:val="left"/>
      <w:pPr>
        <w:tabs>
          <w:tab w:val="num" w:pos="0"/>
        </w:tabs>
        <w:ind w:left="567" w:firstLine="0"/>
      </w:pPr>
    </w:lvl>
    <w:lvl w:ilvl="3">
      <w:start w:val="1"/>
      <w:numFmt w:val="decimal"/>
      <w:pStyle w:val="berschrift4"/>
      <w:lvlText w:val="%2.%3.%4"/>
      <w:lvlJc w:val="left"/>
      <w:pPr>
        <w:tabs>
          <w:tab w:val="num" w:pos="0"/>
        </w:tabs>
        <w:ind w:left="567" w:firstLine="0"/>
      </w:pPr>
    </w:lvl>
    <w:lvl w:ilvl="4">
      <w:start w:val="1"/>
      <w:numFmt w:val="decimal"/>
      <w:pStyle w:val="berschrift5"/>
      <w:lvlText w:val="%2.%3.%4.%5"/>
      <w:lvlJc w:val="left"/>
      <w:pPr>
        <w:tabs>
          <w:tab w:val="num" w:pos="0"/>
        </w:tabs>
        <w:ind w:left="567" w:firstLine="0"/>
      </w:pPr>
    </w:lvl>
    <w:lvl w:ilvl="5">
      <w:start w:val="1"/>
      <w:numFmt w:val="decimal"/>
      <w:pStyle w:val="berschrift6"/>
      <w:lvlText w:val="%2.%3.%4.%5.%6"/>
      <w:lvlJc w:val="left"/>
      <w:pPr>
        <w:tabs>
          <w:tab w:val="num" w:pos="0"/>
        </w:tabs>
        <w:ind w:left="567" w:firstLine="0"/>
      </w:pPr>
    </w:lvl>
    <w:lvl w:ilvl="6">
      <w:start w:val="1"/>
      <w:numFmt w:val="decimal"/>
      <w:pStyle w:val="berschrift7"/>
      <w:lvlText w:val="%2.%3.%4.%5.%6.%7"/>
      <w:lvlJc w:val="left"/>
      <w:pPr>
        <w:tabs>
          <w:tab w:val="num" w:pos="0"/>
        </w:tabs>
        <w:ind w:left="567" w:firstLine="0"/>
      </w:pPr>
    </w:lvl>
    <w:lvl w:ilvl="7">
      <w:start w:val="1"/>
      <w:numFmt w:val="decimal"/>
      <w:pStyle w:val="berschrift8"/>
      <w:lvlText w:val="%2.%3.%4.%5.%6.%7.%8"/>
      <w:lvlJc w:val="left"/>
      <w:pPr>
        <w:tabs>
          <w:tab w:val="num" w:pos="0"/>
        </w:tabs>
        <w:ind w:left="567" w:firstLine="0"/>
      </w:pPr>
    </w:lvl>
    <w:lvl w:ilvl="8">
      <w:start w:val="1"/>
      <w:numFmt w:val="decimal"/>
      <w:pStyle w:val="berschrift9"/>
      <w:lvlText w:val="%2.%3.%4.%5.%6.%7.%8.%9"/>
      <w:lvlJc w:val="left"/>
      <w:pPr>
        <w:tabs>
          <w:tab w:val="num" w:pos="0"/>
        </w:tabs>
        <w:ind w:left="567"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134"/>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6D3"/>
    <w:rsid w:val="00043C2A"/>
    <w:rsid w:val="00057ECB"/>
    <w:rsid w:val="00414820"/>
    <w:rsid w:val="0042109B"/>
    <w:rsid w:val="004944AD"/>
    <w:rsid w:val="005567F1"/>
    <w:rsid w:val="00773016"/>
    <w:rsid w:val="00787E8B"/>
    <w:rsid w:val="0084018F"/>
    <w:rsid w:val="00850C9E"/>
    <w:rsid w:val="00866123"/>
    <w:rsid w:val="00A346D3"/>
    <w:rsid w:val="00B06482"/>
    <w:rsid w:val="00B70DC2"/>
    <w:rsid w:val="00CC36B2"/>
    <w:rsid w:val="00D90BE1"/>
    <w:rsid w:val="00E044F2"/>
    <w:rsid w:val="00F8787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uppressAutoHyphens/>
      <w:textAlignment w:val="baseline"/>
    </w:pPr>
    <w:rPr>
      <w:rFonts w:ascii="Arial" w:hAnsi="Arial"/>
      <w:color w:val="000000"/>
      <w:kern w:val="1"/>
      <w:sz w:val="22"/>
      <w:lang w:val="en-US" w:eastAsia="en-US"/>
    </w:rPr>
  </w:style>
  <w:style w:type="paragraph" w:styleId="berschrift1">
    <w:name w:val="heading 1"/>
    <w:next w:val="Standard"/>
    <w:qFormat/>
    <w:pPr>
      <w:keepNext/>
      <w:widowControl w:val="0"/>
      <w:suppressAutoHyphens/>
      <w:spacing w:before="240" w:after="240"/>
      <w:outlineLvl w:val="0"/>
    </w:pPr>
    <w:rPr>
      <w:b/>
      <w:color w:val="000000"/>
      <w:kern w:val="1"/>
      <w:sz w:val="22"/>
      <w:lang w:val="en-US" w:eastAsia="en-US"/>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left="0" w:hanging="567"/>
      <w:outlineLvl w:val="2"/>
    </w:pPr>
    <w:rPr>
      <w:b/>
    </w:rPr>
  </w:style>
  <w:style w:type="paragraph" w:styleId="berschrift4">
    <w:name w:val="heading 4"/>
    <w:basedOn w:val="Standard"/>
    <w:next w:val="Standard"/>
    <w:qFormat/>
    <w:pPr>
      <w:keepNext/>
      <w:numPr>
        <w:ilvl w:val="3"/>
        <w:numId w:val="1"/>
      </w:numPr>
      <w:spacing w:before="240" w:after="240"/>
      <w:ind w:left="0" w:hanging="567"/>
      <w:outlineLvl w:val="3"/>
    </w:pPr>
    <w:rPr>
      <w:b/>
    </w:rPr>
  </w:style>
  <w:style w:type="paragraph" w:styleId="berschrift5">
    <w:name w:val="heading 5"/>
    <w:basedOn w:val="Standard"/>
    <w:next w:val="Standard"/>
    <w:qFormat/>
    <w:pPr>
      <w:numPr>
        <w:ilvl w:val="4"/>
        <w:numId w:val="1"/>
      </w:numPr>
      <w:spacing w:before="240" w:after="240"/>
      <w:ind w:left="0" w:hanging="567"/>
      <w:outlineLvl w:val="4"/>
    </w:pPr>
    <w:rPr>
      <w:b/>
    </w:rPr>
  </w:style>
  <w:style w:type="paragraph" w:styleId="berschrift6">
    <w:name w:val="heading 6"/>
    <w:basedOn w:val="Standard"/>
    <w:next w:val="Standard"/>
    <w:qFormat/>
    <w:pPr>
      <w:numPr>
        <w:ilvl w:val="5"/>
        <w:numId w:val="1"/>
      </w:numPr>
      <w:spacing w:before="240" w:after="240"/>
      <w:ind w:left="0" w:hanging="567"/>
      <w:outlineLvl w:val="5"/>
    </w:pPr>
    <w:rPr>
      <w:b/>
    </w:rPr>
  </w:style>
  <w:style w:type="paragraph" w:styleId="berschrift7">
    <w:name w:val="heading 7"/>
    <w:basedOn w:val="Standard"/>
    <w:next w:val="Standard"/>
    <w:qFormat/>
    <w:pPr>
      <w:numPr>
        <w:ilvl w:val="6"/>
        <w:numId w:val="1"/>
      </w:numPr>
      <w:spacing w:before="240" w:after="240"/>
      <w:ind w:left="0" w:hanging="567"/>
      <w:outlineLvl w:val="6"/>
    </w:pPr>
    <w:rPr>
      <w:b/>
    </w:rPr>
  </w:style>
  <w:style w:type="paragraph" w:styleId="berschrift8">
    <w:name w:val="heading 8"/>
    <w:basedOn w:val="Standard"/>
    <w:next w:val="Standard"/>
    <w:qFormat/>
    <w:pPr>
      <w:numPr>
        <w:ilvl w:val="7"/>
        <w:numId w:val="1"/>
      </w:numPr>
      <w:spacing w:before="240" w:after="240"/>
      <w:ind w:left="0" w:hanging="567"/>
      <w:outlineLvl w:val="7"/>
    </w:pPr>
    <w:rPr>
      <w:b/>
    </w:rPr>
  </w:style>
  <w:style w:type="paragraph" w:styleId="berschrift9">
    <w:name w:val="heading 9"/>
    <w:basedOn w:val="Standard"/>
    <w:next w:val="Standard"/>
    <w:qFormat/>
    <w:pPr>
      <w:numPr>
        <w:ilvl w:val="8"/>
        <w:numId w:val="1"/>
      </w:numPr>
      <w:spacing w:before="240" w:after="240"/>
      <w:ind w:left="0"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KopfzeileZchn">
    <w:name w:val="Kopfzeile Zchn"/>
    <w:rPr>
      <w:rFonts w:ascii="Arial" w:hAnsi="Arial"/>
      <w:sz w:val="22"/>
      <w:lang w:val="en-US" w:eastAsia="en-US"/>
    </w:rPr>
  </w:style>
  <w:style w:type="character" w:customStyle="1" w:styleId="Seitenzahl1">
    <w:name w:val="Seitenzahl1"/>
    <w:basedOn w:val="Absatz-Standardschriftart1"/>
  </w:style>
  <w:style w:type="character" w:styleId="Hyperlink">
    <w:name w:val="Hyperlink"/>
    <w:rPr>
      <w:color w:val="0000FF"/>
      <w:u w:val="single"/>
      <w:lang w:val="en-US" w:eastAsia="en-US"/>
    </w:rPr>
  </w:style>
  <w:style w:type="character" w:customStyle="1" w:styleId="Fett1">
    <w:name w:val="Fett1"/>
    <w:rPr>
      <w:b/>
      <w:bCs/>
      <w:lang w:val="en-US" w:eastAsia="en-US"/>
    </w:rPr>
  </w:style>
  <w:style w:type="character" w:customStyle="1" w:styleId="Kommentarzeichen1">
    <w:name w:val="Kommentarzeichen1"/>
    <w:rPr>
      <w:sz w:val="16"/>
      <w:szCs w:val="16"/>
      <w:lang w:val="en-US" w:eastAsia="en-US"/>
    </w:rPr>
  </w:style>
  <w:style w:type="character" w:customStyle="1" w:styleId="KommentartextZchn">
    <w:name w:val="Kommentartext Zchn"/>
    <w:rPr>
      <w:rFonts w:ascii="Arial" w:hAnsi="Arial"/>
      <w:lang w:val="en-US" w:eastAsia="en-US"/>
    </w:rPr>
  </w:style>
  <w:style w:type="character" w:customStyle="1" w:styleId="KommentarthemaZchn">
    <w:name w:val="Kommentarthema Zchn"/>
    <w:rPr>
      <w:rFonts w:ascii="Arial" w:hAnsi="Arial"/>
      <w:b/>
      <w:bCs/>
      <w:lang w:val="en-US" w:eastAsia="en-US"/>
    </w:rPr>
  </w:style>
  <w:style w:type="character" w:customStyle="1" w:styleId="ListLabel1">
    <w:name w:val="ListLabel 1"/>
    <w:rPr>
      <w:rFonts w:cs="Courier New"/>
      <w:lang w:val="en-US" w:eastAsia="en-US"/>
    </w:rPr>
  </w:style>
  <w:style w:type="paragraph" w:customStyle="1" w:styleId="berschrift">
    <w:name w:val="Überschrift"/>
    <w:basedOn w:val="Standard"/>
    <w:next w:val="Textkrper"/>
    <w:pPr>
      <w:keepNext/>
      <w:spacing w:before="240" w:after="120"/>
    </w:pPr>
    <w:rPr>
      <w:rFonts w:ascii="Liberation Sans" w:eastAsia="Microsoft YaHei" w:hAnsi="Liberation Sans" w:cs="Mangal"/>
      <w:sz w:val="28"/>
      <w:szCs w:val="28"/>
    </w:rPr>
  </w:style>
  <w:style w:type="paragraph" w:styleId="Textkrper">
    <w:name w:val="Body Text"/>
    <w:basedOn w:val="Standard"/>
    <w:pPr>
      <w:spacing w:after="140" w:line="288" w:lineRule="auto"/>
    </w:p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style>
  <w:style w:type="paragraph" w:styleId="Fuzeile">
    <w:name w:val="footer"/>
    <w:basedOn w:val="Standard"/>
    <w:pPr>
      <w:tabs>
        <w:tab w:val="center" w:pos="4536"/>
        <w:tab w:val="right" w:pos="9072"/>
      </w:tabs>
    </w:pPr>
  </w:style>
  <w:style w:type="paragraph" w:customStyle="1" w:styleId="KopfzeileFett">
    <w:name w:val="KopfzeileFett"/>
    <w:basedOn w:val="Kopfzeile"/>
    <w:rPr>
      <w:b/>
    </w:rPr>
  </w:style>
  <w:style w:type="paragraph" w:customStyle="1" w:styleId="Pressemitteilung">
    <w:name w:val="Pressemitteilung"/>
    <w:basedOn w:val="Standard"/>
    <w:next w:val="Standard"/>
    <w:pPr>
      <w:overflowPunct w:val="0"/>
      <w:spacing w:before="200"/>
      <w:textAlignment w:val="auto"/>
    </w:pPr>
    <w:rPr>
      <w:b/>
    </w:rPr>
  </w:style>
  <w:style w:type="paragraph" w:customStyle="1" w:styleId="berschrift14p">
    <w:name w:val="Überschrift 14p"/>
    <w:basedOn w:val="Standard"/>
    <w:next w:val="Standard"/>
    <w:pPr>
      <w:overflowPunct w:val="0"/>
      <w:textAlignment w:val="auto"/>
    </w:pPr>
    <w:rPr>
      <w:b/>
      <w:sz w:val="28"/>
    </w:rPr>
  </w:style>
  <w:style w:type="paragraph" w:customStyle="1" w:styleId="text">
    <w:name w:val="text"/>
    <w:basedOn w:val="Standard"/>
    <w:pPr>
      <w:overflowPunct w:val="0"/>
      <w:spacing w:line="360" w:lineRule="auto"/>
      <w:textAlignment w:val="auto"/>
    </w:pPr>
  </w:style>
  <w:style w:type="paragraph" w:customStyle="1" w:styleId="textmitpunkt">
    <w:name w:val="text mit punkt"/>
    <w:basedOn w:val="text"/>
    <w:pPr>
      <w:tabs>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val="0"/>
      <w:spacing w:before="360" w:after="360"/>
      <w:jc w:val="center"/>
      <w:textAlignment w:val="auto"/>
    </w:pPr>
    <w:rPr>
      <w:rFonts w:ascii="Wingdings" w:hAnsi="Wingdings"/>
      <w:spacing w:val="120"/>
      <w:sz w:val="24"/>
    </w:rPr>
  </w:style>
  <w:style w:type="paragraph" w:customStyle="1" w:styleId="Internet">
    <w:name w:val="Internet"/>
    <w:basedOn w:val="text"/>
    <w:pPr>
      <w:pBdr>
        <w:top w:val="single" w:sz="8" w:space="1" w:color="00000A"/>
        <w:left w:val="single" w:sz="8" w:space="4" w:color="00000A"/>
        <w:bottom w:val="single" w:sz="8" w:space="1" w:color="00000A"/>
        <w:right w:val="single" w:sz="8" w:space="4" w:color="00000A"/>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customStyle="1" w:styleId="Sprechblasentext1">
    <w:name w:val="Sprechblasentext1"/>
    <w:basedOn w:val="Standard"/>
    <w:rPr>
      <w:rFonts w:ascii="Tahoma" w:hAnsi="Tahoma" w:cs="Tahoma"/>
      <w:sz w:val="16"/>
      <w:szCs w:val="16"/>
    </w:rPr>
  </w:style>
  <w:style w:type="paragraph" w:customStyle="1" w:styleId="StandardWeb2">
    <w:name w:val="Standard (Web)2"/>
    <w:basedOn w:val="Standard"/>
    <w:pPr>
      <w:overflowPunct w:val="0"/>
      <w:spacing w:before="280" w:after="280"/>
      <w:jc w:val="both"/>
      <w:textAlignment w:val="auto"/>
    </w:pPr>
    <w:rPr>
      <w:rFonts w:ascii="Times New Roman" w:hAnsi="Times New Roman"/>
      <w:sz w:val="24"/>
      <w:szCs w:val="24"/>
    </w:rPr>
  </w:style>
  <w:style w:type="paragraph" w:customStyle="1" w:styleId="StandardWeb1">
    <w:name w:val="Standard (Web)1"/>
    <w:basedOn w:val="Standard"/>
    <w:pPr>
      <w:overflowPunct w:val="0"/>
      <w:spacing w:before="280" w:after="280"/>
      <w:textAlignment w:val="auto"/>
    </w:pPr>
    <w:rPr>
      <w:rFonts w:ascii="Times New Roman" w:hAnsi="Times New Roman"/>
      <w:sz w:val="24"/>
      <w:szCs w:val="24"/>
    </w:rPr>
  </w:style>
  <w:style w:type="paragraph" w:customStyle="1" w:styleId="Kommentartext1">
    <w:name w:val="Kommentartext1"/>
    <w:basedOn w:val="Standard"/>
    <w:rPr>
      <w:sz w:val="20"/>
    </w:rPr>
  </w:style>
  <w:style w:type="paragraph" w:customStyle="1" w:styleId="Kommentarthema1">
    <w:name w:val="Kommentarthema1"/>
    <w:basedOn w:val="Kommentartext1"/>
    <w:rPr>
      <w:b/>
      <w:bCs/>
    </w:rPr>
  </w:style>
  <w:style w:type="paragraph" w:customStyle="1" w:styleId="Quotations">
    <w:name w:val="Quotations"/>
    <w:basedOn w:val="Standard"/>
  </w:style>
  <w:style w:type="paragraph" w:styleId="Titel">
    <w:name w:val="Title"/>
    <w:basedOn w:val="berschrift"/>
    <w:qFormat/>
  </w:style>
  <w:style w:type="paragraph" w:styleId="Untertitel">
    <w:name w:val="Subtitle"/>
    <w:basedOn w:val="berschrift"/>
    <w:qFormat/>
  </w:style>
  <w:style w:type="paragraph" w:styleId="Sprechblasentext">
    <w:name w:val="Balloon Text"/>
    <w:basedOn w:val="Standard"/>
    <w:link w:val="SprechblasentextZchn"/>
    <w:rsid w:val="00043C2A"/>
    <w:rPr>
      <w:rFonts w:ascii="Tahoma" w:hAnsi="Tahoma" w:cs="Tahoma"/>
      <w:sz w:val="16"/>
      <w:szCs w:val="16"/>
    </w:rPr>
  </w:style>
  <w:style w:type="character" w:customStyle="1" w:styleId="SprechblasentextZchn">
    <w:name w:val="Sprechblasentext Zchn"/>
    <w:basedOn w:val="Absatz-Standardschriftart"/>
    <w:link w:val="Sprechblasentext"/>
    <w:rsid w:val="00043C2A"/>
    <w:rPr>
      <w:rFonts w:ascii="Tahoma" w:hAnsi="Tahoma" w:cs="Tahoma"/>
      <w:color w:val="000000"/>
      <w:kern w:val="1"/>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uppressAutoHyphens/>
      <w:textAlignment w:val="baseline"/>
    </w:pPr>
    <w:rPr>
      <w:rFonts w:ascii="Arial" w:hAnsi="Arial"/>
      <w:color w:val="000000"/>
      <w:kern w:val="1"/>
      <w:sz w:val="22"/>
      <w:lang w:val="en-US" w:eastAsia="en-US"/>
    </w:rPr>
  </w:style>
  <w:style w:type="paragraph" w:styleId="berschrift1">
    <w:name w:val="heading 1"/>
    <w:next w:val="Standard"/>
    <w:qFormat/>
    <w:pPr>
      <w:keepNext/>
      <w:widowControl w:val="0"/>
      <w:suppressAutoHyphens/>
      <w:spacing w:before="240" w:after="240"/>
      <w:outlineLvl w:val="0"/>
    </w:pPr>
    <w:rPr>
      <w:b/>
      <w:color w:val="000000"/>
      <w:kern w:val="1"/>
      <w:sz w:val="22"/>
      <w:lang w:val="en-US" w:eastAsia="en-US"/>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left="0" w:hanging="567"/>
      <w:outlineLvl w:val="2"/>
    </w:pPr>
    <w:rPr>
      <w:b/>
    </w:rPr>
  </w:style>
  <w:style w:type="paragraph" w:styleId="berschrift4">
    <w:name w:val="heading 4"/>
    <w:basedOn w:val="Standard"/>
    <w:next w:val="Standard"/>
    <w:qFormat/>
    <w:pPr>
      <w:keepNext/>
      <w:numPr>
        <w:ilvl w:val="3"/>
        <w:numId w:val="1"/>
      </w:numPr>
      <w:spacing w:before="240" w:after="240"/>
      <w:ind w:left="0" w:hanging="567"/>
      <w:outlineLvl w:val="3"/>
    </w:pPr>
    <w:rPr>
      <w:b/>
    </w:rPr>
  </w:style>
  <w:style w:type="paragraph" w:styleId="berschrift5">
    <w:name w:val="heading 5"/>
    <w:basedOn w:val="Standard"/>
    <w:next w:val="Standard"/>
    <w:qFormat/>
    <w:pPr>
      <w:numPr>
        <w:ilvl w:val="4"/>
        <w:numId w:val="1"/>
      </w:numPr>
      <w:spacing w:before="240" w:after="240"/>
      <w:ind w:left="0" w:hanging="567"/>
      <w:outlineLvl w:val="4"/>
    </w:pPr>
    <w:rPr>
      <w:b/>
    </w:rPr>
  </w:style>
  <w:style w:type="paragraph" w:styleId="berschrift6">
    <w:name w:val="heading 6"/>
    <w:basedOn w:val="Standard"/>
    <w:next w:val="Standard"/>
    <w:qFormat/>
    <w:pPr>
      <w:numPr>
        <w:ilvl w:val="5"/>
        <w:numId w:val="1"/>
      </w:numPr>
      <w:spacing w:before="240" w:after="240"/>
      <w:ind w:left="0" w:hanging="567"/>
      <w:outlineLvl w:val="5"/>
    </w:pPr>
    <w:rPr>
      <w:b/>
    </w:rPr>
  </w:style>
  <w:style w:type="paragraph" w:styleId="berschrift7">
    <w:name w:val="heading 7"/>
    <w:basedOn w:val="Standard"/>
    <w:next w:val="Standard"/>
    <w:qFormat/>
    <w:pPr>
      <w:numPr>
        <w:ilvl w:val="6"/>
        <w:numId w:val="1"/>
      </w:numPr>
      <w:spacing w:before="240" w:after="240"/>
      <w:ind w:left="0" w:hanging="567"/>
      <w:outlineLvl w:val="6"/>
    </w:pPr>
    <w:rPr>
      <w:b/>
    </w:rPr>
  </w:style>
  <w:style w:type="paragraph" w:styleId="berschrift8">
    <w:name w:val="heading 8"/>
    <w:basedOn w:val="Standard"/>
    <w:next w:val="Standard"/>
    <w:qFormat/>
    <w:pPr>
      <w:numPr>
        <w:ilvl w:val="7"/>
        <w:numId w:val="1"/>
      </w:numPr>
      <w:spacing w:before="240" w:after="240"/>
      <w:ind w:left="0" w:hanging="567"/>
      <w:outlineLvl w:val="7"/>
    </w:pPr>
    <w:rPr>
      <w:b/>
    </w:rPr>
  </w:style>
  <w:style w:type="paragraph" w:styleId="berschrift9">
    <w:name w:val="heading 9"/>
    <w:basedOn w:val="Standard"/>
    <w:next w:val="Standard"/>
    <w:qFormat/>
    <w:pPr>
      <w:numPr>
        <w:ilvl w:val="8"/>
        <w:numId w:val="1"/>
      </w:numPr>
      <w:spacing w:before="240" w:after="240"/>
      <w:ind w:left="0"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KopfzeileZchn">
    <w:name w:val="Kopfzeile Zchn"/>
    <w:rPr>
      <w:rFonts w:ascii="Arial" w:hAnsi="Arial"/>
      <w:sz w:val="22"/>
      <w:lang w:val="en-US" w:eastAsia="en-US"/>
    </w:rPr>
  </w:style>
  <w:style w:type="character" w:customStyle="1" w:styleId="Seitenzahl1">
    <w:name w:val="Seitenzahl1"/>
    <w:basedOn w:val="Absatz-Standardschriftart1"/>
  </w:style>
  <w:style w:type="character" w:styleId="Hyperlink">
    <w:name w:val="Hyperlink"/>
    <w:rPr>
      <w:color w:val="0000FF"/>
      <w:u w:val="single"/>
      <w:lang w:val="en-US" w:eastAsia="en-US"/>
    </w:rPr>
  </w:style>
  <w:style w:type="character" w:customStyle="1" w:styleId="Fett1">
    <w:name w:val="Fett1"/>
    <w:rPr>
      <w:b/>
      <w:bCs/>
      <w:lang w:val="en-US" w:eastAsia="en-US"/>
    </w:rPr>
  </w:style>
  <w:style w:type="character" w:customStyle="1" w:styleId="Kommentarzeichen1">
    <w:name w:val="Kommentarzeichen1"/>
    <w:rPr>
      <w:sz w:val="16"/>
      <w:szCs w:val="16"/>
      <w:lang w:val="en-US" w:eastAsia="en-US"/>
    </w:rPr>
  </w:style>
  <w:style w:type="character" w:customStyle="1" w:styleId="KommentartextZchn">
    <w:name w:val="Kommentartext Zchn"/>
    <w:rPr>
      <w:rFonts w:ascii="Arial" w:hAnsi="Arial"/>
      <w:lang w:val="en-US" w:eastAsia="en-US"/>
    </w:rPr>
  </w:style>
  <w:style w:type="character" w:customStyle="1" w:styleId="KommentarthemaZchn">
    <w:name w:val="Kommentarthema Zchn"/>
    <w:rPr>
      <w:rFonts w:ascii="Arial" w:hAnsi="Arial"/>
      <w:b/>
      <w:bCs/>
      <w:lang w:val="en-US" w:eastAsia="en-US"/>
    </w:rPr>
  </w:style>
  <w:style w:type="character" w:customStyle="1" w:styleId="ListLabel1">
    <w:name w:val="ListLabel 1"/>
    <w:rPr>
      <w:rFonts w:cs="Courier New"/>
      <w:lang w:val="en-US" w:eastAsia="en-US"/>
    </w:rPr>
  </w:style>
  <w:style w:type="paragraph" w:customStyle="1" w:styleId="berschrift">
    <w:name w:val="Überschrift"/>
    <w:basedOn w:val="Standard"/>
    <w:next w:val="Textkrper"/>
    <w:pPr>
      <w:keepNext/>
      <w:spacing w:before="240" w:after="120"/>
    </w:pPr>
    <w:rPr>
      <w:rFonts w:ascii="Liberation Sans" w:eastAsia="Microsoft YaHei" w:hAnsi="Liberation Sans" w:cs="Mangal"/>
      <w:sz w:val="28"/>
      <w:szCs w:val="28"/>
    </w:rPr>
  </w:style>
  <w:style w:type="paragraph" w:styleId="Textkrper">
    <w:name w:val="Body Text"/>
    <w:basedOn w:val="Standard"/>
    <w:pPr>
      <w:spacing w:after="140" w:line="288" w:lineRule="auto"/>
    </w:p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style>
  <w:style w:type="paragraph" w:styleId="Fuzeile">
    <w:name w:val="footer"/>
    <w:basedOn w:val="Standard"/>
    <w:pPr>
      <w:tabs>
        <w:tab w:val="center" w:pos="4536"/>
        <w:tab w:val="right" w:pos="9072"/>
      </w:tabs>
    </w:pPr>
  </w:style>
  <w:style w:type="paragraph" w:customStyle="1" w:styleId="KopfzeileFett">
    <w:name w:val="KopfzeileFett"/>
    <w:basedOn w:val="Kopfzeile"/>
    <w:rPr>
      <w:b/>
    </w:rPr>
  </w:style>
  <w:style w:type="paragraph" w:customStyle="1" w:styleId="Pressemitteilung">
    <w:name w:val="Pressemitteilung"/>
    <w:basedOn w:val="Standard"/>
    <w:next w:val="Standard"/>
    <w:pPr>
      <w:overflowPunct w:val="0"/>
      <w:spacing w:before="200"/>
      <w:textAlignment w:val="auto"/>
    </w:pPr>
    <w:rPr>
      <w:b/>
    </w:rPr>
  </w:style>
  <w:style w:type="paragraph" w:customStyle="1" w:styleId="berschrift14p">
    <w:name w:val="Überschrift 14p"/>
    <w:basedOn w:val="Standard"/>
    <w:next w:val="Standard"/>
    <w:pPr>
      <w:overflowPunct w:val="0"/>
      <w:textAlignment w:val="auto"/>
    </w:pPr>
    <w:rPr>
      <w:b/>
      <w:sz w:val="28"/>
    </w:rPr>
  </w:style>
  <w:style w:type="paragraph" w:customStyle="1" w:styleId="text">
    <w:name w:val="text"/>
    <w:basedOn w:val="Standard"/>
    <w:pPr>
      <w:overflowPunct w:val="0"/>
      <w:spacing w:line="360" w:lineRule="auto"/>
      <w:textAlignment w:val="auto"/>
    </w:pPr>
  </w:style>
  <w:style w:type="paragraph" w:customStyle="1" w:styleId="textmitpunkt">
    <w:name w:val="text mit punkt"/>
    <w:basedOn w:val="text"/>
    <w:pPr>
      <w:tabs>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val="0"/>
      <w:spacing w:before="360" w:after="360"/>
      <w:jc w:val="center"/>
      <w:textAlignment w:val="auto"/>
    </w:pPr>
    <w:rPr>
      <w:rFonts w:ascii="Wingdings" w:hAnsi="Wingdings"/>
      <w:spacing w:val="120"/>
      <w:sz w:val="24"/>
    </w:rPr>
  </w:style>
  <w:style w:type="paragraph" w:customStyle="1" w:styleId="Internet">
    <w:name w:val="Internet"/>
    <w:basedOn w:val="text"/>
    <w:pPr>
      <w:pBdr>
        <w:top w:val="single" w:sz="8" w:space="1" w:color="00000A"/>
        <w:left w:val="single" w:sz="8" w:space="4" w:color="00000A"/>
        <w:bottom w:val="single" w:sz="8" w:space="1" w:color="00000A"/>
        <w:right w:val="single" w:sz="8" w:space="4" w:color="00000A"/>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customStyle="1" w:styleId="Sprechblasentext1">
    <w:name w:val="Sprechblasentext1"/>
    <w:basedOn w:val="Standard"/>
    <w:rPr>
      <w:rFonts w:ascii="Tahoma" w:hAnsi="Tahoma" w:cs="Tahoma"/>
      <w:sz w:val="16"/>
      <w:szCs w:val="16"/>
    </w:rPr>
  </w:style>
  <w:style w:type="paragraph" w:customStyle="1" w:styleId="StandardWeb2">
    <w:name w:val="Standard (Web)2"/>
    <w:basedOn w:val="Standard"/>
    <w:pPr>
      <w:overflowPunct w:val="0"/>
      <w:spacing w:before="280" w:after="280"/>
      <w:jc w:val="both"/>
      <w:textAlignment w:val="auto"/>
    </w:pPr>
    <w:rPr>
      <w:rFonts w:ascii="Times New Roman" w:hAnsi="Times New Roman"/>
      <w:sz w:val="24"/>
      <w:szCs w:val="24"/>
    </w:rPr>
  </w:style>
  <w:style w:type="paragraph" w:customStyle="1" w:styleId="StandardWeb1">
    <w:name w:val="Standard (Web)1"/>
    <w:basedOn w:val="Standard"/>
    <w:pPr>
      <w:overflowPunct w:val="0"/>
      <w:spacing w:before="280" w:after="280"/>
      <w:textAlignment w:val="auto"/>
    </w:pPr>
    <w:rPr>
      <w:rFonts w:ascii="Times New Roman" w:hAnsi="Times New Roman"/>
      <w:sz w:val="24"/>
      <w:szCs w:val="24"/>
    </w:rPr>
  </w:style>
  <w:style w:type="paragraph" w:customStyle="1" w:styleId="Kommentartext1">
    <w:name w:val="Kommentartext1"/>
    <w:basedOn w:val="Standard"/>
    <w:rPr>
      <w:sz w:val="20"/>
    </w:rPr>
  </w:style>
  <w:style w:type="paragraph" w:customStyle="1" w:styleId="Kommentarthema1">
    <w:name w:val="Kommentarthema1"/>
    <w:basedOn w:val="Kommentartext1"/>
    <w:rPr>
      <w:b/>
      <w:bCs/>
    </w:rPr>
  </w:style>
  <w:style w:type="paragraph" w:customStyle="1" w:styleId="Quotations">
    <w:name w:val="Quotations"/>
    <w:basedOn w:val="Standard"/>
  </w:style>
  <w:style w:type="paragraph" w:styleId="Titel">
    <w:name w:val="Title"/>
    <w:basedOn w:val="berschrift"/>
    <w:qFormat/>
  </w:style>
  <w:style w:type="paragraph" w:styleId="Untertitel">
    <w:name w:val="Subtitle"/>
    <w:basedOn w:val="berschrift"/>
    <w:qFormat/>
  </w:style>
  <w:style w:type="paragraph" w:styleId="Sprechblasentext">
    <w:name w:val="Balloon Text"/>
    <w:basedOn w:val="Standard"/>
    <w:link w:val="SprechblasentextZchn"/>
    <w:rsid w:val="00043C2A"/>
    <w:rPr>
      <w:rFonts w:ascii="Tahoma" w:hAnsi="Tahoma" w:cs="Tahoma"/>
      <w:sz w:val="16"/>
      <w:szCs w:val="16"/>
    </w:rPr>
  </w:style>
  <w:style w:type="character" w:customStyle="1" w:styleId="SprechblasentextZchn">
    <w:name w:val="Sprechblasentext Zchn"/>
    <w:basedOn w:val="Absatz-Standardschriftart"/>
    <w:link w:val="Sprechblasentext"/>
    <w:rsid w:val="00043C2A"/>
    <w:rPr>
      <w:rFonts w:ascii="Tahoma" w:hAnsi="Tahoma" w:cs="Tahoma"/>
      <w:color w:val="000000"/>
      <w:kern w:val="1"/>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perion.com"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onsens.de/" TargetMode="External"/><Relationship Id="rId4" Type="http://schemas.openxmlformats.org/officeDocument/2006/relationships/settings" Target="settings.xml"/><Relationship Id="rId9" Type="http://schemas.openxmlformats.org/officeDocument/2006/relationships/hyperlink" Target="http://www.coperion.com/news/pressemitteilunge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510</Words>
  <Characters>3217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 GmbH</Company>
  <LinksUpToDate>false</LinksUpToDate>
  <CharactersWithSpaces>3720</CharactersWithSpaces>
  <SharedDoc>false</SharedDoc>
  <HLinks>
    <vt:vector size="18" baseType="variant">
      <vt:variant>
        <vt:i4>7536745</vt:i4>
      </vt:variant>
      <vt:variant>
        <vt:i4>6</vt:i4>
      </vt:variant>
      <vt:variant>
        <vt:i4>0</vt:i4>
      </vt:variant>
      <vt:variant>
        <vt:i4>5</vt:i4>
      </vt:variant>
      <vt:variant>
        <vt:lpwstr>http://www.konsens.de/</vt:lpwstr>
      </vt:variant>
      <vt:variant>
        <vt:lpwstr/>
      </vt:variant>
      <vt:variant>
        <vt:i4>2097255</vt:i4>
      </vt:variant>
      <vt:variant>
        <vt:i4>3</vt:i4>
      </vt:variant>
      <vt:variant>
        <vt:i4>0</vt:i4>
      </vt:variant>
      <vt:variant>
        <vt:i4>5</vt:i4>
      </vt:variant>
      <vt:variant>
        <vt:lpwstr>http://www.coperion.com/news/pressemitteilungen</vt:lpwstr>
      </vt:variant>
      <vt:variant>
        <vt:lpwstr/>
      </vt:variant>
      <vt:variant>
        <vt:i4>4915283</vt:i4>
      </vt:variant>
      <vt:variant>
        <vt:i4>0</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2016-07-08T06:50:00Z</cp:lastPrinted>
  <dcterms:created xsi:type="dcterms:W3CDTF">2016-07-08T06:51:00Z</dcterms:created>
  <dcterms:modified xsi:type="dcterms:W3CDTF">2016-07-08T06:51:00Z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Bearbeitet">
    <vt:filetime>2008-10-30T21:00:00Z</vt:filetime>
  </property>
  <property fmtid="{D5CDD505-2E9C-101B-9397-08002B2CF9AE}" pid="4" name="Company">
    <vt:lpwstr>Coperion</vt:lpwstr>
  </property>
  <property fmtid="{D5CDD505-2E9C-101B-9397-08002B2CF9AE}" pid="5" name="DocSecurity">
    <vt:i4>0</vt:i4>
  </property>
  <property fmtid="{D5CDD505-2E9C-101B-9397-08002B2CF9AE}" pid="6" name="Document">
    <vt:lpwstr>Letter</vt:lpwstr>
  </property>
  <property fmtid="{D5CDD505-2E9C-101B-9397-08002B2CF9AE}" pid="7" name="Erstellt">
    <vt:filetime>2007-11-19T21:00:00Z</vt:filetime>
  </property>
  <property fmtid="{D5CDD505-2E9C-101B-9397-08002B2CF9AE}" pid="8" name="HyperlinksChanged">
    <vt:bool>false</vt:bool>
  </property>
  <property fmtid="{D5CDD505-2E9C-101B-9397-08002B2CF9AE}" pid="9" name="Language">
    <vt:i4>49</vt:i4>
  </property>
  <property fmtid="{D5CDD505-2E9C-101B-9397-08002B2CF9AE}" pid="10" name="LinksUpToDate">
    <vt:bool>false</vt:bool>
  </property>
  <property fmtid="{D5CDD505-2E9C-101B-9397-08002B2CF9AE}" pid="11" name="Client">
    <vt:lpwstr>CST</vt:lpwstr>
  </property>
  <property fmtid="{D5CDD505-2E9C-101B-9397-08002B2CF9AE}" pid="12" name="ScaleCrop">
    <vt:bool>false</vt:bool>
  </property>
  <property fmtid="{D5CDD505-2E9C-101B-9397-08002B2CF9AE}" pid="13" name="ShareDoc">
    <vt:bool>false</vt:bool>
  </property>
  <property fmtid="{D5CDD505-2E9C-101B-9397-08002B2CF9AE}" pid="14" name="TypeOfLogo">
    <vt:lpwstr>Standard</vt:lpwstr>
  </property>
  <property fmtid="{D5CDD505-2E9C-101B-9397-08002B2CF9AE}" pid="15" name="TypeOfPaper">
    <vt:lpwstr>StandardPaper</vt:lpwstr>
  </property>
  <property fmtid="{D5CDD505-2E9C-101B-9397-08002B2CF9AE}" pid="16" name="Version">
    <vt:lpwstr>1.2</vt:lpwstr>
  </property>
  <property fmtid="{D5CDD505-2E9C-101B-9397-08002B2CF9AE}" pid="17" name="Template">
    <vt:lpwstr>CoperionLetter.dot</vt:lpwstr>
  </property>
</Properties>
</file>