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177894" w:rsidRPr="0093197D" w:rsidRDefault="00177894" w:rsidP="00177894">
            <w:pPr>
              <w:spacing w:line="200" w:lineRule="exact"/>
              <w:rPr>
                <w:b/>
                <w:sz w:val="14"/>
              </w:rPr>
            </w:pPr>
            <w:bookmarkStart w:id="0" w:name="CompanyName"/>
            <w:bookmarkStart w:id="1" w:name="AddressLine"/>
            <w:bookmarkEnd w:id="0"/>
            <w:bookmarkEnd w:id="1"/>
            <w:r w:rsidRPr="0093197D">
              <w:rPr>
                <w:b/>
                <w:sz w:val="14"/>
              </w:rPr>
              <w:t>Kontakt</w:t>
            </w:r>
          </w:p>
          <w:p w:rsidR="00177894" w:rsidRPr="0093197D" w:rsidRDefault="00D439DE" w:rsidP="00177894">
            <w:pPr>
              <w:spacing w:line="200" w:lineRule="exact"/>
              <w:rPr>
                <w:bCs/>
                <w:sz w:val="14"/>
              </w:rPr>
            </w:pPr>
            <w:r w:rsidRPr="0093197D">
              <w:rPr>
                <w:bCs/>
                <w:sz w:val="14"/>
              </w:rPr>
              <w:t>Bettina König</w:t>
            </w:r>
          </w:p>
          <w:p w:rsidR="00177894" w:rsidRPr="0093197D" w:rsidRDefault="00177894" w:rsidP="00441BCE">
            <w:pPr>
              <w:spacing w:line="200" w:lineRule="exact"/>
              <w:rPr>
                <w:bCs/>
                <w:sz w:val="14"/>
              </w:rPr>
            </w:pPr>
            <w:r w:rsidRPr="0093197D">
              <w:rPr>
                <w:bCs/>
                <w:sz w:val="14"/>
              </w:rPr>
              <w:t xml:space="preserve">Marketing </w:t>
            </w:r>
            <w:r w:rsidR="00441BCE" w:rsidRPr="0093197D">
              <w:rPr>
                <w:bCs/>
                <w:sz w:val="14"/>
              </w:rPr>
              <w:t>Communications</w:t>
            </w:r>
          </w:p>
          <w:p w:rsidR="00177894" w:rsidRPr="00BD0F95" w:rsidRDefault="00177894" w:rsidP="00177894">
            <w:pPr>
              <w:spacing w:line="200" w:lineRule="exact"/>
              <w:rPr>
                <w:bCs/>
                <w:sz w:val="14"/>
              </w:rPr>
            </w:pPr>
            <w:r w:rsidRPr="00BD0F95">
              <w:rPr>
                <w:bCs/>
                <w:sz w:val="14"/>
              </w:rPr>
              <w:t>Coperion GmbH</w:t>
            </w:r>
          </w:p>
          <w:p w:rsidR="00177894" w:rsidRPr="00BD0F95" w:rsidRDefault="00177894" w:rsidP="00177894">
            <w:pPr>
              <w:spacing w:line="200" w:lineRule="exact"/>
              <w:rPr>
                <w:bCs/>
                <w:sz w:val="14"/>
              </w:rPr>
            </w:pPr>
            <w:r w:rsidRPr="00BD0F95">
              <w:rPr>
                <w:bCs/>
                <w:sz w:val="14"/>
              </w:rPr>
              <w:t>Theodorstraße 10</w:t>
            </w:r>
          </w:p>
          <w:p w:rsidR="00177894" w:rsidRPr="00BD0F95" w:rsidRDefault="00177894" w:rsidP="00177894">
            <w:pPr>
              <w:spacing w:line="200" w:lineRule="exact"/>
              <w:rPr>
                <w:bCs/>
                <w:sz w:val="14"/>
              </w:rPr>
            </w:pPr>
            <w:r w:rsidRPr="00BD0F95">
              <w:rPr>
                <w:bCs/>
                <w:sz w:val="14"/>
              </w:rPr>
              <w:t>70469 Stuttgart / Deutschland</w:t>
            </w:r>
          </w:p>
          <w:p w:rsidR="00177894" w:rsidRPr="00BD0F95" w:rsidRDefault="00177894" w:rsidP="00177894">
            <w:pPr>
              <w:spacing w:line="200" w:lineRule="exact"/>
              <w:rPr>
                <w:bCs/>
                <w:sz w:val="14"/>
              </w:rPr>
            </w:pPr>
          </w:p>
          <w:p w:rsidR="00177894" w:rsidRPr="00FF5C0C" w:rsidRDefault="00177894" w:rsidP="00D439DE">
            <w:pPr>
              <w:spacing w:line="200" w:lineRule="exact"/>
              <w:rPr>
                <w:bCs/>
                <w:sz w:val="14"/>
              </w:rPr>
            </w:pPr>
            <w:r w:rsidRPr="00FF5C0C">
              <w:rPr>
                <w:bCs/>
                <w:sz w:val="14"/>
              </w:rPr>
              <w:t xml:space="preserve">Telefon +49 (0)711 </w:t>
            </w:r>
            <w:r>
              <w:rPr>
                <w:bCs/>
                <w:sz w:val="14"/>
              </w:rPr>
              <w:t xml:space="preserve"> </w:t>
            </w:r>
            <w:r w:rsidRPr="00FF5C0C">
              <w:rPr>
                <w:bCs/>
                <w:sz w:val="14"/>
              </w:rPr>
              <w:t>897</w:t>
            </w:r>
            <w:r>
              <w:rPr>
                <w:bCs/>
                <w:sz w:val="14"/>
              </w:rPr>
              <w:t xml:space="preserve"> </w:t>
            </w:r>
            <w:r w:rsidRPr="00FF5C0C">
              <w:rPr>
                <w:bCs/>
                <w:sz w:val="14"/>
              </w:rPr>
              <w:t xml:space="preserve"> 2</w:t>
            </w:r>
            <w:r w:rsidR="00D439DE">
              <w:rPr>
                <w:bCs/>
                <w:sz w:val="14"/>
              </w:rPr>
              <w:t>215</w:t>
            </w:r>
          </w:p>
          <w:p w:rsidR="00177894" w:rsidRPr="00FF5C0C" w:rsidRDefault="00177894" w:rsidP="00177894">
            <w:pPr>
              <w:spacing w:line="200" w:lineRule="exact"/>
              <w:rPr>
                <w:bCs/>
                <w:sz w:val="14"/>
              </w:rPr>
            </w:pPr>
            <w:r w:rsidRPr="00FF5C0C">
              <w:rPr>
                <w:bCs/>
                <w:sz w:val="14"/>
              </w:rPr>
              <w:t>Telefax +49 (0)711</w:t>
            </w:r>
            <w:r>
              <w:rPr>
                <w:bCs/>
                <w:sz w:val="14"/>
              </w:rPr>
              <w:t xml:space="preserve"> </w:t>
            </w:r>
            <w:r w:rsidRPr="00FF5C0C">
              <w:rPr>
                <w:bCs/>
                <w:sz w:val="14"/>
              </w:rPr>
              <w:t xml:space="preserve"> 897 3940</w:t>
            </w:r>
          </w:p>
          <w:p w:rsidR="00177894" w:rsidRPr="00FF5C0C" w:rsidRDefault="00D439DE" w:rsidP="00177894">
            <w:pPr>
              <w:spacing w:line="200" w:lineRule="exact"/>
              <w:rPr>
                <w:bCs/>
                <w:sz w:val="14"/>
              </w:rPr>
            </w:pPr>
            <w:r>
              <w:rPr>
                <w:bCs/>
                <w:sz w:val="14"/>
              </w:rPr>
              <w:t>bettina.koenig</w:t>
            </w:r>
            <w:r w:rsidR="00177894" w:rsidRPr="00FF5C0C">
              <w:rPr>
                <w:bCs/>
                <w:sz w:val="14"/>
              </w:rPr>
              <w:t>@coperion.com</w:t>
            </w:r>
          </w:p>
          <w:p w:rsidR="00E17602" w:rsidRDefault="00177894" w:rsidP="00177894">
            <w:pPr>
              <w:spacing w:line="200" w:lineRule="exact"/>
              <w:rPr>
                <w:noProof/>
                <w:sz w:val="15"/>
                <w:szCs w:val="15"/>
              </w:rPr>
            </w:pPr>
            <w:r w:rsidRPr="00A86278">
              <w:rPr>
                <w:bCs/>
                <w:sz w:val="14"/>
              </w:rPr>
              <w:t>www.coperion.com</w:t>
            </w: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Default="00E17602">
            <w:pPr>
              <w:pStyle w:val="Kopfzeile"/>
              <w:spacing w:line="200" w:lineRule="exact"/>
              <w:ind w:left="-108"/>
              <w:rPr>
                <w:sz w:val="14"/>
                <w:szCs w:val="14"/>
              </w:rPr>
            </w:pPr>
          </w:p>
        </w:tc>
      </w:tr>
    </w:tbl>
    <w:p w:rsidR="00156744" w:rsidRDefault="00156744">
      <w:pPr>
        <w:pStyle w:val="Pressemitteilung"/>
      </w:pPr>
    </w:p>
    <w:p w:rsidR="00156744" w:rsidRDefault="00156744">
      <w:pPr>
        <w:pStyle w:val="Pressemitteilung"/>
      </w:pPr>
    </w:p>
    <w:p w:rsidR="00E17602" w:rsidRDefault="00E17602">
      <w:pPr>
        <w:pStyle w:val="Pressemitteilung"/>
      </w:pPr>
      <w:r>
        <w:t>Pressemitteilung</w:t>
      </w:r>
    </w:p>
    <w:p w:rsidR="00E17602" w:rsidRDefault="00E17602"/>
    <w:p w:rsidR="008F3B8E" w:rsidRDefault="00177894" w:rsidP="00D439DE">
      <w:pPr>
        <w:pStyle w:val="berschrift14p"/>
        <w:rPr>
          <w:bCs/>
          <w:sz w:val="22"/>
          <w:szCs w:val="24"/>
        </w:rPr>
      </w:pPr>
      <w:proofErr w:type="spellStart"/>
      <w:r w:rsidRPr="00A84FD5">
        <w:rPr>
          <w:bCs/>
          <w:sz w:val="22"/>
          <w:szCs w:val="24"/>
        </w:rPr>
        <w:t>Coperion</w:t>
      </w:r>
      <w:proofErr w:type="spellEnd"/>
      <w:r w:rsidRPr="00A84FD5">
        <w:rPr>
          <w:bCs/>
          <w:sz w:val="22"/>
          <w:szCs w:val="24"/>
        </w:rPr>
        <w:t xml:space="preserve"> </w:t>
      </w:r>
      <w:r w:rsidR="00A84FD5" w:rsidRPr="00A84FD5">
        <w:rPr>
          <w:bCs/>
          <w:sz w:val="22"/>
          <w:szCs w:val="24"/>
        </w:rPr>
        <w:t xml:space="preserve">und </w:t>
      </w:r>
      <w:proofErr w:type="spellStart"/>
      <w:r w:rsidR="00A84FD5" w:rsidRPr="00A84FD5">
        <w:rPr>
          <w:bCs/>
          <w:sz w:val="22"/>
          <w:szCs w:val="24"/>
        </w:rPr>
        <w:t>Coperion</w:t>
      </w:r>
      <w:proofErr w:type="spellEnd"/>
      <w:r w:rsidR="00A84FD5" w:rsidRPr="00A84FD5">
        <w:rPr>
          <w:bCs/>
          <w:sz w:val="22"/>
          <w:szCs w:val="24"/>
        </w:rPr>
        <w:t xml:space="preserve"> K-</w:t>
      </w:r>
      <w:proofErr w:type="spellStart"/>
      <w:r w:rsidR="00A84FD5" w:rsidRPr="00A84FD5">
        <w:rPr>
          <w:bCs/>
          <w:sz w:val="22"/>
          <w:szCs w:val="24"/>
        </w:rPr>
        <w:t>Tron</w:t>
      </w:r>
      <w:proofErr w:type="spellEnd"/>
      <w:r w:rsidR="00A84FD5" w:rsidRPr="00A84FD5">
        <w:rPr>
          <w:bCs/>
          <w:sz w:val="22"/>
          <w:szCs w:val="24"/>
        </w:rPr>
        <w:t xml:space="preserve"> </w:t>
      </w:r>
      <w:r w:rsidRPr="00A84FD5">
        <w:rPr>
          <w:bCs/>
          <w:sz w:val="22"/>
          <w:szCs w:val="24"/>
        </w:rPr>
        <w:t xml:space="preserve">auf der </w:t>
      </w:r>
      <w:proofErr w:type="spellStart"/>
      <w:r w:rsidR="00D439DE">
        <w:rPr>
          <w:bCs/>
          <w:sz w:val="22"/>
          <w:szCs w:val="24"/>
        </w:rPr>
        <w:t>Achema</w:t>
      </w:r>
      <w:proofErr w:type="spellEnd"/>
      <w:r w:rsidR="00C17541">
        <w:rPr>
          <w:bCs/>
          <w:sz w:val="22"/>
          <w:szCs w:val="24"/>
        </w:rPr>
        <w:t xml:space="preserve"> 2015</w:t>
      </w:r>
    </w:p>
    <w:p w:rsidR="00A84FD5" w:rsidRPr="00A84FD5" w:rsidRDefault="00A84FD5" w:rsidP="00A84FD5"/>
    <w:p w:rsidR="00A84FD5" w:rsidRPr="00A84FD5" w:rsidRDefault="00C841F5" w:rsidP="00C841F5">
      <w:pPr>
        <w:rPr>
          <w:rFonts w:cs="Arial"/>
          <w:b/>
          <w:bCs/>
          <w:sz w:val="28"/>
          <w:szCs w:val="28"/>
        </w:rPr>
      </w:pPr>
      <w:r>
        <w:rPr>
          <w:rFonts w:cs="Arial"/>
          <w:b/>
          <w:bCs/>
          <w:sz w:val="28"/>
          <w:szCs w:val="28"/>
        </w:rPr>
        <w:t xml:space="preserve">Individuelle Lösungen in der Aufbereitungstechnik und Schüttguthandhabung </w:t>
      </w:r>
    </w:p>
    <w:p w:rsidR="00855AD0" w:rsidRPr="00855AD0" w:rsidRDefault="00855AD0" w:rsidP="00855AD0"/>
    <w:p w:rsidR="00267DF3" w:rsidRDefault="00267DF3" w:rsidP="003B7C0E">
      <w:pPr>
        <w:pStyle w:val="berschrift14p"/>
        <w:spacing w:line="360" w:lineRule="auto"/>
        <w:rPr>
          <w:b w:val="0"/>
          <w:i/>
          <w:sz w:val="22"/>
          <w:szCs w:val="22"/>
        </w:rPr>
      </w:pPr>
    </w:p>
    <w:p w:rsidR="006D456C" w:rsidRDefault="004C22F6" w:rsidP="003E66C9">
      <w:pPr>
        <w:spacing w:line="360" w:lineRule="auto"/>
      </w:pPr>
      <w:r w:rsidRPr="004C22F6">
        <w:rPr>
          <w:i/>
          <w:iCs/>
        </w:rPr>
        <w:t xml:space="preserve">Stuttgart, im </w:t>
      </w:r>
      <w:r w:rsidR="00D439DE">
        <w:rPr>
          <w:i/>
          <w:iCs/>
        </w:rPr>
        <w:t>Mai</w:t>
      </w:r>
      <w:r w:rsidR="00C17541">
        <w:rPr>
          <w:i/>
          <w:iCs/>
        </w:rPr>
        <w:t xml:space="preserve"> </w:t>
      </w:r>
      <w:r w:rsidRPr="004C22F6">
        <w:rPr>
          <w:i/>
          <w:iCs/>
        </w:rPr>
        <w:t>201</w:t>
      </w:r>
      <w:r w:rsidR="00C17541">
        <w:rPr>
          <w:i/>
          <w:iCs/>
        </w:rPr>
        <w:t>5</w:t>
      </w:r>
      <w:r w:rsidRPr="004C22F6">
        <w:rPr>
          <w:i/>
          <w:iCs/>
        </w:rPr>
        <w:t xml:space="preserve"> – </w:t>
      </w:r>
      <w:r w:rsidR="00177894">
        <w:t xml:space="preserve">Auf der </w:t>
      </w:r>
      <w:proofErr w:type="spellStart"/>
      <w:r w:rsidR="00D439DE">
        <w:t>Achema</w:t>
      </w:r>
      <w:proofErr w:type="spellEnd"/>
      <w:r w:rsidR="00C17541">
        <w:t xml:space="preserve"> 2015</w:t>
      </w:r>
      <w:r w:rsidR="00177894">
        <w:t xml:space="preserve"> präsentier</w:t>
      </w:r>
      <w:r w:rsidR="00A84FD5">
        <w:t>en</w:t>
      </w:r>
      <w:r w:rsidR="00177894">
        <w:t xml:space="preserve"> sich </w:t>
      </w:r>
      <w:proofErr w:type="spellStart"/>
      <w:r w:rsidR="00177894">
        <w:t>Coperion</w:t>
      </w:r>
      <w:proofErr w:type="spellEnd"/>
      <w:r w:rsidR="00A84FD5">
        <w:t xml:space="preserve"> und </w:t>
      </w:r>
      <w:proofErr w:type="spellStart"/>
      <w:r w:rsidR="00A84FD5">
        <w:t>Coperion</w:t>
      </w:r>
      <w:proofErr w:type="spellEnd"/>
      <w:r w:rsidR="00A84FD5">
        <w:t xml:space="preserve"> K-</w:t>
      </w:r>
      <w:proofErr w:type="spellStart"/>
      <w:r w:rsidR="00A84FD5">
        <w:t>Tron</w:t>
      </w:r>
      <w:proofErr w:type="spellEnd"/>
      <w:r w:rsidR="00177894">
        <w:t xml:space="preserve"> auf </w:t>
      </w:r>
      <w:r w:rsidR="00A84FD5">
        <w:t>ihrem</w:t>
      </w:r>
      <w:r w:rsidR="00177894">
        <w:t xml:space="preserve"> Stand</w:t>
      </w:r>
      <w:r w:rsidR="0055295E">
        <w:t xml:space="preserve"> </w:t>
      </w:r>
      <w:r w:rsidR="00177894">
        <w:t xml:space="preserve">Nr. </w:t>
      </w:r>
      <w:r w:rsidR="00D439DE">
        <w:t>D</w:t>
      </w:r>
      <w:r w:rsidR="00C17541">
        <w:t xml:space="preserve"> </w:t>
      </w:r>
      <w:r w:rsidR="00D439DE">
        <w:t>34</w:t>
      </w:r>
      <w:r w:rsidR="00177894">
        <w:t xml:space="preserve"> in Halle </w:t>
      </w:r>
      <w:r w:rsidR="00D439DE">
        <w:t>5.0</w:t>
      </w:r>
      <w:r w:rsidR="00177894" w:rsidRPr="00D35AA4">
        <w:t xml:space="preserve"> als </w:t>
      </w:r>
      <w:r w:rsidR="00D35AA4" w:rsidRPr="00D35AA4">
        <w:t xml:space="preserve">innovativer </w:t>
      </w:r>
      <w:r w:rsidR="00C841F5">
        <w:t xml:space="preserve">Anbieter von </w:t>
      </w:r>
      <w:r w:rsidR="00DF0903">
        <w:t>System</w:t>
      </w:r>
      <w:r w:rsidR="00C841F5">
        <w:t>en und Kernba</w:t>
      </w:r>
      <w:r w:rsidR="003648B5">
        <w:t>u</w:t>
      </w:r>
      <w:r w:rsidR="00C841F5">
        <w:t>teilen</w:t>
      </w:r>
      <w:r w:rsidR="00DF0903">
        <w:t xml:space="preserve"> </w:t>
      </w:r>
      <w:r w:rsidR="00D439DE">
        <w:t xml:space="preserve">der gesamten Prozesskette für die </w:t>
      </w:r>
      <w:r w:rsidR="006D456C">
        <w:t>che</w:t>
      </w:r>
      <w:r w:rsidR="00B16551">
        <w:t>mische</w:t>
      </w:r>
      <w:r w:rsidR="00917943">
        <w:t xml:space="preserve">, </w:t>
      </w:r>
      <w:r w:rsidR="00B16551">
        <w:t>Kunststoff</w:t>
      </w:r>
      <w:r w:rsidR="00917943">
        <w:t>- und weitere I</w:t>
      </w:r>
      <w:r w:rsidR="00B16551">
        <w:t>ndustrie</w:t>
      </w:r>
      <w:r w:rsidR="00917943">
        <w:t>n</w:t>
      </w:r>
      <w:r w:rsidR="00E428B6">
        <w:t xml:space="preserve">. Die ausgestellten </w:t>
      </w:r>
      <w:r w:rsidR="00441BCE">
        <w:t>Systeme</w:t>
      </w:r>
      <w:r w:rsidR="00E428B6">
        <w:t xml:space="preserve"> umfassen neben einem Laborextruder ZSK 18 </w:t>
      </w:r>
      <w:proofErr w:type="spellStart"/>
      <w:r w:rsidR="00E428B6">
        <w:t>MEGAlab</w:t>
      </w:r>
      <w:proofErr w:type="spellEnd"/>
      <w:r w:rsidR="00E428B6">
        <w:t xml:space="preserve"> mit einem Schneckendurchmesser von 18 mm </w:t>
      </w:r>
      <w:r w:rsidR="007A36B8">
        <w:t xml:space="preserve">für die Kleinstmengenproduktion </w:t>
      </w:r>
      <w:r w:rsidR="00D83491">
        <w:t xml:space="preserve">auch </w:t>
      </w:r>
      <w:r w:rsidR="00E428B6">
        <w:t xml:space="preserve">ein komplettes Chargenwiegesystem mit P100 Saugwaage und KT20 Doppelschneckendosierwaage von </w:t>
      </w:r>
      <w:proofErr w:type="spellStart"/>
      <w:r w:rsidR="00E428B6">
        <w:t>Coperion</w:t>
      </w:r>
      <w:proofErr w:type="spellEnd"/>
      <w:r w:rsidR="00E428B6">
        <w:t xml:space="preserve"> K-</w:t>
      </w:r>
      <w:proofErr w:type="spellStart"/>
      <w:r w:rsidR="00E428B6">
        <w:t>Tron</w:t>
      </w:r>
      <w:proofErr w:type="spellEnd"/>
      <w:r w:rsidR="00E428B6">
        <w:t xml:space="preserve">. </w:t>
      </w:r>
      <w:r w:rsidR="00B62517">
        <w:t xml:space="preserve">Ein Demosystem der patentierten Smart Force </w:t>
      </w:r>
      <w:proofErr w:type="spellStart"/>
      <w:r w:rsidR="00B62517">
        <w:t>Transducer</w:t>
      </w:r>
      <w:proofErr w:type="spellEnd"/>
      <w:r w:rsidR="00B62517">
        <w:t xml:space="preserve"> (SFT)-</w:t>
      </w:r>
      <w:proofErr w:type="spellStart"/>
      <w:r w:rsidR="00B62517">
        <w:t>Wägetechnologie</w:t>
      </w:r>
      <w:proofErr w:type="spellEnd"/>
      <w:r w:rsidR="00B62517">
        <w:t xml:space="preserve"> zeigt wie </w:t>
      </w:r>
      <w:r w:rsidR="00B62517" w:rsidRPr="0073780A">
        <w:rPr>
          <w:rFonts w:eastAsia="Calibri" w:cs="Arial"/>
          <w:szCs w:val="22"/>
          <w:lang w:val="de-CH" w:eastAsia="en-US"/>
        </w:rPr>
        <w:t xml:space="preserve">in Kombination mit den innovativen Steuerungssystemen von </w:t>
      </w:r>
      <w:proofErr w:type="spellStart"/>
      <w:r w:rsidR="00B62517" w:rsidRPr="0073780A">
        <w:rPr>
          <w:rFonts w:eastAsia="Calibri" w:cs="Arial"/>
          <w:szCs w:val="22"/>
          <w:lang w:val="de-CH" w:eastAsia="en-US"/>
        </w:rPr>
        <w:t>Coperion</w:t>
      </w:r>
      <w:proofErr w:type="spellEnd"/>
      <w:r w:rsidR="00B62517" w:rsidRPr="0073780A">
        <w:rPr>
          <w:rFonts w:eastAsia="Calibri" w:cs="Arial"/>
          <w:szCs w:val="22"/>
          <w:lang w:val="de-CH" w:eastAsia="en-US"/>
        </w:rPr>
        <w:t xml:space="preserve"> K-</w:t>
      </w:r>
      <w:proofErr w:type="spellStart"/>
      <w:r w:rsidR="00B62517" w:rsidRPr="0073780A">
        <w:rPr>
          <w:rFonts w:eastAsia="Calibri" w:cs="Arial"/>
          <w:szCs w:val="22"/>
          <w:lang w:val="de-CH" w:eastAsia="en-US"/>
        </w:rPr>
        <w:t>Tron</w:t>
      </w:r>
      <w:proofErr w:type="spellEnd"/>
      <w:r w:rsidR="00B62517" w:rsidRPr="0073780A">
        <w:rPr>
          <w:rFonts w:eastAsia="Calibri" w:cs="Arial"/>
          <w:szCs w:val="22"/>
          <w:lang w:val="de-CH" w:eastAsia="en-US"/>
        </w:rPr>
        <w:t xml:space="preserve"> trotz Schwingungen und Vibrationen höchste Genauigkeit erzielt</w:t>
      </w:r>
      <w:r w:rsidR="00B62517">
        <w:rPr>
          <w:rFonts w:eastAsia="Calibri" w:cs="Arial"/>
          <w:szCs w:val="22"/>
          <w:lang w:val="de-CH" w:eastAsia="en-US"/>
        </w:rPr>
        <w:t xml:space="preserve"> wird. </w:t>
      </w:r>
      <w:r w:rsidR="00D83491">
        <w:t>Das P</w:t>
      </w:r>
      <w:r w:rsidR="00B62517">
        <w:t>roduktp</w:t>
      </w:r>
      <w:r w:rsidR="00D83491">
        <w:t xml:space="preserve">ortfolio wird komplettiert mit der Vorstellung einer verbesserten Version des patentgeschützten </w:t>
      </w:r>
      <w:proofErr w:type="spellStart"/>
      <w:r w:rsidR="00D83491">
        <w:t>RotorCheck</w:t>
      </w:r>
      <w:proofErr w:type="spellEnd"/>
      <w:r w:rsidR="00D83491">
        <w:t xml:space="preserve">-Systems für </w:t>
      </w:r>
      <w:proofErr w:type="spellStart"/>
      <w:r w:rsidR="00D83491">
        <w:t>Coperion</w:t>
      </w:r>
      <w:proofErr w:type="spellEnd"/>
      <w:r w:rsidR="00D83491">
        <w:t>-Zellenradschleusen.</w:t>
      </w:r>
    </w:p>
    <w:p w:rsidR="00C841F5" w:rsidRDefault="00C841F5" w:rsidP="006D456C">
      <w:pPr>
        <w:spacing w:line="360" w:lineRule="auto"/>
      </w:pPr>
    </w:p>
    <w:p w:rsidR="006D456C" w:rsidRPr="00FE6E9F" w:rsidRDefault="00FE6E9F" w:rsidP="00D439DE">
      <w:pPr>
        <w:spacing w:line="360" w:lineRule="auto"/>
        <w:rPr>
          <w:b/>
          <w:bCs/>
        </w:rPr>
      </w:pPr>
      <w:r w:rsidRPr="00FE6E9F">
        <w:rPr>
          <w:b/>
          <w:bCs/>
        </w:rPr>
        <w:t>Laborextruder ZSK 18 </w:t>
      </w:r>
      <w:proofErr w:type="spellStart"/>
      <w:r w:rsidRPr="00FE6E9F">
        <w:rPr>
          <w:b/>
          <w:bCs/>
        </w:rPr>
        <w:t>MEGAlab</w:t>
      </w:r>
      <w:proofErr w:type="spellEnd"/>
      <w:r w:rsidR="00441BCE">
        <w:rPr>
          <w:b/>
          <w:bCs/>
        </w:rPr>
        <w:t xml:space="preserve"> für kleine Durchsatzmengen</w:t>
      </w:r>
    </w:p>
    <w:p w:rsidR="003648B5" w:rsidRDefault="003648B5" w:rsidP="00441BCE">
      <w:pPr>
        <w:pStyle w:val="berschrift14p"/>
        <w:spacing w:line="360" w:lineRule="auto"/>
        <w:rPr>
          <w:rFonts w:cs="Arial"/>
          <w:b w:val="0"/>
          <w:sz w:val="22"/>
          <w:szCs w:val="22"/>
        </w:rPr>
      </w:pPr>
      <w:r w:rsidRPr="00683751">
        <w:rPr>
          <w:b w:val="0"/>
          <w:sz w:val="22"/>
          <w:szCs w:val="22"/>
        </w:rPr>
        <w:t xml:space="preserve">Hierbei </w:t>
      </w:r>
      <w:r w:rsidRPr="00683751">
        <w:rPr>
          <w:rFonts w:cs="Arial"/>
          <w:b w:val="0"/>
          <w:sz w:val="22"/>
          <w:szCs w:val="22"/>
        </w:rPr>
        <w:t xml:space="preserve">handelt es sich um einen Doppelschneckenextruder mit einem </w:t>
      </w:r>
      <w:r w:rsidRPr="00683751">
        <w:rPr>
          <w:b w:val="0"/>
          <w:sz w:val="22"/>
          <w:szCs w:val="22"/>
        </w:rPr>
        <w:t>Schneckendurchmesser von 18 mm</w:t>
      </w:r>
      <w:r w:rsidRPr="00683751">
        <w:rPr>
          <w:rFonts w:cs="Arial"/>
          <w:b w:val="0"/>
          <w:sz w:val="22"/>
          <w:szCs w:val="22"/>
        </w:rPr>
        <w:t>, der</w:t>
      </w:r>
      <w:r w:rsidRPr="00683751">
        <w:rPr>
          <w:b w:val="0"/>
          <w:sz w:val="22"/>
          <w:szCs w:val="22"/>
        </w:rPr>
        <w:t xml:space="preserve"> speziell für </w:t>
      </w:r>
      <w:r w:rsidRPr="00683751">
        <w:rPr>
          <w:rFonts w:cs="Arial"/>
          <w:b w:val="0"/>
          <w:sz w:val="22"/>
          <w:szCs w:val="22"/>
        </w:rPr>
        <w:t>kleine Durchsätze konzipiert wurde</w:t>
      </w:r>
      <w:r>
        <w:rPr>
          <w:rFonts w:cs="Arial"/>
          <w:b w:val="0"/>
          <w:sz w:val="22"/>
          <w:szCs w:val="22"/>
        </w:rPr>
        <w:t xml:space="preserve"> und in der chemischen Industrie zum Einsatz kommt</w:t>
      </w:r>
      <w:r w:rsidRPr="00683751">
        <w:rPr>
          <w:rFonts w:cs="Arial"/>
          <w:b w:val="0"/>
          <w:sz w:val="22"/>
          <w:szCs w:val="22"/>
        </w:rPr>
        <w:t xml:space="preserve">. </w:t>
      </w:r>
      <w:r w:rsidR="00441BCE">
        <w:rPr>
          <w:rFonts w:cs="Arial"/>
          <w:b w:val="0"/>
          <w:sz w:val="22"/>
          <w:szCs w:val="22"/>
        </w:rPr>
        <w:t xml:space="preserve">Durchsätze von </w:t>
      </w:r>
      <w:r w:rsidRPr="00683751">
        <w:rPr>
          <w:rFonts w:cs="Arial"/>
          <w:b w:val="0"/>
          <w:sz w:val="22"/>
          <w:szCs w:val="22"/>
        </w:rPr>
        <w:t xml:space="preserve">200 g bis zu maximal 40 kg/h </w:t>
      </w:r>
      <w:r w:rsidR="00441BCE">
        <w:rPr>
          <w:rFonts w:cs="Arial"/>
          <w:b w:val="0"/>
          <w:sz w:val="22"/>
          <w:szCs w:val="22"/>
        </w:rPr>
        <w:t xml:space="preserve">sind darauf </w:t>
      </w:r>
      <w:r w:rsidRPr="00683751">
        <w:rPr>
          <w:rFonts w:cs="Arial"/>
          <w:b w:val="0"/>
          <w:sz w:val="22"/>
          <w:szCs w:val="22"/>
        </w:rPr>
        <w:t xml:space="preserve">realisierbar. Damit erfüllt die </w:t>
      </w:r>
      <w:proofErr w:type="spellStart"/>
      <w:r w:rsidRPr="00683751">
        <w:rPr>
          <w:rFonts w:cs="Arial"/>
          <w:b w:val="0"/>
          <w:sz w:val="22"/>
          <w:szCs w:val="22"/>
        </w:rPr>
        <w:t>Compoundieranlage</w:t>
      </w:r>
      <w:proofErr w:type="spellEnd"/>
      <w:r w:rsidRPr="00683751">
        <w:rPr>
          <w:rFonts w:cs="Arial"/>
          <w:b w:val="0"/>
          <w:sz w:val="22"/>
          <w:szCs w:val="22"/>
        </w:rPr>
        <w:t xml:space="preserve"> insbesondere die Anforderungen bei der </w:t>
      </w:r>
      <w:r>
        <w:rPr>
          <w:rFonts w:cs="Arial"/>
          <w:b w:val="0"/>
          <w:sz w:val="22"/>
          <w:szCs w:val="22"/>
        </w:rPr>
        <w:t xml:space="preserve">Kleinstmengenproduktion, aber auch für die </w:t>
      </w:r>
      <w:r w:rsidRPr="00683751">
        <w:rPr>
          <w:rFonts w:cs="Arial"/>
          <w:b w:val="0"/>
          <w:sz w:val="22"/>
          <w:szCs w:val="22"/>
        </w:rPr>
        <w:t xml:space="preserve">Rezepturentwicklung und </w:t>
      </w:r>
      <w:r>
        <w:rPr>
          <w:rFonts w:cs="Arial"/>
          <w:b w:val="0"/>
          <w:sz w:val="22"/>
          <w:szCs w:val="22"/>
        </w:rPr>
        <w:t xml:space="preserve">für </w:t>
      </w:r>
      <w:r w:rsidRPr="00683751">
        <w:rPr>
          <w:rFonts w:cs="Arial"/>
          <w:b w:val="0"/>
          <w:sz w:val="22"/>
          <w:szCs w:val="22"/>
        </w:rPr>
        <w:t xml:space="preserve"> Forschungsarbeiten.</w:t>
      </w:r>
      <w:r w:rsidR="00D83491">
        <w:rPr>
          <w:rFonts w:cs="Arial"/>
          <w:b w:val="0"/>
          <w:sz w:val="22"/>
          <w:szCs w:val="22"/>
        </w:rPr>
        <w:t xml:space="preserve"> </w:t>
      </w:r>
      <w:r w:rsidRPr="00683751">
        <w:rPr>
          <w:rFonts w:cs="Arial"/>
          <w:b w:val="0"/>
          <w:sz w:val="22"/>
          <w:szCs w:val="22"/>
        </w:rPr>
        <w:t>Der</w:t>
      </w:r>
      <w:r>
        <w:rPr>
          <w:rFonts w:cs="Arial"/>
          <w:b w:val="0"/>
          <w:sz w:val="22"/>
          <w:szCs w:val="22"/>
        </w:rPr>
        <w:t xml:space="preserve"> Z</w:t>
      </w:r>
      <w:r w:rsidR="00B62517">
        <w:rPr>
          <w:rFonts w:cs="Arial"/>
          <w:b w:val="0"/>
          <w:sz w:val="22"/>
          <w:szCs w:val="22"/>
        </w:rPr>
        <w:t xml:space="preserve">SK 18 </w:t>
      </w:r>
      <w:proofErr w:type="spellStart"/>
      <w:r w:rsidR="00B62517">
        <w:rPr>
          <w:rFonts w:cs="Arial"/>
          <w:b w:val="0"/>
          <w:sz w:val="22"/>
          <w:szCs w:val="22"/>
        </w:rPr>
        <w:t>MEGAlab</w:t>
      </w:r>
      <w:proofErr w:type="spellEnd"/>
      <w:r w:rsidR="00B62517">
        <w:rPr>
          <w:rFonts w:cs="Arial"/>
          <w:b w:val="0"/>
          <w:sz w:val="22"/>
          <w:szCs w:val="22"/>
        </w:rPr>
        <w:t xml:space="preserve"> ist fahrbar, mit sechs</w:t>
      </w:r>
      <w:r>
        <w:rPr>
          <w:rFonts w:cs="Arial"/>
          <w:b w:val="0"/>
          <w:sz w:val="22"/>
          <w:szCs w:val="22"/>
        </w:rPr>
        <w:t xml:space="preserve"> Schneckengehäusen versehen und </w:t>
      </w:r>
      <w:r w:rsidRPr="00683751">
        <w:rPr>
          <w:rFonts w:cs="Arial"/>
          <w:b w:val="0"/>
          <w:sz w:val="22"/>
          <w:szCs w:val="22"/>
        </w:rPr>
        <w:t>sehr kompakt gebaut</w:t>
      </w:r>
      <w:r>
        <w:rPr>
          <w:rFonts w:cs="Arial"/>
          <w:b w:val="0"/>
          <w:sz w:val="22"/>
          <w:szCs w:val="22"/>
        </w:rPr>
        <w:t>.</w:t>
      </w:r>
      <w:r w:rsidRPr="00683751">
        <w:rPr>
          <w:rFonts w:cs="Arial"/>
          <w:b w:val="0"/>
          <w:sz w:val="22"/>
          <w:szCs w:val="22"/>
        </w:rPr>
        <w:t xml:space="preserve"> Versorgungssysteme wie</w:t>
      </w:r>
      <w:r>
        <w:rPr>
          <w:rFonts w:cs="Arial"/>
          <w:b w:val="0"/>
          <w:sz w:val="22"/>
          <w:szCs w:val="22"/>
        </w:rPr>
        <w:t xml:space="preserve"> Wasserkühlung und Vakuumeinheit sowie Motor- und </w:t>
      </w:r>
      <w:proofErr w:type="spellStart"/>
      <w:r>
        <w:rPr>
          <w:rFonts w:cs="Arial"/>
          <w:b w:val="0"/>
          <w:sz w:val="22"/>
          <w:szCs w:val="22"/>
        </w:rPr>
        <w:lastRenderedPageBreak/>
        <w:t>Extrudersteuerung</w:t>
      </w:r>
      <w:proofErr w:type="spellEnd"/>
      <w:r>
        <w:rPr>
          <w:rFonts w:cs="Arial"/>
          <w:b w:val="0"/>
          <w:sz w:val="22"/>
          <w:szCs w:val="22"/>
        </w:rPr>
        <w:t xml:space="preserve"> sind im geschlossenen Untergestell integriert. Durch Verwendung von Schnellverschlüssen lässt sich das Verfahrensteil einfach reinigen, so</w:t>
      </w:r>
      <w:r w:rsidR="00D83491">
        <w:rPr>
          <w:rFonts w:cs="Arial"/>
          <w:b w:val="0"/>
          <w:sz w:val="22"/>
          <w:szCs w:val="22"/>
        </w:rPr>
        <w:t xml:space="preserve"> </w:t>
      </w:r>
      <w:r>
        <w:rPr>
          <w:rFonts w:cs="Arial"/>
          <w:b w:val="0"/>
          <w:sz w:val="22"/>
          <w:szCs w:val="22"/>
        </w:rPr>
        <w:t xml:space="preserve">dass Produktwechsel in kürzester Zeit realisierbar sind. </w:t>
      </w:r>
    </w:p>
    <w:p w:rsidR="003648B5" w:rsidRPr="007C5DF3" w:rsidRDefault="003648B5" w:rsidP="003648B5"/>
    <w:p w:rsidR="006D456C" w:rsidRPr="009B473E" w:rsidRDefault="003648B5" w:rsidP="009B473E">
      <w:pPr>
        <w:pStyle w:val="berschrift14p"/>
        <w:spacing w:line="360" w:lineRule="auto"/>
        <w:rPr>
          <w:rFonts w:cs="Arial"/>
          <w:b w:val="0"/>
          <w:sz w:val="22"/>
          <w:szCs w:val="22"/>
        </w:rPr>
      </w:pPr>
      <w:r>
        <w:rPr>
          <w:rFonts w:cs="Arial"/>
          <w:b w:val="0"/>
          <w:sz w:val="22"/>
          <w:szCs w:val="22"/>
        </w:rPr>
        <w:t xml:space="preserve">Ein besonderer Vorteil des Laborextruders ist das sichere </w:t>
      </w:r>
      <w:proofErr w:type="spellStart"/>
      <w:r>
        <w:rPr>
          <w:rFonts w:cs="Arial"/>
          <w:b w:val="0"/>
          <w:sz w:val="22"/>
          <w:szCs w:val="22"/>
        </w:rPr>
        <w:t>Scale-up</w:t>
      </w:r>
      <w:proofErr w:type="spellEnd"/>
      <w:r>
        <w:rPr>
          <w:rFonts w:cs="Arial"/>
          <w:b w:val="0"/>
          <w:sz w:val="22"/>
          <w:szCs w:val="22"/>
        </w:rPr>
        <w:t xml:space="preserve"> auf größere ZSK-Baugrößen. Dadurch sind die im Labormaßstab gewonnenen Ergebnisse gut auf </w:t>
      </w:r>
      <w:proofErr w:type="spellStart"/>
      <w:r>
        <w:rPr>
          <w:rFonts w:cs="Arial"/>
          <w:b w:val="0"/>
          <w:sz w:val="22"/>
          <w:szCs w:val="22"/>
        </w:rPr>
        <w:t>Compoundierextruder</w:t>
      </w:r>
      <w:proofErr w:type="spellEnd"/>
      <w:r>
        <w:rPr>
          <w:rFonts w:cs="Arial"/>
          <w:b w:val="0"/>
          <w:sz w:val="22"/>
          <w:szCs w:val="22"/>
        </w:rPr>
        <w:t xml:space="preserve"> im Produktionsmaßstab übertragbar. </w:t>
      </w:r>
      <w:r w:rsidR="00D83491" w:rsidRPr="009B473E">
        <w:rPr>
          <w:rFonts w:cs="Arial"/>
          <w:b w:val="0"/>
          <w:sz w:val="22"/>
          <w:szCs w:val="22"/>
        </w:rPr>
        <w:t xml:space="preserve">Der ZSK 18 </w:t>
      </w:r>
      <w:proofErr w:type="spellStart"/>
      <w:r w:rsidR="00D83491" w:rsidRPr="009B473E">
        <w:rPr>
          <w:rFonts w:cs="Arial"/>
          <w:b w:val="0"/>
          <w:sz w:val="22"/>
          <w:szCs w:val="22"/>
        </w:rPr>
        <w:t>MEGAlab</w:t>
      </w:r>
      <w:proofErr w:type="spellEnd"/>
      <w:r w:rsidRPr="009B473E">
        <w:rPr>
          <w:rFonts w:cs="Arial"/>
          <w:b w:val="0"/>
          <w:sz w:val="22"/>
          <w:szCs w:val="22"/>
        </w:rPr>
        <w:t xml:space="preserve"> findet in den unterschiedlichsten </w:t>
      </w:r>
      <w:r w:rsidR="00D83491" w:rsidRPr="009B473E">
        <w:rPr>
          <w:rFonts w:cs="Arial"/>
          <w:b w:val="0"/>
          <w:sz w:val="22"/>
          <w:szCs w:val="22"/>
        </w:rPr>
        <w:t xml:space="preserve">Anwendungen </w:t>
      </w:r>
      <w:r w:rsidRPr="009B473E">
        <w:rPr>
          <w:rFonts w:cs="Arial"/>
          <w:b w:val="0"/>
          <w:sz w:val="22"/>
          <w:szCs w:val="22"/>
        </w:rPr>
        <w:t xml:space="preserve">Verwendung, z.B. bei </w:t>
      </w:r>
      <w:r w:rsidR="00D83491" w:rsidRPr="009B473E">
        <w:rPr>
          <w:rFonts w:cs="Arial"/>
          <w:b w:val="0"/>
          <w:sz w:val="22"/>
          <w:szCs w:val="22"/>
        </w:rPr>
        <w:t xml:space="preserve">der </w:t>
      </w:r>
      <w:proofErr w:type="spellStart"/>
      <w:r w:rsidR="00D83491" w:rsidRPr="009B473E">
        <w:rPr>
          <w:rFonts w:cs="Arial"/>
          <w:b w:val="0"/>
          <w:sz w:val="22"/>
          <w:szCs w:val="22"/>
        </w:rPr>
        <w:t>Compoundierung</w:t>
      </w:r>
      <w:proofErr w:type="spellEnd"/>
      <w:r w:rsidR="00D83491" w:rsidRPr="009B473E">
        <w:rPr>
          <w:rFonts w:cs="Arial"/>
          <w:b w:val="0"/>
          <w:sz w:val="22"/>
          <w:szCs w:val="22"/>
        </w:rPr>
        <w:t xml:space="preserve"> von </w:t>
      </w:r>
      <w:r w:rsidRPr="009B473E">
        <w:rPr>
          <w:rFonts w:cs="Arial"/>
          <w:b w:val="0"/>
          <w:sz w:val="22"/>
          <w:szCs w:val="22"/>
        </w:rPr>
        <w:t>Pulverlack und Toner</w:t>
      </w:r>
      <w:r w:rsidR="00D83491" w:rsidRPr="009B473E">
        <w:rPr>
          <w:rFonts w:cs="Arial"/>
          <w:b w:val="0"/>
          <w:sz w:val="22"/>
          <w:szCs w:val="22"/>
        </w:rPr>
        <w:t>, Haftklebern, Schmelzklebern sowie Katalysator- bzw. Katalysatorträgermassen. Ein weiteres Einsatzgebiet ist die Reaktive Extrusion.</w:t>
      </w:r>
    </w:p>
    <w:p w:rsidR="001F2F10" w:rsidRPr="00BC23DB" w:rsidRDefault="001F2F10" w:rsidP="00D439DE">
      <w:pPr>
        <w:spacing w:line="360" w:lineRule="auto"/>
      </w:pPr>
    </w:p>
    <w:p w:rsidR="000B2963" w:rsidRPr="003648B5" w:rsidRDefault="003648B5" w:rsidP="000B2963">
      <w:pPr>
        <w:spacing w:line="360" w:lineRule="auto"/>
        <w:rPr>
          <w:b/>
          <w:bCs/>
        </w:rPr>
      </w:pPr>
      <w:r w:rsidRPr="003648B5">
        <w:rPr>
          <w:b/>
          <w:bCs/>
        </w:rPr>
        <w:t xml:space="preserve">Dosier- und </w:t>
      </w:r>
      <w:proofErr w:type="spellStart"/>
      <w:r w:rsidRPr="003648B5">
        <w:rPr>
          <w:b/>
          <w:bCs/>
        </w:rPr>
        <w:t>Wägetechnologie</w:t>
      </w:r>
      <w:proofErr w:type="spellEnd"/>
      <w:r w:rsidRPr="003648B5">
        <w:rPr>
          <w:b/>
          <w:bCs/>
        </w:rPr>
        <w:t xml:space="preserve"> von </w:t>
      </w:r>
      <w:proofErr w:type="spellStart"/>
      <w:r w:rsidRPr="003648B5">
        <w:rPr>
          <w:b/>
          <w:bCs/>
        </w:rPr>
        <w:t>Coperion</w:t>
      </w:r>
      <w:proofErr w:type="spellEnd"/>
      <w:r w:rsidRPr="003648B5">
        <w:rPr>
          <w:b/>
          <w:bCs/>
        </w:rPr>
        <w:t xml:space="preserve"> K-</w:t>
      </w:r>
      <w:proofErr w:type="spellStart"/>
      <w:r w:rsidRPr="003648B5">
        <w:rPr>
          <w:b/>
          <w:bCs/>
        </w:rPr>
        <w:t>Tron</w:t>
      </w:r>
      <w:proofErr w:type="spellEnd"/>
    </w:p>
    <w:p w:rsidR="003648B5" w:rsidRDefault="003648B5" w:rsidP="009B473E">
      <w:pPr>
        <w:overflowPunct/>
        <w:autoSpaceDE/>
        <w:autoSpaceDN/>
        <w:adjustRightInd/>
        <w:spacing w:line="360" w:lineRule="auto"/>
        <w:textAlignment w:val="auto"/>
        <w:rPr>
          <w:rFonts w:eastAsia="Calibri" w:cs="Arial"/>
          <w:szCs w:val="22"/>
          <w:lang w:val="de-CH" w:eastAsia="en-US"/>
        </w:rPr>
      </w:pPr>
      <w:r w:rsidRPr="003648B5">
        <w:rPr>
          <w:rFonts w:eastAsia="Calibri" w:cs="Arial"/>
          <w:szCs w:val="22"/>
          <w:lang w:val="de-CH" w:eastAsia="en-US"/>
        </w:rPr>
        <w:t xml:space="preserve">Ausgestellt wird ein komplettes </w:t>
      </w:r>
      <w:proofErr w:type="spellStart"/>
      <w:r w:rsidRPr="003648B5">
        <w:rPr>
          <w:rFonts w:eastAsia="Calibri" w:cs="Arial"/>
          <w:szCs w:val="22"/>
          <w:lang w:val="de-CH" w:eastAsia="en-US"/>
        </w:rPr>
        <w:t>Coperion</w:t>
      </w:r>
      <w:proofErr w:type="spellEnd"/>
      <w:r w:rsidRPr="003648B5">
        <w:rPr>
          <w:rFonts w:eastAsia="Calibri" w:cs="Arial"/>
          <w:szCs w:val="22"/>
          <w:lang w:val="de-CH" w:eastAsia="en-US"/>
        </w:rPr>
        <w:t xml:space="preserve"> K-</w:t>
      </w:r>
      <w:proofErr w:type="spellStart"/>
      <w:r w:rsidRPr="003648B5">
        <w:rPr>
          <w:rFonts w:eastAsia="Calibri" w:cs="Arial"/>
          <w:szCs w:val="22"/>
          <w:lang w:val="de-CH" w:eastAsia="en-US"/>
        </w:rPr>
        <w:t>Tron</w:t>
      </w:r>
      <w:proofErr w:type="spellEnd"/>
      <w:r w:rsidRPr="003648B5">
        <w:rPr>
          <w:rFonts w:eastAsia="Calibri" w:cs="Arial"/>
          <w:szCs w:val="22"/>
          <w:lang w:val="de-CH" w:eastAsia="en-US"/>
        </w:rPr>
        <w:t xml:space="preserve"> Chargenwiegesystem mit P100 Saugwaage und KT20 Doppelschnecken-Dosierwaage in einem mobilen Wagen mit einem Sammeltrichter. </w:t>
      </w:r>
      <w:proofErr w:type="spellStart"/>
      <w:r w:rsidRPr="003648B5">
        <w:rPr>
          <w:rFonts w:eastAsia="Calibri" w:cs="Arial"/>
          <w:szCs w:val="22"/>
          <w:lang w:val="de-CH" w:eastAsia="en-US"/>
        </w:rPr>
        <w:t>Coperion</w:t>
      </w:r>
      <w:proofErr w:type="spellEnd"/>
      <w:r w:rsidRPr="003648B5">
        <w:rPr>
          <w:rFonts w:eastAsia="Calibri" w:cs="Arial"/>
          <w:szCs w:val="22"/>
          <w:lang w:val="de-CH" w:eastAsia="en-US"/>
        </w:rPr>
        <w:t xml:space="preserve"> K-</w:t>
      </w:r>
      <w:proofErr w:type="spellStart"/>
      <w:r w:rsidRPr="003648B5">
        <w:rPr>
          <w:rFonts w:eastAsia="Calibri" w:cs="Arial"/>
          <w:szCs w:val="22"/>
          <w:lang w:val="de-CH" w:eastAsia="en-US"/>
        </w:rPr>
        <w:t>Tron</w:t>
      </w:r>
      <w:proofErr w:type="spellEnd"/>
      <w:r w:rsidRPr="003648B5">
        <w:rPr>
          <w:rFonts w:eastAsia="Calibri" w:cs="Arial"/>
          <w:szCs w:val="22"/>
          <w:lang w:val="de-CH" w:eastAsia="en-US"/>
        </w:rPr>
        <w:t xml:space="preserve"> bietet Saugwaagen in verschiedenen Grössen von 30 bis 1000 Liter an. Die Saugwaage kombiniert einen Vakuumabscheider mit einem Wiegesystem, welches zuverlässig das Gewicht des eingesaugten Fördergutes erfasst. Mit dieser Technik lassen sich entweder Chargen aus mehreren Komponenten erstellen oder der Gesamtdurchsatz durch Addition der Teilfördermengen erfassen. Der KT20 Doppelsch</w:t>
      </w:r>
      <w:r w:rsidR="00D83491">
        <w:rPr>
          <w:rFonts w:eastAsia="Calibri" w:cs="Arial"/>
          <w:szCs w:val="22"/>
          <w:lang w:val="de-CH" w:eastAsia="en-US"/>
        </w:rPr>
        <w:t>n</w:t>
      </w:r>
      <w:r w:rsidRPr="003648B5">
        <w:rPr>
          <w:rFonts w:eastAsia="Calibri" w:cs="Arial"/>
          <w:szCs w:val="22"/>
          <w:lang w:val="de-CH" w:eastAsia="en-US"/>
        </w:rPr>
        <w:t>ecken-</w:t>
      </w:r>
      <w:proofErr w:type="spellStart"/>
      <w:r w:rsidRPr="003648B5">
        <w:rPr>
          <w:rFonts w:eastAsia="Calibri" w:cs="Arial"/>
          <w:szCs w:val="22"/>
          <w:lang w:val="de-CH" w:eastAsia="en-US"/>
        </w:rPr>
        <w:t>Differentialdosierer</w:t>
      </w:r>
      <w:proofErr w:type="spellEnd"/>
      <w:r w:rsidRPr="003648B5">
        <w:rPr>
          <w:rFonts w:eastAsia="Calibri" w:cs="Arial"/>
          <w:szCs w:val="22"/>
          <w:lang w:val="de-CH" w:eastAsia="en-US"/>
        </w:rPr>
        <w:t xml:space="preserve"> ist ideal für die genaue </w:t>
      </w:r>
      <w:proofErr w:type="spellStart"/>
      <w:r w:rsidRPr="003648B5">
        <w:rPr>
          <w:rFonts w:eastAsia="Calibri" w:cs="Arial"/>
          <w:szCs w:val="22"/>
          <w:lang w:val="de-CH" w:eastAsia="en-US"/>
        </w:rPr>
        <w:t>Zudosierung</w:t>
      </w:r>
      <w:proofErr w:type="spellEnd"/>
      <w:r w:rsidRPr="003648B5">
        <w:rPr>
          <w:rFonts w:eastAsia="Calibri" w:cs="Arial"/>
          <w:szCs w:val="22"/>
          <w:lang w:val="de-CH" w:eastAsia="en-US"/>
        </w:rPr>
        <w:t xml:space="preserve"> von kleineren Mengen an Additiven. Doppelschnecken-</w:t>
      </w:r>
      <w:proofErr w:type="spellStart"/>
      <w:r w:rsidRPr="003648B5">
        <w:rPr>
          <w:rFonts w:eastAsia="Calibri" w:cs="Arial"/>
          <w:szCs w:val="22"/>
          <w:lang w:val="de-CH" w:eastAsia="en-US"/>
        </w:rPr>
        <w:t>Dosierer</w:t>
      </w:r>
      <w:proofErr w:type="spellEnd"/>
      <w:r w:rsidRPr="003648B5">
        <w:rPr>
          <w:rFonts w:eastAsia="Calibri" w:cs="Arial"/>
          <w:szCs w:val="22"/>
          <w:lang w:val="de-CH" w:eastAsia="en-US"/>
        </w:rPr>
        <w:t xml:space="preserve"> sind speziell für schwerflie</w:t>
      </w:r>
      <w:r w:rsidR="00B16551">
        <w:rPr>
          <w:rFonts w:eastAsia="Calibri" w:cs="Arial"/>
          <w:szCs w:val="22"/>
          <w:lang w:val="de-CH" w:eastAsia="en-US"/>
        </w:rPr>
        <w:t>ß</w:t>
      </w:r>
      <w:r w:rsidRPr="003648B5">
        <w:rPr>
          <w:rFonts w:eastAsia="Calibri" w:cs="Arial"/>
          <w:szCs w:val="22"/>
          <w:lang w:val="de-CH" w:eastAsia="en-US"/>
        </w:rPr>
        <w:t>ende Schüttgüter geeignet, wie z.B. Farbstoffe, klebrige oder sch</w:t>
      </w:r>
      <w:r w:rsidR="00B16551">
        <w:rPr>
          <w:rFonts w:eastAsia="Calibri" w:cs="Arial"/>
          <w:szCs w:val="22"/>
          <w:lang w:val="de-CH" w:eastAsia="en-US"/>
        </w:rPr>
        <w:t>le</w:t>
      </w:r>
      <w:r w:rsidRPr="003648B5">
        <w:rPr>
          <w:rFonts w:eastAsia="Calibri" w:cs="Arial"/>
          <w:szCs w:val="22"/>
          <w:lang w:val="de-CH" w:eastAsia="en-US"/>
        </w:rPr>
        <w:t>i</w:t>
      </w:r>
      <w:r w:rsidR="00B16551">
        <w:rPr>
          <w:rFonts w:eastAsia="Calibri" w:cs="Arial"/>
          <w:szCs w:val="22"/>
          <w:lang w:val="de-CH" w:eastAsia="en-US"/>
        </w:rPr>
        <w:t>ß</w:t>
      </w:r>
      <w:r w:rsidRPr="003648B5">
        <w:rPr>
          <w:rFonts w:eastAsia="Calibri" w:cs="Arial"/>
          <w:szCs w:val="22"/>
          <w:lang w:val="de-CH" w:eastAsia="en-US"/>
        </w:rPr>
        <w:t>ende Pulver, Fasern und Glasfasern.</w:t>
      </w:r>
    </w:p>
    <w:p w:rsidR="009B473E" w:rsidRPr="003648B5" w:rsidRDefault="009B473E" w:rsidP="009B473E">
      <w:pPr>
        <w:overflowPunct/>
        <w:autoSpaceDE/>
        <w:autoSpaceDN/>
        <w:adjustRightInd/>
        <w:spacing w:line="360" w:lineRule="auto"/>
        <w:textAlignment w:val="auto"/>
        <w:rPr>
          <w:rFonts w:eastAsia="Calibri" w:cs="Arial"/>
          <w:szCs w:val="22"/>
          <w:lang w:val="de-CH" w:eastAsia="en-US"/>
        </w:rPr>
      </w:pPr>
    </w:p>
    <w:p w:rsidR="003648B5" w:rsidRPr="009B473E" w:rsidRDefault="003648B5" w:rsidP="009B473E">
      <w:pPr>
        <w:overflowPunct/>
        <w:spacing w:line="360" w:lineRule="auto"/>
        <w:textAlignment w:val="auto"/>
      </w:pPr>
      <w:r w:rsidRPr="009B473E">
        <w:t>Als Produktaufgabestation für d</w:t>
      </w:r>
      <w:r w:rsidR="00D83491" w:rsidRPr="009B473E">
        <w:t>ie</w:t>
      </w:r>
      <w:r w:rsidRPr="009B473E">
        <w:t xml:space="preserve"> P100</w:t>
      </w:r>
      <w:r w:rsidR="00D83491" w:rsidRPr="009B473E">
        <w:t xml:space="preserve"> Saugwaage</w:t>
      </w:r>
      <w:r w:rsidRPr="009B473E">
        <w:t xml:space="preserve"> wird eine mobile Sackschütte ausgestellt. Das Gerät besteht aus einem Trichter in einem fahrbaren Rahmen, ausgestattet mit Staubhaube und Sackauflage. Die Sackschütte </w:t>
      </w:r>
      <w:r w:rsidR="00D83491" w:rsidRPr="009B473E">
        <w:t>ist</w:t>
      </w:r>
      <w:r w:rsidRPr="009B473E">
        <w:t xml:space="preserve"> ideal zum staubarmen Entleeren von Säcken </w:t>
      </w:r>
      <w:r w:rsidR="00D83491" w:rsidRPr="009B473E">
        <w:t>geeignet, wobei die</w:t>
      </w:r>
      <w:r w:rsidRPr="009B473E">
        <w:t xml:space="preserve"> Produktaufgabe aus der Sackschütte entweder über Sauglanze, </w:t>
      </w:r>
      <w:proofErr w:type="spellStart"/>
      <w:r w:rsidRPr="009B473E">
        <w:t>Schneckendosierer</w:t>
      </w:r>
      <w:proofErr w:type="spellEnd"/>
      <w:r w:rsidRPr="009B473E">
        <w:t>, Austragsventil oder Zellenradschleuse</w:t>
      </w:r>
      <w:r w:rsidR="00D83491" w:rsidRPr="009B473E">
        <w:t xml:space="preserve"> erfolgt</w:t>
      </w:r>
      <w:r w:rsidRPr="009B473E">
        <w:t xml:space="preserve">.  Das ausgestellte System ist mit einer Coperion ZXD </w:t>
      </w:r>
      <w:r w:rsidR="00C164FF" w:rsidRPr="009B473E">
        <w:t xml:space="preserve">200 </w:t>
      </w:r>
      <w:r w:rsidRPr="009B473E">
        <w:t xml:space="preserve">Durchblasschleuse </w:t>
      </w:r>
      <w:r w:rsidR="00C164FF" w:rsidRPr="009B473E">
        <w:t>mit FXS (</w:t>
      </w:r>
      <w:proofErr w:type="spellStart"/>
      <w:r w:rsidR="00C164FF" w:rsidRPr="009B473E">
        <w:t>Full</w:t>
      </w:r>
      <w:proofErr w:type="spellEnd"/>
      <w:r w:rsidR="00C164FF" w:rsidRPr="009B473E">
        <w:t xml:space="preserve">-Access-System) </w:t>
      </w:r>
      <w:r w:rsidRPr="009B473E">
        <w:t xml:space="preserve">ausgestattet. </w:t>
      </w:r>
    </w:p>
    <w:p w:rsidR="007922FB" w:rsidRDefault="003648B5" w:rsidP="009B473E">
      <w:pPr>
        <w:overflowPunct/>
        <w:autoSpaceDE/>
        <w:autoSpaceDN/>
        <w:adjustRightInd/>
        <w:spacing w:line="360" w:lineRule="auto"/>
        <w:textAlignment w:val="auto"/>
      </w:pPr>
      <w:r w:rsidRPr="009B473E">
        <w:t xml:space="preserve">Alle Komponenten des Chargenwiegesystems und der mobilen Sackschütte sind in Edelstahl gefertigt und das gesamte System – Geräte wie auch Rahmen – wurde speziell für die hohen Hygiene-Anforderungen der pharmazeutischen und Lebensmittelindustrie entwickelt. </w:t>
      </w:r>
    </w:p>
    <w:p w:rsidR="009B473E" w:rsidRPr="009B473E" w:rsidRDefault="009B473E" w:rsidP="009B473E">
      <w:pPr>
        <w:spacing w:line="360" w:lineRule="auto"/>
      </w:pPr>
    </w:p>
    <w:p w:rsidR="001E00AC" w:rsidRPr="0047131A" w:rsidRDefault="006E29B1" w:rsidP="001E00AC">
      <w:pPr>
        <w:spacing w:line="360" w:lineRule="auto"/>
        <w:rPr>
          <w:b/>
          <w:bCs/>
          <w:szCs w:val="22"/>
        </w:rPr>
      </w:pPr>
      <w:r>
        <w:rPr>
          <w:b/>
          <w:bCs/>
        </w:rPr>
        <w:t xml:space="preserve">Smart Force </w:t>
      </w:r>
      <w:proofErr w:type="spellStart"/>
      <w:r>
        <w:rPr>
          <w:b/>
          <w:bCs/>
        </w:rPr>
        <w:t>Transducer-Wägetechnologie</w:t>
      </w:r>
      <w:proofErr w:type="spellEnd"/>
      <w:r>
        <w:rPr>
          <w:b/>
          <w:bCs/>
        </w:rPr>
        <w:t xml:space="preserve"> für hochpräzise Dosierleistungen</w:t>
      </w:r>
    </w:p>
    <w:p w:rsidR="0073780A" w:rsidRPr="0073780A" w:rsidRDefault="0073780A" w:rsidP="00B0610F">
      <w:pPr>
        <w:overflowPunct/>
        <w:autoSpaceDE/>
        <w:autoSpaceDN/>
        <w:adjustRightInd/>
        <w:spacing w:line="360" w:lineRule="auto"/>
        <w:textAlignment w:val="auto"/>
        <w:rPr>
          <w:rFonts w:eastAsia="Calibri" w:cs="Arial"/>
          <w:szCs w:val="22"/>
          <w:lang w:val="de-CH" w:eastAsia="en-US"/>
        </w:rPr>
      </w:pPr>
      <w:r w:rsidRPr="0073780A">
        <w:rPr>
          <w:rFonts w:eastAsia="Calibri" w:cs="Arial"/>
          <w:szCs w:val="22"/>
          <w:lang w:val="de-CH" w:eastAsia="en-US"/>
        </w:rPr>
        <w:lastRenderedPageBreak/>
        <w:t xml:space="preserve">Hohe Anforderungen an eine gravimetrische Dosierung von Schüttgütern können nur mit einer hochentwickelten </w:t>
      </w:r>
      <w:proofErr w:type="spellStart"/>
      <w:r w:rsidRPr="0073780A">
        <w:rPr>
          <w:rFonts w:eastAsia="Calibri" w:cs="Arial"/>
          <w:szCs w:val="22"/>
          <w:lang w:val="de-CH" w:eastAsia="en-US"/>
        </w:rPr>
        <w:t>Wägetechnologie</w:t>
      </w:r>
      <w:proofErr w:type="spellEnd"/>
      <w:r w:rsidRPr="0073780A">
        <w:rPr>
          <w:rFonts w:eastAsia="Calibri" w:cs="Arial"/>
          <w:szCs w:val="22"/>
          <w:lang w:val="de-CH" w:eastAsia="en-US"/>
        </w:rPr>
        <w:t xml:space="preserve"> erfüllt werden. </w:t>
      </w:r>
      <w:proofErr w:type="spellStart"/>
      <w:r w:rsidRPr="0073780A">
        <w:rPr>
          <w:rFonts w:eastAsia="Calibri" w:cs="Arial"/>
          <w:szCs w:val="22"/>
          <w:lang w:val="de-CH" w:eastAsia="en-US"/>
        </w:rPr>
        <w:t>Coperion</w:t>
      </w:r>
      <w:proofErr w:type="spellEnd"/>
      <w:r w:rsidRPr="0073780A">
        <w:rPr>
          <w:rFonts w:eastAsia="Calibri" w:cs="Arial"/>
          <w:szCs w:val="22"/>
          <w:lang w:val="de-CH" w:eastAsia="en-US"/>
        </w:rPr>
        <w:t xml:space="preserve"> K-</w:t>
      </w:r>
      <w:proofErr w:type="spellStart"/>
      <w:r w:rsidRPr="0073780A">
        <w:rPr>
          <w:rFonts w:eastAsia="Calibri" w:cs="Arial"/>
          <w:szCs w:val="22"/>
          <w:lang w:val="de-CH" w:eastAsia="en-US"/>
        </w:rPr>
        <w:t>Tron</w:t>
      </w:r>
      <w:proofErr w:type="spellEnd"/>
      <w:r w:rsidRPr="0073780A">
        <w:rPr>
          <w:rFonts w:eastAsia="Calibri" w:cs="Arial"/>
          <w:szCs w:val="22"/>
          <w:lang w:val="de-CH" w:eastAsia="en-US"/>
        </w:rPr>
        <w:t xml:space="preserve"> als Pionier des </w:t>
      </w:r>
      <w:proofErr w:type="spellStart"/>
      <w:r w:rsidRPr="0073780A">
        <w:rPr>
          <w:rFonts w:eastAsia="Calibri" w:cs="Arial"/>
          <w:szCs w:val="22"/>
          <w:lang w:val="de-CH" w:eastAsia="en-US"/>
        </w:rPr>
        <w:t>Wägeprinzips</w:t>
      </w:r>
      <w:proofErr w:type="spellEnd"/>
      <w:r w:rsidRPr="0073780A">
        <w:rPr>
          <w:rFonts w:eastAsia="Calibri" w:cs="Arial"/>
          <w:szCs w:val="22"/>
          <w:lang w:val="de-CH" w:eastAsia="en-US"/>
        </w:rPr>
        <w:t xml:space="preserve"> der schwingenden Saite untermauert </w:t>
      </w:r>
      <w:r w:rsidR="006E29B1">
        <w:rPr>
          <w:rFonts w:eastAsia="Calibri" w:cs="Arial"/>
          <w:szCs w:val="22"/>
          <w:lang w:val="de-CH" w:eastAsia="en-US"/>
        </w:rPr>
        <w:t>sein</w:t>
      </w:r>
      <w:r w:rsidRPr="0073780A">
        <w:rPr>
          <w:rFonts w:eastAsia="Calibri" w:cs="Arial"/>
          <w:szCs w:val="22"/>
          <w:lang w:val="de-CH" w:eastAsia="en-US"/>
        </w:rPr>
        <w:t xml:space="preserve">e führende Stellung in der Prozessindustrie mit der patentierten Smart Force </w:t>
      </w:r>
      <w:proofErr w:type="spellStart"/>
      <w:r w:rsidRPr="0073780A">
        <w:rPr>
          <w:rFonts w:eastAsia="Calibri" w:cs="Arial"/>
          <w:szCs w:val="22"/>
          <w:lang w:val="de-CH" w:eastAsia="en-US"/>
        </w:rPr>
        <w:t>Transducer</w:t>
      </w:r>
      <w:proofErr w:type="spellEnd"/>
      <w:r>
        <w:rPr>
          <w:rFonts w:eastAsia="Calibri" w:cs="Arial"/>
          <w:szCs w:val="22"/>
          <w:lang w:val="de-CH" w:eastAsia="en-US"/>
        </w:rPr>
        <w:t xml:space="preserve"> (SFT)-</w:t>
      </w:r>
      <w:proofErr w:type="spellStart"/>
      <w:r w:rsidRPr="0073780A">
        <w:rPr>
          <w:rFonts w:eastAsia="Calibri" w:cs="Arial"/>
          <w:szCs w:val="22"/>
          <w:lang w:val="de-CH" w:eastAsia="en-US"/>
        </w:rPr>
        <w:t>Wägetechnologie</w:t>
      </w:r>
      <w:proofErr w:type="spellEnd"/>
      <w:r w:rsidRPr="0073780A">
        <w:rPr>
          <w:rFonts w:eastAsia="Calibri" w:cs="Arial"/>
          <w:szCs w:val="22"/>
          <w:lang w:val="de-CH" w:eastAsia="en-US"/>
        </w:rPr>
        <w:t xml:space="preserve">. Die exakte Dosierleistung wird </w:t>
      </w:r>
      <w:r>
        <w:rPr>
          <w:rFonts w:eastAsia="Calibri" w:cs="Arial"/>
          <w:szCs w:val="22"/>
          <w:lang w:val="de-CH" w:eastAsia="en-US"/>
        </w:rPr>
        <w:t xml:space="preserve">dabei </w:t>
      </w:r>
      <w:r w:rsidRPr="0073780A">
        <w:rPr>
          <w:rFonts w:eastAsia="Calibri" w:cs="Arial"/>
          <w:szCs w:val="22"/>
          <w:lang w:val="de-CH" w:eastAsia="en-US"/>
        </w:rPr>
        <w:t xml:space="preserve">ermittelt, indem das gesamte Dosiersystem kontinuierlich gewogen und die Gewichtsverlustrate ermittelt wird. </w:t>
      </w:r>
      <w:r>
        <w:rPr>
          <w:rFonts w:eastAsia="Calibri" w:cs="Arial"/>
          <w:szCs w:val="22"/>
          <w:lang w:val="de-CH" w:eastAsia="en-US"/>
        </w:rPr>
        <w:t xml:space="preserve">Die ausgestellte </w:t>
      </w:r>
      <w:r w:rsidRPr="0073780A">
        <w:rPr>
          <w:rFonts w:eastAsia="Calibri" w:cs="Arial"/>
          <w:szCs w:val="22"/>
          <w:lang w:val="de-CH" w:eastAsia="en-US"/>
        </w:rPr>
        <w:t xml:space="preserve">Demonstrationsanlage </w:t>
      </w:r>
      <w:r w:rsidR="00B0610F">
        <w:rPr>
          <w:rFonts w:eastAsia="Calibri" w:cs="Arial"/>
          <w:szCs w:val="22"/>
          <w:lang w:val="de-CH" w:eastAsia="en-US"/>
        </w:rPr>
        <w:t>erzielt</w:t>
      </w:r>
      <w:r w:rsidRPr="0073780A">
        <w:rPr>
          <w:rFonts w:eastAsia="Calibri" w:cs="Arial"/>
          <w:szCs w:val="22"/>
          <w:lang w:val="de-CH" w:eastAsia="en-US"/>
        </w:rPr>
        <w:t xml:space="preserve">, wie die SFT-Wägetechnik in Kombination mit den innovativen Steuerungssystemen von </w:t>
      </w:r>
      <w:proofErr w:type="spellStart"/>
      <w:r w:rsidRPr="0073780A">
        <w:rPr>
          <w:rFonts w:eastAsia="Calibri" w:cs="Arial"/>
          <w:szCs w:val="22"/>
          <w:lang w:val="de-CH" w:eastAsia="en-US"/>
        </w:rPr>
        <w:t>Coperion</w:t>
      </w:r>
      <w:proofErr w:type="spellEnd"/>
      <w:r w:rsidRPr="0073780A">
        <w:rPr>
          <w:rFonts w:eastAsia="Calibri" w:cs="Arial"/>
          <w:szCs w:val="22"/>
          <w:lang w:val="de-CH" w:eastAsia="en-US"/>
        </w:rPr>
        <w:t xml:space="preserve"> K-</w:t>
      </w:r>
      <w:proofErr w:type="spellStart"/>
      <w:r w:rsidRPr="0073780A">
        <w:rPr>
          <w:rFonts w:eastAsia="Calibri" w:cs="Arial"/>
          <w:szCs w:val="22"/>
          <w:lang w:val="de-CH" w:eastAsia="en-US"/>
        </w:rPr>
        <w:t>Tron</w:t>
      </w:r>
      <w:proofErr w:type="spellEnd"/>
      <w:r w:rsidRPr="0073780A">
        <w:rPr>
          <w:rFonts w:eastAsia="Calibri" w:cs="Arial"/>
          <w:szCs w:val="22"/>
          <w:lang w:val="de-CH" w:eastAsia="en-US"/>
        </w:rPr>
        <w:t xml:space="preserve"> trotz Schwingungen und Vibrationen höchste Genauigkeit.</w:t>
      </w:r>
    </w:p>
    <w:p w:rsidR="009B473E" w:rsidRDefault="009B473E" w:rsidP="009B473E">
      <w:pPr>
        <w:overflowPunct/>
        <w:autoSpaceDE/>
        <w:autoSpaceDN/>
        <w:adjustRightInd/>
        <w:spacing w:line="360" w:lineRule="auto"/>
        <w:textAlignment w:val="auto"/>
        <w:rPr>
          <w:rFonts w:eastAsia="Calibri" w:cs="Arial"/>
          <w:szCs w:val="22"/>
          <w:lang w:val="de-CH" w:eastAsia="en-US"/>
        </w:rPr>
      </w:pPr>
    </w:p>
    <w:p w:rsidR="0073780A" w:rsidRPr="003648B5" w:rsidRDefault="003A2830" w:rsidP="00E60734">
      <w:pPr>
        <w:overflowPunct/>
        <w:autoSpaceDE/>
        <w:autoSpaceDN/>
        <w:adjustRightInd/>
        <w:spacing w:line="360" w:lineRule="auto"/>
        <w:textAlignment w:val="auto"/>
        <w:rPr>
          <w:rFonts w:eastAsia="Calibri" w:cs="Arial"/>
          <w:szCs w:val="22"/>
          <w:lang w:val="de-CH" w:eastAsia="en-US"/>
        </w:rPr>
      </w:pPr>
      <w:r>
        <w:rPr>
          <w:rFonts w:eastAsia="Calibri" w:cs="Arial"/>
          <w:szCs w:val="22"/>
          <w:lang w:val="de-CH" w:eastAsia="en-US"/>
        </w:rPr>
        <w:t>Die SFT-</w:t>
      </w:r>
      <w:r w:rsidR="0073780A" w:rsidRPr="0073780A">
        <w:rPr>
          <w:rFonts w:eastAsia="Calibri" w:cs="Arial"/>
          <w:szCs w:val="22"/>
          <w:lang w:val="de-CH" w:eastAsia="en-US"/>
        </w:rPr>
        <w:t>Technologie wird in einer Reihe von Lastzellen und Plattformwaagen eingesetzt, welche d</w:t>
      </w:r>
      <w:r>
        <w:rPr>
          <w:rFonts w:eastAsia="Calibri" w:cs="Arial"/>
          <w:szCs w:val="22"/>
          <w:lang w:val="de-CH" w:eastAsia="en-US"/>
        </w:rPr>
        <w:t>en Kern</w:t>
      </w:r>
      <w:r w:rsidR="0073780A" w:rsidRPr="0073780A">
        <w:rPr>
          <w:rFonts w:eastAsia="Calibri" w:cs="Arial"/>
          <w:szCs w:val="22"/>
          <w:lang w:val="de-CH" w:eastAsia="en-US"/>
        </w:rPr>
        <w:t xml:space="preserve"> der </w:t>
      </w:r>
      <w:proofErr w:type="spellStart"/>
      <w:r w:rsidR="0073780A" w:rsidRPr="0073780A">
        <w:rPr>
          <w:rFonts w:eastAsia="Calibri" w:cs="Arial"/>
          <w:szCs w:val="22"/>
          <w:lang w:val="de-CH" w:eastAsia="en-US"/>
        </w:rPr>
        <w:t>Coperion</w:t>
      </w:r>
      <w:proofErr w:type="spellEnd"/>
      <w:r w:rsidR="0073780A" w:rsidRPr="0073780A">
        <w:rPr>
          <w:rFonts w:eastAsia="Calibri" w:cs="Arial"/>
          <w:szCs w:val="22"/>
          <w:lang w:val="de-CH" w:eastAsia="en-US"/>
        </w:rPr>
        <w:t xml:space="preserve"> K-</w:t>
      </w:r>
      <w:proofErr w:type="spellStart"/>
      <w:r w:rsidR="0073780A" w:rsidRPr="0073780A">
        <w:rPr>
          <w:rFonts w:eastAsia="Calibri" w:cs="Arial"/>
          <w:szCs w:val="22"/>
          <w:lang w:val="de-CH" w:eastAsia="en-US"/>
        </w:rPr>
        <w:t>Tron</w:t>
      </w:r>
      <w:proofErr w:type="spellEnd"/>
      <w:r>
        <w:rPr>
          <w:rFonts w:eastAsia="Calibri" w:cs="Arial"/>
          <w:szCs w:val="22"/>
          <w:lang w:val="de-CH" w:eastAsia="en-US"/>
        </w:rPr>
        <w:t>-</w:t>
      </w:r>
      <w:r w:rsidR="006E29B1">
        <w:rPr>
          <w:rFonts w:eastAsia="Calibri" w:cs="Arial"/>
          <w:szCs w:val="22"/>
          <w:lang w:val="de-CH" w:eastAsia="en-US"/>
        </w:rPr>
        <w:t xml:space="preserve">Dosierwaagen bilden. </w:t>
      </w:r>
      <w:r w:rsidR="0073780A" w:rsidRPr="0073780A">
        <w:rPr>
          <w:rFonts w:eastAsia="Calibri" w:cs="Arial"/>
          <w:szCs w:val="22"/>
          <w:lang w:val="de-CH" w:eastAsia="en-US"/>
        </w:rPr>
        <w:t>Die 100% digitale Konstruktion basiert auf der Technologie der schwingenden Saite, muss nicht kalibriert werden und bietet eine Auflösung von 1:4</w:t>
      </w:r>
      <w:r w:rsidR="00E60734">
        <w:rPr>
          <w:rFonts w:eastAsia="Calibri" w:cs="Arial"/>
          <w:szCs w:val="22"/>
          <w:lang w:val="de-CH" w:eastAsia="en-US"/>
        </w:rPr>
        <w:t>.</w:t>
      </w:r>
      <w:r w:rsidR="0073780A" w:rsidRPr="0073780A">
        <w:rPr>
          <w:rFonts w:eastAsia="Calibri" w:cs="Arial"/>
          <w:szCs w:val="22"/>
          <w:lang w:val="de-CH" w:eastAsia="en-US"/>
        </w:rPr>
        <w:t>000</w:t>
      </w:r>
      <w:r w:rsidR="00E60734">
        <w:rPr>
          <w:rFonts w:eastAsia="Calibri" w:cs="Arial"/>
          <w:szCs w:val="22"/>
          <w:lang w:val="de-CH" w:eastAsia="en-US"/>
        </w:rPr>
        <w:t>.</w:t>
      </w:r>
      <w:r w:rsidR="0073780A" w:rsidRPr="0073780A">
        <w:rPr>
          <w:rFonts w:eastAsia="Calibri" w:cs="Arial"/>
          <w:szCs w:val="22"/>
          <w:lang w:val="de-CH" w:eastAsia="en-US"/>
        </w:rPr>
        <w:t xml:space="preserve">000 in 80 </w:t>
      </w:r>
      <w:proofErr w:type="spellStart"/>
      <w:r w:rsidR="0073780A" w:rsidRPr="0073780A">
        <w:rPr>
          <w:rFonts w:eastAsia="Calibri" w:cs="Arial"/>
          <w:szCs w:val="22"/>
          <w:lang w:val="de-CH" w:eastAsia="en-US"/>
        </w:rPr>
        <w:t>ms.</w:t>
      </w:r>
      <w:proofErr w:type="spellEnd"/>
      <w:r w:rsidR="0073780A" w:rsidRPr="0073780A">
        <w:rPr>
          <w:rFonts w:eastAsia="Calibri" w:cs="Arial"/>
          <w:szCs w:val="22"/>
          <w:lang w:val="de-CH" w:eastAsia="en-US"/>
        </w:rPr>
        <w:t xml:space="preserve"> Gewichtserfassung, Linearisierung und Temperaturkompensation wird 112-mal pro Sekunde durchgeführt.</w:t>
      </w:r>
    </w:p>
    <w:p w:rsidR="00CD646B" w:rsidRDefault="00CD646B" w:rsidP="009B473E">
      <w:pPr>
        <w:spacing w:line="360" w:lineRule="auto"/>
        <w:rPr>
          <w:szCs w:val="22"/>
        </w:rPr>
      </w:pPr>
    </w:p>
    <w:p w:rsidR="0047131A" w:rsidRPr="0047131A" w:rsidRDefault="0047131A" w:rsidP="00CD646B">
      <w:pPr>
        <w:spacing w:line="360" w:lineRule="auto"/>
        <w:rPr>
          <w:b/>
          <w:bCs/>
          <w:szCs w:val="22"/>
        </w:rPr>
      </w:pPr>
      <w:proofErr w:type="spellStart"/>
      <w:r w:rsidRPr="0047131A">
        <w:rPr>
          <w:b/>
          <w:bCs/>
        </w:rPr>
        <w:t>RotorCheck</w:t>
      </w:r>
      <w:proofErr w:type="spellEnd"/>
      <w:r w:rsidRPr="0047131A">
        <w:rPr>
          <w:b/>
          <w:bCs/>
        </w:rPr>
        <w:t xml:space="preserve"> schützt Zellenradschleuse und Produkt</w:t>
      </w:r>
    </w:p>
    <w:p w:rsidR="0047131A" w:rsidRPr="0047131A" w:rsidRDefault="0047131A" w:rsidP="0047131A">
      <w:pPr>
        <w:overflowPunct/>
        <w:autoSpaceDE/>
        <w:autoSpaceDN/>
        <w:adjustRightInd/>
        <w:spacing w:line="360" w:lineRule="auto"/>
        <w:textAlignment w:val="auto"/>
      </w:pPr>
      <w:r>
        <w:t>Eine verbesserte Version des</w:t>
      </w:r>
      <w:r w:rsidRPr="0047131A">
        <w:t xml:space="preserve"> patentgeschützte</w:t>
      </w:r>
      <w:r>
        <w:t>n</w:t>
      </w:r>
      <w:r w:rsidRPr="0047131A">
        <w:t xml:space="preserve"> </w:t>
      </w:r>
      <w:proofErr w:type="spellStart"/>
      <w:r w:rsidRPr="0047131A">
        <w:t>RotorCheck</w:t>
      </w:r>
      <w:proofErr w:type="spellEnd"/>
      <w:r w:rsidRPr="0047131A">
        <w:t xml:space="preserve"> System</w:t>
      </w:r>
      <w:r>
        <w:t>s</w:t>
      </w:r>
      <w:r w:rsidRPr="0047131A">
        <w:t xml:space="preserve"> </w:t>
      </w:r>
      <w:r w:rsidR="00D83491">
        <w:t xml:space="preserve">für </w:t>
      </w:r>
      <w:proofErr w:type="spellStart"/>
      <w:r w:rsidR="00D83491">
        <w:t>Coperion</w:t>
      </w:r>
      <w:proofErr w:type="spellEnd"/>
      <w:r w:rsidR="00D83491">
        <w:t xml:space="preserve">-Zellenradschleusen </w:t>
      </w:r>
      <w:r>
        <w:t>wird auf dem Coperion Messestand zu finden sein.</w:t>
      </w:r>
      <w:r w:rsidRPr="0047131A">
        <w:t xml:space="preserve"> </w:t>
      </w:r>
      <w:r>
        <w:t>B</w:t>
      </w:r>
      <w:r w:rsidRPr="0047131A">
        <w:t xml:space="preserve">ei </w:t>
      </w:r>
      <w:proofErr w:type="spellStart"/>
      <w:r w:rsidRPr="0047131A">
        <w:t>RotorCheck</w:t>
      </w:r>
      <w:proofErr w:type="spellEnd"/>
      <w:r w:rsidRPr="0047131A">
        <w:t xml:space="preserve"> </w:t>
      </w:r>
      <w:r>
        <w:t xml:space="preserve">handelt es sich </w:t>
      </w:r>
      <w:r w:rsidRPr="0047131A">
        <w:t xml:space="preserve">um eine Berührungsüberwachung, die metallischen Kontakt zwischen Zellenrad und Gehäuse detektiert. Dieser Kontakt kann sowohl durch Fremdpartikel als auch durch Prozessstörungen wie z.B. eine plötzlich erhöhte Produkttemperatur zustande kommen. Dies kann zum Anlaufen der Zellenradstege an das Gehäuse führen. Weitere Auslöser können Lagerschäden oder eine nicht fachgerechte Montage bzw. Wartung der Schleuse sein. In allen diesen Fällen beugt </w:t>
      </w:r>
      <w:proofErr w:type="spellStart"/>
      <w:r w:rsidRPr="0047131A">
        <w:t>RotorCheck</w:t>
      </w:r>
      <w:proofErr w:type="spellEnd"/>
      <w:r w:rsidRPr="0047131A">
        <w:t xml:space="preserve"> schwerwiegenden Schäden an der Zellenradschleuse vor und verhindert, dass in die Produkte, die meist mit einer pneumatischen Förderanlage transportiert werden, metallische Verunreinigungen (Metallabrieb) gelangen. Gerade dieser bei Säuglingsnahrung schon immer wichtige Gesichtspunkt der Produktreinheit hat auch in der Kunststoffbranche z. B. beim Handling von Polycarbonat-Granulat für die CD-Fertigung oder bei der Herstellung von Isolationskunststoffen für Hochspannung</w:t>
      </w:r>
      <w:r w:rsidR="00921163">
        <w:t>skabel große Bedeutung erlangt.</w:t>
      </w:r>
    </w:p>
    <w:p w:rsidR="008C7819" w:rsidRDefault="008C7819">
      <w:pPr>
        <w:overflowPunct/>
        <w:autoSpaceDE/>
        <w:autoSpaceDN/>
        <w:adjustRightInd/>
        <w:textAlignment w:val="auto"/>
        <w:rPr>
          <w:b/>
        </w:rPr>
      </w:pPr>
    </w:p>
    <w:p w:rsidR="0047131A" w:rsidRPr="0047131A" w:rsidRDefault="0047131A" w:rsidP="0047131A">
      <w:pPr>
        <w:keepNext/>
        <w:spacing w:before="240" w:after="120"/>
        <w:outlineLvl w:val="0"/>
        <w:rPr>
          <w:b/>
        </w:rPr>
      </w:pPr>
      <w:r w:rsidRPr="0047131A">
        <w:rPr>
          <w:b/>
        </w:rPr>
        <w:t>Hohe Betriebszuverlässigkeit, Fehlalarme eliminiert</w:t>
      </w:r>
    </w:p>
    <w:p w:rsidR="0047131A" w:rsidRPr="0047131A" w:rsidRDefault="0047131A" w:rsidP="00914CA0">
      <w:pPr>
        <w:overflowPunct/>
        <w:autoSpaceDE/>
        <w:autoSpaceDN/>
        <w:adjustRightInd/>
        <w:spacing w:line="360" w:lineRule="auto"/>
        <w:textAlignment w:val="auto"/>
      </w:pPr>
      <w:r w:rsidRPr="0047131A">
        <w:t xml:space="preserve">Bei </w:t>
      </w:r>
      <w:proofErr w:type="spellStart"/>
      <w:r w:rsidRPr="0047131A">
        <w:t>RotorCheck</w:t>
      </w:r>
      <w:proofErr w:type="spellEnd"/>
      <w:r w:rsidRPr="0047131A">
        <w:t xml:space="preserve"> ist das Zellenrad gegenüber dem Gehäuse isoliert und mit einer Spannung beaufschlagt. Ein metallischer Kontakt verursacht einen Spannungsabfall, den das System </w:t>
      </w:r>
      <w:r w:rsidRPr="0047131A">
        <w:lastRenderedPageBreak/>
        <w:t>detektiert und das Bedienpersonal mit einer Warnmeldung alarmiert</w:t>
      </w:r>
      <w:r w:rsidR="00914CA0">
        <w:t>.</w:t>
      </w:r>
      <w:r w:rsidRPr="0047131A">
        <w:t xml:space="preserve"> Durch das Zusammenwirken eines leistungsstarken Mikrocontrollers mit der Auswertelogik sind Fehlalarme weitgehend eliminiert, so dass sich </w:t>
      </w:r>
      <w:proofErr w:type="spellStart"/>
      <w:r w:rsidRPr="0047131A">
        <w:t>RotorCheck</w:t>
      </w:r>
      <w:proofErr w:type="spellEnd"/>
      <w:r w:rsidRPr="0047131A">
        <w:t xml:space="preserve"> durch eine hohe Zuverlässigkeit auszeichnet. Zur Zuverlässigkeit trägt auch die Eigen</w:t>
      </w:r>
      <w:bookmarkStart w:id="6" w:name="_GoBack"/>
      <w:bookmarkEnd w:id="6"/>
      <w:r w:rsidRPr="0047131A">
        <w:t xml:space="preserve">überwachung der Elektronik bei: </w:t>
      </w:r>
      <w:r w:rsidR="00441BCE">
        <w:t>a</w:t>
      </w:r>
      <w:r w:rsidR="00441BCE" w:rsidRPr="0047131A">
        <w:t xml:space="preserve">uf </w:t>
      </w:r>
      <w:r w:rsidRPr="0047131A">
        <w:t xml:space="preserve">eine Unterbrechung, z. B. durch Kabelbruch, reagiert das System mit einer Alarmmeldung. </w:t>
      </w:r>
    </w:p>
    <w:p w:rsidR="00CD646B" w:rsidRDefault="00CD646B" w:rsidP="007A36B8">
      <w:pPr>
        <w:overflowPunct/>
        <w:autoSpaceDE/>
        <w:autoSpaceDN/>
        <w:adjustRightInd/>
        <w:spacing w:line="360" w:lineRule="auto"/>
        <w:textAlignment w:val="auto"/>
      </w:pPr>
    </w:p>
    <w:p w:rsidR="00CD646B" w:rsidRDefault="00CD646B" w:rsidP="00CD646B">
      <w:pPr>
        <w:spacing w:line="360" w:lineRule="auto"/>
      </w:pPr>
    </w:p>
    <w:p w:rsidR="005827E5" w:rsidRPr="005827E5" w:rsidRDefault="00156744" w:rsidP="00CD646B">
      <w:pPr>
        <w:tabs>
          <w:tab w:val="left" w:pos="90"/>
        </w:tabs>
        <w:snapToGrid w:val="0"/>
        <w:rPr>
          <w:rFonts w:cs="Arial"/>
          <w:sz w:val="20"/>
        </w:rPr>
      </w:pPr>
      <w:r w:rsidRPr="00A93838">
        <w:rPr>
          <w:rFonts w:cs="Arial"/>
          <w:sz w:val="20"/>
        </w:rPr>
        <w:t>Coperion (</w:t>
      </w:r>
      <w:hyperlink r:id="rId9" w:history="1">
        <w:r w:rsidRPr="00A93838">
          <w:rPr>
            <w:rStyle w:val="Hyperlink"/>
            <w:rFonts w:cs="Arial"/>
            <w:sz w:val="20"/>
          </w:rPr>
          <w:t>www.coperion.com</w:t>
        </w:r>
      </w:hyperlink>
      <w:r w:rsidRPr="00A93838">
        <w:rPr>
          <w:rFonts w:cs="Arial"/>
          <w:sz w:val="20"/>
        </w:rPr>
        <w:t xml:space="preserve">) ist der weltweite Markt- und Technologieführer bei </w:t>
      </w:r>
      <w:proofErr w:type="spellStart"/>
      <w:r w:rsidRPr="00A93838">
        <w:rPr>
          <w:rFonts w:cs="Arial"/>
          <w:sz w:val="20"/>
        </w:rPr>
        <w:t>Compoundiersystemen</w:t>
      </w:r>
      <w:proofErr w:type="spellEnd"/>
      <w:r w:rsidRPr="00A93838">
        <w:rPr>
          <w:rFonts w:cs="Arial"/>
          <w:sz w:val="20"/>
        </w:rPr>
        <w:t xml:space="preserve">, Dosiersystemen, Schüttgutanlagen und Services. </w:t>
      </w:r>
      <w:r>
        <w:rPr>
          <w:rFonts w:cs="Arial"/>
          <w:sz w:val="20"/>
        </w:rPr>
        <w:t xml:space="preserve">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fast 40 Vertriebs- und Servicegesellschaften. </w:t>
      </w:r>
      <w:proofErr w:type="spellStart"/>
      <w:r>
        <w:rPr>
          <w:rFonts w:cs="Arial"/>
          <w:sz w:val="20"/>
        </w:rPr>
        <w:t>Coperion</w:t>
      </w:r>
      <w:proofErr w:type="spellEnd"/>
      <w:r>
        <w:rPr>
          <w:rFonts w:cs="Arial"/>
          <w:sz w:val="20"/>
        </w:rPr>
        <w:t xml:space="preserve"> K-</w:t>
      </w:r>
      <w:proofErr w:type="spellStart"/>
      <w:r>
        <w:rPr>
          <w:rFonts w:cs="Arial"/>
          <w:sz w:val="20"/>
        </w:rPr>
        <w:t>Tron</w:t>
      </w:r>
      <w:proofErr w:type="spellEnd"/>
      <w:r>
        <w:rPr>
          <w:rFonts w:cs="Arial"/>
          <w:sz w:val="20"/>
        </w:rPr>
        <w:t xml:space="preserve"> (</w:t>
      </w:r>
      <w:hyperlink r:id="rId10" w:history="1">
        <w:r w:rsidRPr="000F1A31">
          <w:rPr>
            <w:rStyle w:val="Hyperlink"/>
            <w:rFonts w:cs="Arial"/>
            <w:sz w:val="20"/>
          </w:rPr>
          <w:t>www.coperionktron.com</w:t>
        </w:r>
      </w:hyperlink>
      <w:r>
        <w:rPr>
          <w:rFonts w:cs="Arial"/>
          <w:sz w:val="20"/>
        </w:rPr>
        <w:t>) ist eine Marke von Coperion.</w:t>
      </w:r>
      <w:r w:rsidR="005827E5" w:rsidRPr="005827E5">
        <w:rPr>
          <w:rFonts w:cs="Arial"/>
          <w:sz w:val="20"/>
        </w:rPr>
        <w:t xml:space="preserve"> </w:t>
      </w:r>
    </w:p>
    <w:p w:rsidR="005827E5" w:rsidRPr="0093197D" w:rsidRDefault="005827E5" w:rsidP="005827E5">
      <w:pPr>
        <w:pStyle w:val="Trennung"/>
        <w:spacing w:before="480" w:after="480"/>
      </w:pPr>
      <w:r w:rsidRPr="0094479B">
        <w:t></w:t>
      </w:r>
      <w:r w:rsidRPr="0094479B">
        <w:t></w:t>
      </w:r>
      <w:r w:rsidRPr="0094479B">
        <w:t></w:t>
      </w:r>
    </w:p>
    <w:p w:rsidR="00E17602" w:rsidRDefault="00E17602" w:rsidP="005827E5">
      <w:pPr>
        <w:tabs>
          <w:tab w:val="left" w:pos="90"/>
        </w:tabs>
        <w:snapToGrid w:val="0"/>
        <w:ind w:left="-74"/>
      </w:pPr>
    </w:p>
    <w:p w:rsidR="00E17602" w:rsidRDefault="00E17602">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r>
        <w:br/>
      </w:r>
      <w:bookmarkStart w:id="7" w:name="OLE_LINK1"/>
      <w:r>
        <w:rPr>
          <w:b/>
        </w:rPr>
        <w:fldChar w:fldCharType="begin"/>
      </w:r>
      <w:r>
        <w:rPr>
          <w:b/>
        </w:rPr>
        <w:instrText xml:space="preserve"> HYPERLINK "http://www.coperion.com/news/pressemitteilungen" </w:instrText>
      </w:r>
      <w:r>
        <w:rPr>
          <w:b/>
        </w:rPr>
        <w:fldChar w:fldCharType="separate"/>
      </w:r>
      <w:r>
        <w:rPr>
          <w:rStyle w:val="Hyperlink"/>
          <w:b/>
        </w:rPr>
        <w:t>http://www.coperion.com/news/pressemitteilungen</w:t>
      </w:r>
      <w:r>
        <w:rPr>
          <w:b/>
        </w:rPr>
        <w:fldChar w:fldCharType="end"/>
      </w:r>
      <w:r>
        <w:rPr>
          <w:b/>
        </w:rPr>
        <w:t xml:space="preserve"> </w:t>
      </w:r>
    </w:p>
    <w:bookmarkEnd w:id="7"/>
    <w:p w:rsidR="00E17602" w:rsidRDefault="00E17602">
      <w:pPr>
        <w:pStyle w:val="Internet"/>
        <w:pBdr>
          <w:bottom w:val="single" w:sz="8" w:space="0" w:color="auto"/>
        </w:pBdr>
        <w:ind w:right="-113"/>
        <w:rPr>
          <w:sz w:val="6"/>
        </w:rPr>
      </w:pPr>
      <w:r>
        <w:rPr>
          <w:sz w:val="6"/>
        </w:rPr>
        <w:t xml:space="preserve">  .</w:t>
      </w:r>
    </w:p>
    <w:p w:rsidR="00E17602" w:rsidRDefault="00E17602">
      <w:pPr>
        <w:pStyle w:val="Beleg"/>
        <w:spacing w:before="360"/>
      </w:pPr>
      <w:r>
        <w:t xml:space="preserve">Redaktioneller Kontakt und Belegexemplare: </w:t>
      </w:r>
    </w:p>
    <w:p w:rsidR="00E17602" w:rsidRDefault="00E17602">
      <w:pPr>
        <w:pStyle w:val="Konsens"/>
        <w:spacing w:before="120"/>
        <w:rPr>
          <w:szCs w:val="22"/>
        </w:rPr>
      </w:pPr>
      <w:r>
        <w:t xml:space="preserve">Dr. </w:t>
      </w:r>
      <w:r w:rsidR="00414927">
        <w:t xml:space="preserve">Georg </w:t>
      </w:r>
      <w:proofErr w:type="spellStart"/>
      <w:r w:rsidR="00414927">
        <w:t>Krassowski</w:t>
      </w:r>
      <w:proofErr w:type="spellEnd"/>
      <w:r>
        <w:t>,  KONSENS Public Relations GmbH &amp; Co. KG,</w:t>
      </w:r>
      <w:r>
        <w:br/>
        <w:t>Hans-</w:t>
      </w:r>
      <w:proofErr w:type="spellStart"/>
      <w:r>
        <w:t>Kudlich</w:t>
      </w:r>
      <w:proofErr w:type="spellEnd"/>
      <w:r>
        <w:t>-Straße 25,  D-64823 Groß-Umstadt</w:t>
      </w:r>
      <w:r>
        <w:br/>
        <w:t>Tel.:+49 (0)60 78/93 63-0,  Fax: +49 (0)60 78/93 63-20</w:t>
      </w:r>
      <w:r>
        <w:br/>
        <w:t xml:space="preserve">E-Mail:  </w:t>
      </w:r>
      <w:r>
        <w:rPr>
          <w:szCs w:val="22"/>
        </w:rPr>
        <w:t xml:space="preserve">mail@konsens.de,  Internet:  </w:t>
      </w:r>
      <w:hyperlink r:id="rId11" w:history="1">
        <w:r>
          <w:rPr>
            <w:rStyle w:val="Hyperlink"/>
            <w:szCs w:val="22"/>
          </w:rPr>
          <w:t>www.konsens.de</w:t>
        </w:r>
      </w:hyperlink>
    </w:p>
    <w:p w:rsidR="00AD01B5" w:rsidRDefault="00AD01B5">
      <w:pPr>
        <w:pStyle w:val="bild"/>
      </w:pPr>
    </w:p>
    <w:p w:rsidR="00FE6A2F" w:rsidRDefault="00FE6A2F" w:rsidP="008914C9">
      <w:pPr>
        <w:pStyle w:val="bild"/>
      </w:pPr>
    </w:p>
    <w:p w:rsidR="00FE6A2F" w:rsidRDefault="00FE6A2F" w:rsidP="009950DE">
      <w:pPr>
        <w:pStyle w:val="bild"/>
      </w:pPr>
      <w:r>
        <w:t>M</w:t>
      </w:r>
      <w:r w:rsidRPr="00EB5A66">
        <w:t xml:space="preserve">anuelle Sackschütte </w:t>
      </w:r>
      <w:r>
        <w:t xml:space="preserve">von </w:t>
      </w:r>
      <w:proofErr w:type="spellStart"/>
      <w:r>
        <w:t>Coperion</w:t>
      </w:r>
      <w:proofErr w:type="spellEnd"/>
      <w:r>
        <w:t xml:space="preserve"> K-</w:t>
      </w:r>
      <w:proofErr w:type="spellStart"/>
      <w:r>
        <w:t>Tron</w:t>
      </w:r>
      <w:proofErr w:type="spellEnd"/>
      <w:r>
        <w:t xml:space="preserve"> </w:t>
      </w:r>
      <w:r w:rsidRPr="00EB5A66">
        <w:t>für die saubere und st</w:t>
      </w:r>
      <w:r>
        <w:t>aubfreie Entladung von Schüttgütern</w:t>
      </w:r>
      <w:r w:rsidRPr="00EB5A66">
        <w:t xml:space="preserve"> aus Säcken</w:t>
      </w:r>
      <w:r w:rsidR="00B45D72">
        <w:t xml:space="preserve">, ausgestattet mit einer </w:t>
      </w:r>
      <w:r w:rsidR="009950DE">
        <w:t>Zellenradschleuse ZXD 200 mit FXS (</w:t>
      </w:r>
      <w:proofErr w:type="spellStart"/>
      <w:r w:rsidR="009950DE">
        <w:t>Full</w:t>
      </w:r>
      <w:proofErr w:type="spellEnd"/>
      <w:r w:rsidR="009950DE">
        <w:t>-Access-System)</w:t>
      </w:r>
      <w:r w:rsidR="00B45D72">
        <w:t xml:space="preserve"> von </w:t>
      </w:r>
      <w:proofErr w:type="spellStart"/>
      <w:r w:rsidR="00B45D72">
        <w:t>Coperion</w:t>
      </w:r>
      <w:proofErr w:type="spellEnd"/>
      <w:r w:rsidRPr="00EB5A66">
        <w:t>.</w:t>
      </w:r>
    </w:p>
    <w:p w:rsidR="00FE6A2F" w:rsidRPr="0067567C" w:rsidRDefault="00FE6A2F" w:rsidP="00FE6A2F">
      <w:pPr>
        <w:pStyle w:val="bild"/>
      </w:pPr>
      <w:r>
        <w:t xml:space="preserve">Bild: </w:t>
      </w:r>
      <w:proofErr w:type="spellStart"/>
      <w:r>
        <w:t>Coperion</w:t>
      </w:r>
      <w:proofErr w:type="spellEnd"/>
      <w:r>
        <w:t xml:space="preserve"> K-</w:t>
      </w:r>
      <w:proofErr w:type="spellStart"/>
      <w:r>
        <w:t>Tron</w:t>
      </w:r>
      <w:proofErr w:type="spellEnd"/>
      <w:r>
        <w:t xml:space="preserve">, </w:t>
      </w:r>
      <w:proofErr w:type="spellStart"/>
      <w:r>
        <w:t>Salina</w:t>
      </w:r>
      <w:proofErr w:type="spellEnd"/>
    </w:p>
    <w:p w:rsidR="00FE6A2F" w:rsidRDefault="00FE6A2F" w:rsidP="008914C9">
      <w:pPr>
        <w:pStyle w:val="bild"/>
      </w:pPr>
    </w:p>
    <w:p w:rsidR="008914C9" w:rsidRDefault="008914C9" w:rsidP="008914C9">
      <w:pPr>
        <w:pStyle w:val="bild"/>
      </w:pPr>
    </w:p>
    <w:p w:rsidR="008C7819" w:rsidRDefault="008C7819" w:rsidP="008914C9">
      <w:pPr>
        <w:pStyle w:val="bild"/>
      </w:pPr>
    </w:p>
    <w:p w:rsidR="008C7819" w:rsidRDefault="008C7819" w:rsidP="008914C9">
      <w:pPr>
        <w:pStyle w:val="bild"/>
      </w:pPr>
    </w:p>
    <w:p w:rsidR="00B16551" w:rsidRPr="00C164FF" w:rsidRDefault="00B16551" w:rsidP="00C164FF">
      <w:pPr>
        <w:overflowPunct/>
        <w:autoSpaceDE/>
        <w:autoSpaceDN/>
        <w:adjustRightInd/>
        <w:spacing w:before="240" w:line="360" w:lineRule="auto"/>
        <w:textAlignment w:val="auto"/>
        <w:rPr>
          <w:i/>
        </w:rPr>
      </w:pPr>
      <w:r w:rsidRPr="00C164FF">
        <w:rPr>
          <w:i/>
        </w:rPr>
        <w:t xml:space="preserve">Laborextruder  ZSK 18 </w:t>
      </w:r>
      <w:proofErr w:type="spellStart"/>
      <w:r w:rsidRPr="00C164FF">
        <w:rPr>
          <w:i/>
        </w:rPr>
        <w:t>MEGAlab</w:t>
      </w:r>
      <w:proofErr w:type="spellEnd"/>
      <w:r w:rsidR="00D02806" w:rsidRPr="00C164FF">
        <w:rPr>
          <w:i/>
        </w:rPr>
        <w:t xml:space="preserve"> speziell für kleine Durchsätze</w:t>
      </w:r>
    </w:p>
    <w:p w:rsidR="008914C9" w:rsidRDefault="008914C9" w:rsidP="00C164FF">
      <w:pPr>
        <w:overflowPunct/>
        <w:autoSpaceDE/>
        <w:autoSpaceDN/>
        <w:adjustRightInd/>
        <w:spacing w:before="240" w:line="360" w:lineRule="auto"/>
        <w:textAlignment w:val="auto"/>
        <w:rPr>
          <w:i/>
        </w:rPr>
      </w:pPr>
      <w:r w:rsidRPr="00C164FF">
        <w:rPr>
          <w:i/>
        </w:rPr>
        <w:t>Bild: Coperion, Stuttgart</w:t>
      </w:r>
    </w:p>
    <w:p w:rsidR="00C164FF" w:rsidRDefault="00C164FF" w:rsidP="00C164FF">
      <w:pPr>
        <w:overflowPunct/>
        <w:autoSpaceDE/>
        <w:autoSpaceDN/>
        <w:adjustRightInd/>
        <w:spacing w:before="240" w:line="360" w:lineRule="auto"/>
        <w:textAlignment w:val="auto"/>
        <w:rPr>
          <w:i/>
        </w:rPr>
      </w:pPr>
    </w:p>
    <w:p w:rsidR="007A36B8" w:rsidRPr="00C164FF" w:rsidRDefault="007A36B8" w:rsidP="00C164FF">
      <w:pPr>
        <w:overflowPunct/>
        <w:autoSpaceDE/>
        <w:autoSpaceDN/>
        <w:adjustRightInd/>
        <w:spacing w:before="240" w:line="360" w:lineRule="auto"/>
        <w:textAlignment w:val="auto"/>
        <w:rPr>
          <w:i/>
        </w:rPr>
      </w:pPr>
    </w:p>
    <w:p w:rsidR="00B16551" w:rsidRPr="00B16551" w:rsidRDefault="00B16551" w:rsidP="00B16551">
      <w:pPr>
        <w:overflowPunct/>
        <w:autoSpaceDE/>
        <w:autoSpaceDN/>
        <w:adjustRightInd/>
        <w:spacing w:before="240" w:line="360" w:lineRule="auto"/>
        <w:textAlignment w:val="auto"/>
        <w:rPr>
          <w:i/>
        </w:rPr>
      </w:pPr>
    </w:p>
    <w:p w:rsidR="00B16551" w:rsidRPr="00B16551" w:rsidRDefault="00B16551" w:rsidP="00B16551">
      <w:pPr>
        <w:overflowPunct/>
        <w:autoSpaceDE/>
        <w:autoSpaceDN/>
        <w:adjustRightInd/>
        <w:spacing w:before="240" w:line="360" w:lineRule="auto"/>
        <w:textAlignment w:val="auto"/>
        <w:rPr>
          <w:i/>
        </w:rPr>
      </w:pPr>
      <w:r w:rsidRPr="00B16551">
        <w:rPr>
          <w:i/>
        </w:rPr>
        <w:t xml:space="preserve">Das kompakt aufgebaute </w:t>
      </w:r>
      <w:proofErr w:type="spellStart"/>
      <w:r w:rsidRPr="00B16551">
        <w:rPr>
          <w:i/>
        </w:rPr>
        <w:t>RotorCheck</w:t>
      </w:r>
      <w:proofErr w:type="spellEnd"/>
      <w:r w:rsidRPr="00B16551">
        <w:rPr>
          <w:i/>
        </w:rPr>
        <w:t xml:space="preserve"> System schützt die Zellenradschleuse vor Schäden und das Transportgut vor metallischer Verunreinigung </w:t>
      </w:r>
      <w:r w:rsidRPr="00B16551">
        <w:rPr>
          <w:i/>
        </w:rPr>
        <w:br/>
        <w:t>Bild: Coperion, Weingarten</w:t>
      </w:r>
    </w:p>
    <w:p w:rsidR="0067567C" w:rsidRPr="0067567C" w:rsidRDefault="0067567C" w:rsidP="000259B4">
      <w:pPr>
        <w:pStyle w:val="bild"/>
      </w:pPr>
    </w:p>
    <w:sectPr w:rsidR="0067567C" w:rsidRPr="0067567C"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697" w:rsidRDefault="00CA6697">
      <w:r>
        <w:separator/>
      </w:r>
    </w:p>
  </w:endnote>
  <w:endnote w:type="continuationSeparator" w:id="0">
    <w:p w:rsidR="00CA6697" w:rsidRDefault="00CA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336917">
          <w:pPr>
            <w:pStyle w:val="Fuzeile"/>
            <w:spacing w:line="200" w:lineRule="exact"/>
            <w:jc w:val="right"/>
            <w:rPr>
              <w:rFonts w:cs="Arial"/>
              <w:sz w:val="14"/>
              <w:szCs w:val="14"/>
            </w:rPr>
          </w:pPr>
          <w:bookmarkStart w:id="11" w:name="PageName"/>
          <w:bookmarkEnd w:id="11"/>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914CA0">
            <w:rPr>
              <w:rFonts w:cs="Arial"/>
              <w:noProof/>
              <w:sz w:val="14"/>
              <w:szCs w:val="14"/>
            </w:rPr>
            <w:t>5</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914CA0">
            <w:rPr>
              <w:rFonts w:cs="Arial"/>
              <w:noProof/>
              <w:sz w:val="14"/>
              <w:szCs w:val="14"/>
            </w:rPr>
            <w:t>5</w:t>
          </w:r>
          <w:r>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Default="00336917">
          <w:pPr>
            <w:rPr>
              <w:sz w:val="14"/>
            </w:rPr>
          </w:pPr>
          <w:bookmarkStart w:id="16" w:name="GeneralPartnerRechts"/>
          <w:bookmarkEnd w:id="16"/>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697" w:rsidRDefault="00CA6697">
      <w:r>
        <w:separator/>
      </w:r>
    </w:p>
  </w:footnote>
  <w:footnote w:type="continuationSeparator" w:id="0">
    <w:p w:rsidR="00CA6697" w:rsidRDefault="00CA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Default="0093197D">
          <w:pPr>
            <w:pStyle w:val="Kopfzeile"/>
            <w:widowControl w:val="0"/>
            <w:rPr>
              <w:rFonts w:cs="Arial"/>
              <w:szCs w:val="22"/>
            </w:rPr>
          </w:pPr>
          <w:r>
            <w:rPr>
              <w:rFonts w:cs="Arial"/>
              <w:noProof/>
              <w:sz w:val="16"/>
              <w:szCs w:val="16"/>
              <w:lang w:eastAsia="zh-CN"/>
            </w:rPr>
            <w:drawing>
              <wp:inline distT="0" distB="0" distL="0" distR="0">
                <wp:extent cx="2105025" cy="438150"/>
                <wp:effectExtent l="0" t="0" r="9525" b="0"/>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7" w:type="dxa"/>
          <w:noWrap/>
          <w:tcMar>
            <w:left w:w="17" w:type="dxa"/>
          </w:tcMar>
          <w:vAlign w:val="bottom"/>
        </w:tcPr>
        <w:p w:rsidR="00336917" w:rsidRDefault="0093197D">
          <w:pPr>
            <w:pStyle w:val="Kopfzeile"/>
            <w:tabs>
              <w:tab w:val="left" w:pos="5273"/>
              <w:tab w:val="left" w:pos="6480"/>
            </w:tabs>
            <w:rPr>
              <w:szCs w:val="22"/>
            </w:rPr>
          </w:pPr>
          <w:r>
            <w:rPr>
              <w:noProof/>
              <w:sz w:val="16"/>
              <w:szCs w:val="16"/>
              <w:lang w:eastAsia="zh-CN"/>
            </w:rPr>
            <w:drawing>
              <wp:inline distT="0" distB="0" distL="0" distR="0">
                <wp:extent cx="1295400" cy="438150"/>
                <wp:effectExtent l="0" t="0" r="0" b="0"/>
                <wp:docPr id="5"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trPr>
        <w:trHeight w:hRule="exact" w:val="1052"/>
      </w:trPr>
      <w:tc>
        <w:tcPr>
          <w:tcW w:w="7314" w:type="dxa"/>
          <w:noWrap/>
          <w:tcMar>
            <w:left w:w="284" w:type="dxa"/>
          </w:tcMar>
          <w:vAlign w:val="bottom"/>
        </w:tcPr>
        <w:p w:rsidR="00336917" w:rsidRDefault="0047131A" w:rsidP="00D35AA4">
          <w:pPr>
            <w:pStyle w:val="Kopfzeile"/>
            <w:widowControl w:val="0"/>
            <w:spacing w:line="200" w:lineRule="exact"/>
          </w:pPr>
          <w:bookmarkStart w:id="8" w:name="HeaderPage2Date"/>
          <w:bookmarkEnd w:id="8"/>
          <w:r>
            <w:t>Mai</w:t>
          </w:r>
          <w:r w:rsidR="00336917">
            <w:t xml:space="preserve"> 201</w:t>
          </w:r>
          <w:r w:rsidR="00D35AA4">
            <w:t>5</w:t>
          </w:r>
        </w:p>
      </w:tc>
      <w:tc>
        <w:tcPr>
          <w:tcW w:w="2997" w:type="dxa"/>
          <w:noWrap/>
          <w:tcMar>
            <w:left w:w="68" w:type="dxa"/>
          </w:tcMar>
          <w:vAlign w:val="bottom"/>
        </w:tcPr>
        <w:p w:rsidR="00336917" w:rsidRDefault="00336917">
          <w:pPr>
            <w:pStyle w:val="Kopfzeile"/>
            <w:tabs>
              <w:tab w:val="left" w:pos="5273"/>
              <w:tab w:val="left" w:pos="6480"/>
            </w:tabs>
            <w:spacing w:line="200" w:lineRule="exact"/>
          </w:pPr>
          <w:bookmarkStart w:id="9" w:name="HeaderPage2Name"/>
          <w:bookmarkEnd w:id="9"/>
        </w:p>
      </w:tc>
    </w:tr>
  </w:tbl>
  <w:p w:rsidR="00336917" w:rsidRDefault="00336917">
    <w:pPr>
      <w:pStyle w:val="Kopfzeile"/>
      <w:rPr>
        <w:rStyle w:val="Seitenzahl"/>
      </w:rPr>
    </w:pPr>
    <w:bookmarkStart w:id="10" w:name="Nummer"/>
    <w:bookmarkEnd w:id="10"/>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Default="0093197D">
          <w:pPr>
            <w:pStyle w:val="Kopfzeile"/>
            <w:widowControl w:val="0"/>
            <w:rPr>
              <w:rFonts w:cs="Arial"/>
              <w:sz w:val="16"/>
              <w:szCs w:val="16"/>
            </w:rPr>
          </w:pPr>
          <w:r>
            <w:rPr>
              <w:rFonts w:cs="Arial"/>
              <w:noProof/>
              <w:sz w:val="16"/>
              <w:szCs w:val="16"/>
              <w:lang w:eastAsia="zh-CN"/>
            </w:rPr>
            <w:drawing>
              <wp:inline distT="0" distB="0" distL="0" distR="0">
                <wp:extent cx="2105025" cy="438150"/>
                <wp:effectExtent l="0" t="0" r="9525" b="0"/>
                <wp:docPr id="6"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6" w:type="dxa"/>
          <w:noWrap/>
          <w:tcMar>
            <w:left w:w="17" w:type="dxa"/>
          </w:tcMar>
          <w:vAlign w:val="bottom"/>
        </w:tcPr>
        <w:p w:rsidR="00336917" w:rsidRDefault="0093197D">
          <w:pPr>
            <w:pStyle w:val="Kopfzeile"/>
            <w:tabs>
              <w:tab w:val="left" w:pos="5273"/>
              <w:tab w:val="left" w:pos="6480"/>
            </w:tabs>
            <w:spacing w:after="10"/>
            <w:rPr>
              <w:sz w:val="16"/>
              <w:szCs w:val="16"/>
            </w:rPr>
          </w:pPr>
          <w:r>
            <w:rPr>
              <w:noProof/>
              <w:sz w:val="16"/>
              <w:szCs w:val="16"/>
              <w:lang w:eastAsia="zh-CN"/>
            </w:rPr>
            <w:drawing>
              <wp:inline distT="0" distB="0" distL="0" distR="0">
                <wp:extent cx="1295400" cy="438150"/>
                <wp:effectExtent l="0" t="0" r="0" b="0"/>
                <wp:docPr id="7" name="Bild 7"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tc>
      <w:tc>
        <w:tcPr>
          <w:tcW w:w="2996" w:type="dxa"/>
          <w:noWrap/>
          <w:tcMar>
            <w:left w:w="0" w:type="dxa"/>
          </w:tcMar>
          <w:vAlign w:val="bottom"/>
        </w:tcPr>
        <w:p w:rsidR="00336917" w:rsidRDefault="00336917">
          <w:pPr>
            <w:pStyle w:val="Kopfzeile"/>
            <w:tabs>
              <w:tab w:val="left" w:pos="5273"/>
              <w:tab w:val="left" w:pos="6480"/>
            </w:tabs>
            <w:rPr>
              <w:szCs w:val="22"/>
            </w:rPr>
          </w:pPr>
          <w:bookmarkStart w:id="12" w:name="TitleLine01"/>
          <w:bookmarkEnd w:id="12"/>
        </w:p>
        <w:p w:rsidR="00336917" w:rsidRDefault="00336917">
          <w:pPr>
            <w:pStyle w:val="Kopfzeile"/>
            <w:tabs>
              <w:tab w:val="left" w:pos="5273"/>
              <w:tab w:val="left" w:pos="6480"/>
            </w:tabs>
            <w:rPr>
              <w:sz w:val="14"/>
              <w:szCs w:val="14"/>
            </w:rPr>
          </w:pPr>
          <w:bookmarkStart w:id="13" w:name="TitleLine02"/>
          <w:bookmarkEnd w:id="13"/>
        </w:p>
      </w:tc>
    </w:tr>
  </w:tbl>
  <w:p w:rsidR="00336917"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5">
    <w:nsid w:val="64C06D44"/>
    <w:multiLevelType w:val="hybridMultilevel"/>
    <w:tmpl w:val="28162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06BFC"/>
    <w:rsid w:val="00010D93"/>
    <w:rsid w:val="00015D71"/>
    <w:rsid w:val="000165CC"/>
    <w:rsid w:val="00024466"/>
    <w:rsid w:val="000259B4"/>
    <w:rsid w:val="00041474"/>
    <w:rsid w:val="000555A3"/>
    <w:rsid w:val="00056F5E"/>
    <w:rsid w:val="0006023B"/>
    <w:rsid w:val="000657D9"/>
    <w:rsid w:val="00076734"/>
    <w:rsid w:val="000800F8"/>
    <w:rsid w:val="000830F6"/>
    <w:rsid w:val="000836F6"/>
    <w:rsid w:val="00083D37"/>
    <w:rsid w:val="00084342"/>
    <w:rsid w:val="0008708B"/>
    <w:rsid w:val="00091794"/>
    <w:rsid w:val="00091E90"/>
    <w:rsid w:val="000975A9"/>
    <w:rsid w:val="00097A01"/>
    <w:rsid w:val="000A6757"/>
    <w:rsid w:val="000B0AE2"/>
    <w:rsid w:val="000B2963"/>
    <w:rsid w:val="000B59A1"/>
    <w:rsid w:val="000C0274"/>
    <w:rsid w:val="000C1F4E"/>
    <w:rsid w:val="000C2259"/>
    <w:rsid w:val="000D0A15"/>
    <w:rsid w:val="000E2685"/>
    <w:rsid w:val="000F0039"/>
    <w:rsid w:val="000F683A"/>
    <w:rsid w:val="000F69EF"/>
    <w:rsid w:val="000F6B8C"/>
    <w:rsid w:val="001150FF"/>
    <w:rsid w:val="00121B89"/>
    <w:rsid w:val="00121C27"/>
    <w:rsid w:val="001232A5"/>
    <w:rsid w:val="00125924"/>
    <w:rsid w:val="001278C6"/>
    <w:rsid w:val="00140842"/>
    <w:rsid w:val="0014156E"/>
    <w:rsid w:val="00145834"/>
    <w:rsid w:val="00147D43"/>
    <w:rsid w:val="00151336"/>
    <w:rsid w:val="00152DC3"/>
    <w:rsid w:val="00155AB6"/>
    <w:rsid w:val="00156744"/>
    <w:rsid w:val="0016025B"/>
    <w:rsid w:val="001608CE"/>
    <w:rsid w:val="00163364"/>
    <w:rsid w:val="001660F7"/>
    <w:rsid w:val="001746AE"/>
    <w:rsid w:val="00176035"/>
    <w:rsid w:val="00177894"/>
    <w:rsid w:val="001905C7"/>
    <w:rsid w:val="001935D6"/>
    <w:rsid w:val="00194FD1"/>
    <w:rsid w:val="001A111A"/>
    <w:rsid w:val="001B6D09"/>
    <w:rsid w:val="001C47CF"/>
    <w:rsid w:val="001D4626"/>
    <w:rsid w:val="001E00AC"/>
    <w:rsid w:val="001E75B5"/>
    <w:rsid w:val="001F02AF"/>
    <w:rsid w:val="001F1628"/>
    <w:rsid w:val="001F2299"/>
    <w:rsid w:val="001F26CD"/>
    <w:rsid w:val="001F276F"/>
    <w:rsid w:val="001F2F10"/>
    <w:rsid w:val="00205A54"/>
    <w:rsid w:val="00207933"/>
    <w:rsid w:val="0021115B"/>
    <w:rsid w:val="002173C4"/>
    <w:rsid w:val="0021787F"/>
    <w:rsid w:val="002243E7"/>
    <w:rsid w:val="002278B0"/>
    <w:rsid w:val="00230854"/>
    <w:rsid w:val="00240C1C"/>
    <w:rsid w:val="00247DA3"/>
    <w:rsid w:val="00253ECB"/>
    <w:rsid w:val="00262D9F"/>
    <w:rsid w:val="00266472"/>
    <w:rsid w:val="00267DF3"/>
    <w:rsid w:val="002735A6"/>
    <w:rsid w:val="00274AC8"/>
    <w:rsid w:val="0027733B"/>
    <w:rsid w:val="00295140"/>
    <w:rsid w:val="002A0AF8"/>
    <w:rsid w:val="002A49E8"/>
    <w:rsid w:val="002A649D"/>
    <w:rsid w:val="002C6F6E"/>
    <w:rsid w:val="002C7808"/>
    <w:rsid w:val="002D6BA5"/>
    <w:rsid w:val="002E36AB"/>
    <w:rsid w:val="002F2AF5"/>
    <w:rsid w:val="002F3679"/>
    <w:rsid w:val="002F4F38"/>
    <w:rsid w:val="002F7BFA"/>
    <w:rsid w:val="00317FA1"/>
    <w:rsid w:val="00325BA5"/>
    <w:rsid w:val="003348DA"/>
    <w:rsid w:val="00336917"/>
    <w:rsid w:val="003401AE"/>
    <w:rsid w:val="00346A55"/>
    <w:rsid w:val="0035175A"/>
    <w:rsid w:val="00352B95"/>
    <w:rsid w:val="003536D4"/>
    <w:rsid w:val="00356021"/>
    <w:rsid w:val="00362629"/>
    <w:rsid w:val="00363ADF"/>
    <w:rsid w:val="003648B5"/>
    <w:rsid w:val="00387BDB"/>
    <w:rsid w:val="003940E7"/>
    <w:rsid w:val="003A2830"/>
    <w:rsid w:val="003A35EF"/>
    <w:rsid w:val="003B14C0"/>
    <w:rsid w:val="003B6D8E"/>
    <w:rsid w:val="003B7C0E"/>
    <w:rsid w:val="003C2B95"/>
    <w:rsid w:val="003C5309"/>
    <w:rsid w:val="003C53D6"/>
    <w:rsid w:val="003E04D7"/>
    <w:rsid w:val="003E431B"/>
    <w:rsid w:val="003E54E3"/>
    <w:rsid w:val="003E66C9"/>
    <w:rsid w:val="003F2456"/>
    <w:rsid w:val="00400E4D"/>
    <w:rsid w:val="0041481E"/>
    <w:rsid w:val="00414927"/>
    <w:rsid w:val="00422823"/>
    <w:rsid w:val="00423AC4"/>
    <w:rsid w:val="004331C2"/>
    <w:rsid w:val="00433DD3"/>
    <w:rsid w:val="00441845"/>
    <w:rsid w:val="00441BCE"/>
    <w:rsid w:val="00445692"/>
    <w:rsid w:val="004627FF"/>
    <w:rsid w:val="004677F2"/>
    <w:rsid w:val="00470B07"/>
    <w:rsid w:val="0047131A"/>
    <w:rsid w:val="00471C40"/>
    <w:rsid w:val="0047523A"/>
    <w:rsid w:val="00476D75"/>
    <w:rsid w:val="00480DF1"/>
    <w:rsid w:val="00482058"/>
    <w:rsid w:val="00487260"/>
    <w:rsid w:val="004956A1"/>
    <w:rsid w:val="004A23CA"/>
    <w:rsid w:val="004C0A23"/>
    <w:rsid w:val="004C22F6"/>
    <w:rsid w:val="004D141C"/>
    <w:rsid w:val="004D24CA"/>
    <w:rsid w:val="004D5D1D"/>
    <w:rsid w:val="004D6796"/>
    <w:rsid w:val="004D70CC"/>
    <w:rsid w:val="004F6CB1"/>
    <w:rsid w:val="004F7515"/>
    <w:rsid w:val="0050103D"/>
    <w:rsid w:val="00502D0D"/>
    <w:rsid w:val="00507D7C"/>
    <w:rsid w:val="00511E74"/>
    <w:rsid w:val="0051360C"/>
    <w:rsid w:val="00546006"/>
    <w:rsid w:val="0055295E"/>
    <w:rsid w:val="00555AB8"/>
    <w:rsid w:val="00563A92"/>
    <w:rsid w:val="005651E0"/>
    <w:rsid w:val="00580959"/>
    <w:rsid w:val="005827E5"/>
    <w:rsid w:val="0059012D"/>
    <w:rsid w:val="005913A5"/>
    <w:rsid w:val="005A71B6"/>
    <w:rsid w:val="005A7395"/>
    <w:rsid w:val="005B4C73"/>
    <w:rsid w:val="005B799A"/>
    <w:rsid w:val="005F353A"/>
    <w:rsid w:val="005F48A1"/>
    <w:rsid w:val="00613BF2"/>
    <w:rsid w:val="00614866"/>
    <w:rsid w:val="00631971"/>
    <w:rsid w:val="006340F8"/>
    <w:rsid w:val="00635843"/>
    <w:rsid w:val="00647CC8"/>
    <w:rsid w:val="00652F66"/>
    <w:rsid w:val="0066343D"/>
    <w:rsid w:val="00672CCE"/>
    <w:rsid w:val="0067567C"/>
    <w:rsid w:val="00684F5C"/>
    <w:rsid w:val="006854E5"/>
    <w:rsid w:val="00690B50"/>
    <w:rsid w:val="006938AC"/>
    <w:rsid w:val="00693BE1"/>
    <w:rsid w:val="006B3825"/>
    <w:rsid w:val="006B5684"/>
    <w:rsid w:val="006C013C"/>
    <w:rsid w:val="006C39FC"/>
    <w:rsid w:val="006C3BB4"/>
    <w:rsid w:val="006C5029"/>
    <w:rsid w:val="006D456C"/>
    <w:rsid w:val="006E0C23"/>
    <w:rsid w:val="006E29B1"/>
    <w:rsid w:val="006E6806"/>
    <w:rsid w:val="006E7C28"/>
    <w:rsid w:val="006F2A24"/>
    <w:rsid w:val="007113FC"/>
    <w:rsid w:val="007119FD"/>
    <w:rsid w:val="0072115C"/>
    <w:rsid w:val="00730268"/>
    <w:rsid w:val="00731A3A"/>
    <w:rsid w:val="0073780A"/>
    <w:rsid w:val="007537F8"/>
    <w:rsid w:val="00761BD8"/>
    <w:rsid w:val="00763374"/>
    <w:rsid w:val="00774270"/>
    <w:rsid w:val="0077573B"/>
    <w:rsid w:val="007922FB"/>
    <w:rsid w:val="00793AC2"/>
    <w:rsid w:val="007943BD"/>
    <w:rsid w:val="007A300D"/>
    <w:rsid w:val="007A36B8"/>
    <w:rsid w:val="007C42D2"/>
    <w:rsid w:val="007D0C68"/>
    <w:rsid w:val="007E0B61"/>
    <w:rsid w:val="007E1716"/>
    <w:rsid w:val="007E1819"/>
    <w:rsid w:val="007E3098"/>
    <w:rsid w:val="007E3593"/>
    <w:rsid w:val="007F3845"/>
    <w:rsid w:val="00802D9D"/>
    <w:rsid w:val="00810217"/>
    <w:rsid w:val="00815FC2"/>
    <w:rsid w:val="00820308"/>
    <w:rsid w:val="008213C1"/>
    <w:rsid w:val="008215A6"/>
    <w:rsid w:val="00827E8D"/>
    <w:rsid w:val="00834567"/>
    <w:rsid w:val="0083636E"/>
    <w:rsid w:val="00844839"/>
    <w:rsid w:val="00845433"/>
    <w:rsid w:val="00845CD6"/>
    <w:rsid w:val="00855AD0"/>
    <w:rsid w:val="00862A5B"/>
    <w:rsid w:val="00862D3E"/>
    <w:rsid w:val="00867528"/>
    <w:rsid w:val="0086794F"/>
    <w:rsid w:val="00871000"/>
    <w:rsid w:val="0087717B"/>
    <w:rsid w:val="0087771B"/>
    <w:rsid w:val="00881CE0"/>
    <w:rsid w:val="008914C9"/>
    <w:rsid w:val="008914E5"/>
    <w:rsid w:val="00893A3B"/>
    <w:rsid w:val="00894094"/>
    <w:rsid w:val="008959F6"/>
    <w:rsid w:val="008B1D6D"/>
    <w:rsid w:val="008B4C8C"/>
    <w:rsid w:val="008B52FE"/>
    <w:rsid w:val="008B6484"/>
    <w:rsid w:val="008B6E88"/>
    <w:rsid w:val="008B7140"/>
    <w:rsid w:val="008C02EB"/>
    <w:rsid w:val="008C1CF9"/>
    <w:rsid w:val="008C232B"/>
    <w:rsid w:val="008C6608"/>
    <w:rsid w:val="008C6C1F"/>
    <w:rsid w:val="008C7206"/>
    <w:rsid w:val="008C7819"/>
    <w:rsid w:val="008D591B"/>
    <w:rsid w:val="008F1230"/>
    <w:rsid w:val="008F3B8E"/>
    <w:rsid w:val="008F3DAB"/>
    <w:rsid w:val="008F61C3"/>
    <w:rsid w:val="008F7B77"/>
    <w:rsid w:val="00900F32"/>
    <w:rsid w:val="00903160"/>
    <w:rsid w:val="0091485A"/>
    <w:rsid w:val="00914CA0"/>
    <w:rsid w:val="00917943"/>
    <w:rsid w:val="00921163"/>
    <w:rsid w:val="00924D4A"/>
    <w:rsid w:val="0093197D"/>
    <w:rsid w:val="0093589A"/>
    <w:rsid w:val="00941023"/>
    <w:rsid w:val="00941F2F"/>
    <w:rsid w:val="00942802"/>
    <w:rsid w:val="00943BA6"/>
    <w:rsid w:val="00944AE9"/>
    <w:rsid w:val="00953BA6"/>
    <w:rsid w:val="00956BEA"/>
    <w:rsid w:val="0096354A"/>
    <w:rsid w:val="009838F4"/>
    <w:rsid w:val="00984ACD"/>
    <w:rsid w:val="0098574F"/>
    <w:rsid w:val="00990AC3"/>
    <w:rsid w:val="00990DCC"/>
    <w:rsid w:val="00991A4F"/>
    <w:rsid w:val="00992973"/>
    <w:rsid w:val="009934DC"/>
    <w:rsid w:val="009950DE"/>
    <w:rsid w:val="009A49C3"/>
    <w:rsid w:val="009A5D63"/>
    <w:rsid w:val="009B473E"/>
    <w:rsid w:val="009B585F"/>
    <w:rsid w:val="009C1C7E"/>
    <w:rsid w:val="009C4FD7"/>
    <w:rsid w:val="009C7276"/>
    <w:rsid w:val="009C7C65"/>
    <w:rsid w:val="009D44E3"/>
    <w:rsid w:val="009E3FCD"/>
    <w:rsid w:val="009E5B0F"/>
    <w:rsid w:val="009F1667"/>
    <w:rsid w:val="009F4296"/>
    <w:rsid w:val="00A013C7"/>
    <w:rsid w:val="00A04833"/>
    <w:rsid w:val="00A04F9F"/>
    <w:rsid w:val="00A062F2"/>
    <w:rsid w:val="00A07811"/>
    <w:rsid w:val="00A1230F"/>
    <w:rsid w:val="00A52AA1"/>
    <w:rsid w:val="00A67CD6"/>
    <w:rsid w:val="00A71921"/>
    <w:rsid w:val="00A7706A"/>
    <w:rsid w:val="00A84FD5"/>
    <w:rsid w:val="00AA6C5C"/>
    <w:rsid w:val="00AC0D11"/>
    <w:rsid w:val="00AC53C5"/>
    <w:rsid w:val="00AC7F56"/>
    <w:rsid w:val="00AD01B5"/>
    <w:rsid w:val="00AD4BB7"/>
    <w:rsid w:val="00AE01DB"/>
    <w:rsid w:val="00AE0E4A"/>
    <w:rsid w:val="00AE2700"/>
    <w:rsid w:val="00AE5C2F"/>
    <w:rsid w:val="00AF22C0"/>
    <w:rsid w:val="00AF56C2"/>
    <w:rsid w:val="00AF7CE2"/>
    <w:rsid w:val="00AF7CE4"/>
    <w:rsid w:val="00B029CD"/>
    <w:rsid w:val="00B05076"/>
    <w:rsid w:val="00B0610F"/>
    <w:rsid w:val="00B16551"/>
    <w:rsid w:val="00B172B6"/>
    <w:rsid w:val="00B20A0F"/>
    <w:rsid w:val="00B20B57"/>
    <w:rsid w:val="00B22064"/>
    <w:rsid w:val="00B234F4"/>
    <w:rsid w:val="00B30D8F"/>
    <w:rsid w:val="00B34B07"/>
    <w:rsid w:val="00B379D4"/>
    <w:rsid w:val="00B45593"/>
    <w:rsid w:val="00B45D72"/>
    <w:rsid w:val="00B46B7C"/>
    <w:rsid w:val="00B47F37"/>
    <w:rsid w:val="00B5422D"/>
    <w:rsid w:val="00B54622"/>
    <w:rsid w:val="00B6010A"/>
    <w:rsid w:val="00B6041E"/>
    <w:rsid w:val="00B62517"/>
    <w:rsid w:val="00B676D0"/>
    <w:rsid w:val="00B77EEC"/>
    <w:rsid w:val="00B9189F"/>
    <w:rsid w:val="00BA36BB"/>
    <w:rsid w:val="00BA42E4"/>
    <w:rsid w:val="00BA42F1"/>
    <w:rsid w:val="00BA498E"/>
    <w:rsid w:val="00BA61BC"/>
    <w:rsid w:val="00BB5534"/>
    <w:rsid w:val="00BB64B1"/>
    <w:rsid w:val="00BB73C1"/>
    <w:rsid w:val="00BC23DB"/>
    <w:rsid w:val="00BC482D"/>
    <w:rsid w:val="00BC6E17"/>
    <w:rsid w:val="00BD73CF"/>
    <w:rsid w:val="00BE1004"/>
    <w:rsid w:val="00BE14C9"/>
    <w:rsid w:val="00BF0FAB"/>
    <w:rsid w:val="00BF14B0"/>
    <w:rsid w:val="00BF270C"/>
    <w:rsid w:val="00BF54B4"/>
    <w:rsid w:val="00BF7A93"/>
    <w:rsid w:val="00C01381"/>
    <w:rsid w:val="00C03CC6"/>
    <w:rsid w:val="00C078A7"/>
    <w:rsid w:val="00C11482"/>
    <w:rsid w:val="00C15ED4"/>
    <w:rsid w:val="00C164FF"/>
    <w:rsid w:val="00C17541"/>
    <w:rsid w:val="00C2411D"/>
    <w:rsid w:val="00C25FF0"/>
    <w:rsid w:val="00C3213D"/>
    <w:rsid w:val="00C52747"/>
    <w:rsid w:val="00C6327D"/>
    <w:rsid w:val="00C650EA"/>
    <w:rsid w:val="00C658BB"/>
    <w:rsid w:val="00C7099D"/>
    <w:rsid w:val="00C72824"/>
    <w:rsid w:val="00C77B39"/>
    <w:rsid w:val="00C8116E"/>
    <w:rsid w:val="00C827B0"/>
    <w:rsid w:val="00C841F5"/>
    <w:rsid w:val="00C9257F"/>
    <w:rsid w:val="00C95F69"/>
    <w:rsid w:val="00CA12A6"/>
    <w:rsid w:val="00CA1CE7"/>
    <w:rsid w:val="00CA2492"/>
    <w:rsid w:val="00CA6697"/>
    <w:rsid w:val="00CB4192"/>
    <w:rsid w:val="00CD33CE"/>
    <w:rsid w:val="00CD646B"/>
    <w:rsid w:val="00CD74FF"/>
    <w:rsid w:val="00CE0FBE"/>
    <w:rsid w:val="00CE3B08"/>
    <w:rsid w:val="00CE3FFD"/>
    <w:rsid w:val="00CF125C"/>
    <w:rsid w:val="00CF43F6"/>
    <w:rsid w:val="00D0002A"/>
    <w:rsid w:val="00D02806"/>
    <w:rsid w:val="00D03F1C"/>
    <w:rsid w:val="00D04EA2"/>
    <w:rsid w:val="00D16EDC"/>
    <w:rsid w:val="00D207FA"/>
    <w:rsid w:val="00D2548E"/>
    <w:rsid w:val="00D30183"/>
    <w:rsid w:val="00D336FF"/>
    <w:rsid w:val="00D3573C"/>
    <w:rsid w:val="00D35AA4"/>
    <w:rsid w:val="00D439DE"/>
    <w:rsid w:val="00D44D33"/>
    <w:rsid w:val="00D4718A"/>
    <w:rsid w:val="00D555FE"/>
    <w:rsid w:val="00D65835"/>
    <w:rsid w:val="00D65EA2"/>
    <w:rsid w:val="00D65F00"/>
    <w:rsid w:val="00D66B9B"/>
    <w:rsid w:val="00D75911"/>
    <w:rsid w:val="00D80D09"/>
    <w:rsid w:val="00D81736"/>
    <w:rsid w:val="00D82377"/>
    <w:rsid w:val="00D83491"/>
    <w:rsid w:val="00D847B6"/>
    <w:rsid w:val="00D913A9"/>
    <w:rsid w:val="00D920E0"/>
    <w:rsid w:val="00D92F58"/>
    <w:rsid w:val="00DA5718"/>
    <w:rsid w:val="00DB0AB2"/>
    <w:rsid w:val="00DB18DF"/>
    <w:rsid w:val="00DB63F7"/>
    <w:rsid w:val="00DC2EF5"/>
    <w:rsid w:val="00DC7177"/>
    <w:rsid w:val="00DD1557"/>
    <w:rsid w:val="00DD6DB1"/>
    <w:rsid w:val="00DE1353"/>
    <w:rsid w:val="00DF0903"/>
    <w:rsid w:val="00E02DE2"/>
    <w:rsid w:val="00E03D80"/>
    <w:rsid w:val="00E17602"/>
    <w:rsid w:val="00E20874"/>
    <w:rsid w:val="00E25067"/>
    <w:rsid w:val="00E256A1"/>
    <w:rsid w:val="00E27567"/>
    <w:rsid w:val="00E31AD1"/>
    <w:rsid w:val="00E34D64"/>
    <w:rsid w:val="00E401C4"/>
    <w:rsid w:val="00E40A88"/>
    <w:rsid w:val="00E428B6"/>
    <w:rsid w:val="00E42973"/>
    <w:rsid w:val="00E455FB"/>
    <w:rsid w:val="00E476D2"/>
    <w:rsid w:val="00E4778C"/>
    <w:rsid w:val="00E53317"/>
    <w:rsid w:val="00E60734"/>
    <w:rsid w:val="00E6093C"/>
    <w:rsid w:val="00E6383E"/>
    <w:rsid w:val="00E63CD1"/>
    <w:rsid w:val="00E6448B"/>
    <w:rsid w:val="00E64E3C"/>
    <w:rsid w:val="00E65421"/>
    <w:rsid w:val="00E71F87"/>
    <w:rsid w:val="00E73ACF"/>
    <w:rsid w:val="00E77E58"/>
    <w:rsid w:val="00E914AB"/>
    <w:rsid w:val="00E9158F"/>
    <w:rsid w:val="00E95474"/>
    <w:rsid w:val="00EA1B72"/>
    <w:rsid w:val="00EA3A2B"/>
    <w:rsid w:val="00EA48EC"/>
    <w:rsid w:val="00EB5A66"/>
    <w:rsid w:val="00EB5F5C"/>
    <w:rsid w:val="00EC0B88"/>
    <w:rsid w:val="00EC3D4A"/>
    <w:rsid w:val="00ED1F18"/>
    <w:rsid w:val="00EE622B"/>
    <w:rsid w:val="00EF35FB"/>
    <w:rsid w:val="00EF6181"/>
    <w:rsid w:val="00F16399"/>
    <w:rsid w:val="00F33F89"/>
    <w:rsid w:val="00F41BC5"/>
    <w:rsid w:val="00F43ABD"/>
    <w:rsid w:val="00F52F24"/>
    <w:rsid w:val="00F63D65"/>
    <w:rsid w:val="00F673D7"/>
    <w:rsid w:val="00F92F9B"/>
    <w:rsid w:val="00F9548F"/>
    <w:rsid w:val="00FA28E9"/>
    <w:rsid w:val="00FA2DE4"/>
    <w:rsid w:val="00FA4B39"/>
    <w:rsid w:val="00FB15DD"/>
    <w:rsid w:val="00FC7354"/>
    <w:rsid w:val="00FC7B5B"/>
    <w:rsid w:val="00FD29C0"/>
    <w:rsid w:val="00FE33A4"/>
    <w:rsid w:val="00FE5567"/>
    <w:rsid w:val="00FE6A2F"/>
    <w:rsid w:val="00FE6E9F"/>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berarbeitung">
    <w:name w:val="Revision"/>
    <w:hidden/>
    <w:uiPriority w:val="99"/>
    <w:semiHidden/>
    <w:rsid w:val="00091E90"/>
    <w:rPr>
      <w:rFonts w:ascii="Arial" w:hAnsi="Arial"/>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berarbeitung">
    <w:name w:val="Revision"/>
    <w:hidden/>
    <w:uiPriority w:val="99"/>
    <w:semiHidden/>
    <w:rsid w:val="00091E90"/>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ktr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3231C-6E84-4C51-965F-257BB44A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1065</Words>
  <Characters>8032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9079</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2097255</vt:i4>
      </vt:variant>
      <vt:variant>
        <vt:i4>9</vt:i4>
      </vt:variant>
      <vt:variant>
        <vt:i4>0</vt:i4>
      </vt:variant>
      <vt:variant>
        <vt:i4>5</vt:i4>
      </vt:variant>
      <vt:variant>
        <vt:lpwstr>http://www.coperion.com/news/pressemitteilungen</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Schreck Eva</cp:lastModifiedBy>
  <cp:revision>10</cp:revision>
  <cp:lastPrinted>2015-05-07T08:53:00Z</cp:lastPrinted>
  <dcterms:created xsi:type="dcterms:W3CDTF">2015-05-13T06:14:00Z</dcterms:created>
  <dcterms:modified xsi:type="dcterms:W3CDTF">2015-05-20T09:30:00Z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