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CD208F">
        <w:trPr>
          <w:cantSplit/>
          <w:trHeight w:val="118"/>
        </w:trPr>
        <w:tc>
          <w:tcPr>
            <w:tcW w:w="7140" w:type="dxa"/>
          </w:tcPr>
          <w:p w:rsidR="00E17602" w:rsidRPr="00CD208F" w:rsidRDefault="00E17602" w:rsidP="00A67CD6">
            <w:pPr>
              <w:spacing w:line="190" w:lineRule="exact"/>
              <w:rPr>
                <w:noProof/>
                <w:sz w:val="15"/>
                <w:szCs w:val="15"/>
              </w:rPr>
            </w:pPr>
          </w:p>
        </w:tc>
        <w:tc>
          <w:tcPr>
            <w:tcW w:w="2993" w:type="dxa"/>
            <w:vMerge w:val="restart"/>
          </w:tcPr>
          <w:p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rsidR="006027E4" w:rsidRPr="00CD208F" w:rsidRDefault="006027E4" w:rsidP="006027E4">
            <w:pPr>
              <w:spacing w:line="200" w:lineRule="exact"/>
              <w:rPr>
                <w:bCs/>
                <w:sz w:val="14"/>
              </w:rPr>
            </w:pPr>
            <w:r w:rsidRPr="00CD208F">
              <w:rPr>
                <w:bCs/>
                <w:sz w:val="14"/>
              </w:rPr>
              <w:t>Kathrin Fleuchaus</w:t>
            </w:r>
          </w:p>
          <w:p w:rsidR="006027E4" w:rsidRPr="00CD208F" w:rsidRDefault="006027E4" w:rsidP="006027E4">
            <w:pPr>
              <w:spacing w:line="200" w:lineRule="exact"/>
              <w:rPr>
                <w:bCs/>
                <w:sz w:val="14"/>
              </w:rPr>
            </w:pPr>
            <w:r w:rsidRPr="00CD208F">
              <w:rPr>
                <w:bCs/>
                <w:sz w:val="14"/>
              </w:rPr>
              <w:t>Marketing Communications</w:t>
            </w:r>
          </w:p>
          <w:p w:rsidR="006027E4" w:rsidRPr="00CD208F" w:rsidRDefault="006027E4" w:rsidP="006027E4">
            <w:pPr>
              <w:spacing w:line="200" w:lineRule="exact"/>
              <w:rPr>
                <w:bCs/>
                <w:sz w:val="14"/>
              </w:rPr>
            </w:pPr>
            <w:r w:rsidRPr="00CD208F">
              <w:rPr>
                <w:bCs/>
                <w:sz w:val="14"/>
              </w:rPr>
              <w:t>Coperion GmbH</w:t>
            </w:r>
          </w:p>
          <w:p w:rsidR="006027E4" w:rsidRPr="00CD208F" w:rsidRDefault="006027E4" w:rsidP="006027E4">
            <w:pPr>
              <w:spacing w:line="200" w:lineRule="exact"/>
              <w:rPr>
                <w:bCs/>
                <w:sz w:val="14"/>
              </w:rPr>
            </w:pPr>
            <w:proofErr w:type="spellStart"/>
            <w:r w:rsidRPr="00CD208F">
              <w:rPr>
                <w:bCs/>
                <w:sz w:val="14"/>
              </w:rPr>
              <w:t>Theodorstrasse</w:t>
            </w:r>
            <w:proofErr w:type="spellEnd"/>
            <w:r w:rsidRPr="00CD208F">
              <w:rPr>
                <w:bCs/>
                <w:sz w:val="14"/>
              </w:rPr>
              <w:t xml:space="preserve"> 10</w:t>
            </w:r>
          </w:p>
          <w:p w:rsidR="006027E4" w:rsidRPr="00CD208F" w:rsidRDefault="006027E4" w:rsidP="006027E4">
            <w:pPr>
              <w:spacing w:line="200" w:lineRule="exact"/>
              <w:rPr>
                <w:bCs/>
                <w:sz w:val="14"/>
              </w:rPr>
            </w:pPr>
            <w:r w:rsidRPr="00CD208F">
              <w:rPr>
                <w:bCs/>
                <w:sz w:val="14"/>
              </w:rPr>
              <w:t>70469 Stuttgart, Germany</w:t>
            </w:r>
          </w:p>
          <w:p w:rsidR="006027E4" w:rsidRPr="00CD208F" w:rsidRDefault="006027E4" w:rsidP="006027E4">
            <w:pPr>
              <w:spacing w:line="200" w:lineRule="exact"/>
              <w:rPr>
                <w:bCs/>
                <w:sz w:val="14"/>
              </w:rPr>
            </w:pPr>
          </w:p>
          <w:p w:rsidR="006027E4" w:rsidRPr="00CD208F" w:rsidRDefault="006027E4" w:rsidP="006027E4">
            <w:pPr>
              <w:spacing w:line="200" w:lineRule="exact"/>
              <w:rPr>
                <w:bCs/>
                <w:sz w:val="14"/>
              </w:rPr>
            </w:pPr>
            <w:r w:rsidRPr="00CD208F">
              <w:rPr>
                <w:bCs/>
                <w:sz w:val="14"/>
              </w:rPr>
              <w:t>Phone +49 (0)711 897 25 07</w:t>
            </w:r>
          </w:p>
          <w:p w:rsidR="006027E4" w:rsidRPr="00CD208F" w:rsidRDefault="006027E4" w:rsidP="006027E4">
            <w:pPr>
              <w:spacing w:line="200" w:lineRule="exact"/>
              <w:rPr>
                <w:bCs/>
                <w:sz w:val="14"/>
              </w:rPr>
            </w:pPr>
            <w:r w:rsidRPr="00CD208F">
              <w:rPr>
                <w:bCs/>
                <w:sz w:val="14"/>
              </w:rPr>
              <w:t>Fax +49 (0)711 897 39 74</w:t>
            </w:r>
          </w:p>
          <w:p w:rsidR="006027E4" w:rsidRPr="00CD208F" w:rsidRDefault="006027E4" w:rsidP="006027E4">
            <w:pPr>
              <w:spacing w:line="200" w:lineRule="exact"/>
              <w:rPr>
                <w:bCs/>
                <w:sz w:val="14"/>
              </w:rPr>
            </w:pPr>
            <w:r w:rsidRPr="00CD208F">
              <w:rPr>
                <w:bCs/>
                <w:sz w:val="14"/>
              </w:rPr>
              <w:t>kathrin.fleuchaus@coperion.com</w:t>
            </w:r>
          </w:p>
          <w:p w:rsidR="006027E4" w:rsidRPr="00CD208F" w:rsidRDefault="006027E4" w:rsidP="006027E4">
            <w:pPr>
              <w:spacing w:line="200" w:lineRule="exact"/>
              <w:rPr>
                <w:bCs/>
                <w:sz w:val="14"/>
              </w:rPr>
            </w:pPr>
            <w:r w:rsidRPr="00CD208F">
              <w:rPr>
                <w:bCs/>
                <w:sz w:val="14"/>
              </w:rPr>
              <w:t>www.coperion.com</w:t>
            </w:r>
          </w:p>
          <w:p w:rsidR="00E17602" w:rsidRPr="00CD208F" w:rsidRDefault="00E17602" w:rsidP="00177894">
            <w:pPr>
              <w:spacing w:line="200" w:lineRule="exact"/>
              <w:rPr>
                <w:noProof/>
                <w:sz w:val="15"/>
                <w:szCs w:val="15"/>
              </w:rPr>
            </w:pPr>
          </w:p>
        </w:tc>
      </w:tr>
      <w:tr w:rsidR="00E17602" w:rsidRPr="00CD208F">
        <w:trPr>
          <w:cantSplit/>
          <w:trHeight w:val="154"/>
        </w:trPr>
        <w:tc>
          <w:tcPr>
            <w:tcW w:w="7140" w:type="dxa"/>
          </w:tcPr>
          <w:p w:rsidR="00E17602" w:rsidRPr="00CD208F" w:rsidRDefault="00E17602">
            <w:pPr>
              <w:spacing w:line="190" w:lineRule="exact"/>
              <w:rPr>
                <w:noProof/>
                <w:sz w:val="15"/>
                <w:szCs w:val="15"/>
              </w:rPr>
            </w:pPr>
          </w:p>
        </w:tc>
        <w:tc>
          <w:tcPr>
            <w:tcW w:w="2993" w:type="dxa"/>
            <w:vMerge/>
          </w:tcPr>
          <w:p w:rsidR="00E17602" w:rsidRPr="00CD208F" w:rsidRDefault="00E17602">
            <w:pPr>
              <w:pStyle w:val="Kopfzeile"/>
              <w:spacing w:line="200" w:lineRule="exact"/>
              <w:ind w:left="-108"/>
              <w:rPr>
                <w:sz w:val="14"/>
                <w:szCs w:val="14"/>
              </w:rPr>
            </w:pPr>
            <w:bookmarkStart w:id="2" w:name="AddressLineStreet"/>
            <w:bookmarkEnd w:id="2"/>
          </w:p>
        </w:tc>
      </w:tr>
      <w:tr w:rsidR="00E17602" w:rsidRPr="00CD208F">
        <w:trPr>
          <w:cantSplit/>
          <w:trHeight w:val="263"/>
        </w:trPr>
        <w:tc>
          <w:tcPr>
            <w:tcW w:w="7140" w:type="dxa"/>
          </w:tcPr>
          <w:p w:rsidR="00E17602" w:rsidRPr="00CD208F" w:rsidRDefault="00E17602">
            <w:pPr>
              <w:rPr>
                <w:noProof/>
                <w:szCs w:val="22"/>
              </w:rPr>
            </w:pPr>
            <w:bookmarkStart w:id="3" w:name="Adresse"/>
            <w:bookmarkEnd w:id="3"/>
          </w:p>
        </w:tc>
        <w:tc>
          <w:tcPr>
            <w:tcW w:w="2993" w:type="dxa"/>
            <w:vMerge/>
          </w:tcPr>
          <w:p w:rsidR="00E17602" w:rsidRPr="00CD208F" w:rsidRDefault="00E17602">
            <w:pPr>
              <w:pStyle w:val="Kopfzeile"/>
              <w:spacing w:line="200" w:lineRule="exact"/>
              <w:ind w:left="-108"/>
              <w:rPr>
                <w:sz w:val="14"/>
                <w:szCs w:val="14"/>
              </w:rPr>
            </w:pPr>
            <w:bookmarkStart w:id="4" w:name="AddressLineCity"/>
            <w:bookmarkEnd w:id="4"/>
          </w:p>
        </w:tc>
      </w:tr>
      <w:tr w:rsidR="00E17602" w:rsidRPr="00CD208F">
        <w:trPr>
          <w:cantSplit/>
          <w:trHeight w:val="263"/>
        </w:trPr>
        <w:tc>
          <w:tcPr>
            <w:tcW w:w="7140" w:type="dxa"/>
            <w:vAlign w:val="bottom"/>
          </w:tcPr>
          <w:p w:rsidR="00E17602" w:rsidRPr="00CD208F" w:rsidRDefault="00E17602">
            <w:pPr>
              <w:rPr>
                <w:noProof/>
              </w:rPr>
            </w:pPr>
            <w:bookmarkStart w:id="5" w:name="LocationDate"/>
            <w:bookmarkEnd w:id="5"/>
          </w:p>
        </w:tc>
        <w:tc>
          <w:tcPr>
            <w:tcW w:w="2993" w:type="dxa"/>
            <w:vMerge/>
          </w:tcPr>
          <w:p w:rsidR="00E17602" w:rsidRPr="00CD208F" w:rsidRDefault="00E17602">
            <w:pPr>
              <w:pStyle w:val="Kopfzeile"/>
              <w:spacing w:line="200" w:lineRule="exact"/>
              <w:ind w:left="-108"/>
              <w:rPr>
                <w:sz w:val="14"/>
                <w:szCs w:val="14"/>
              </w:rPr>
            </w:pPr>
          </w:p>
        </w:tc>
      </w:tr>
    </w:tbl>
    <w:p w:rsidR="00B17F02" w:rsidRPr="004A12F9" w:rsidRDefault="00B17F02" w:rsidP="00B17F02">
      <w:pPr>
        <w:rPr>
          <w:b/>
          <w:bCs/>
          <w:lang w:eastAsia="zh-CN"/>
        </w:rPr>
      </w:pPr>
      <w:r w:rsidRPr="004A12F9">
        <w:rPr>
          <w:rFonts w:hint="eastAsia"/>
          <w:b/>
          <w:bCs/>
          <w:lang w:eastAsia="zh-CN"/>
        </w:rPr>
        <w:t>新闻稿</w:t>
      </w:r>
    </w:p>
    <w:p w:rsidR="00B17F02" w:rsidRPr="004A12F9" w:rsidRDefault="004A12F9" w:rsidP="004A12F9">
      <w:pPr>
        <w:spacing w:before="120" w:line="360" w:lineRule="exact"/>
        <w:rPr>
          <w:b/>
          <w:bCs/>
          <w:lang w:eastAsia="zh-CN"/>
        </w:rPr>
      </w:pPr>
      <w:r w:rsidRPr="004A12F9">
        <w:rPr>
          <w:rFonts w:hint="eastAsia"/>
          <w:b/>
          <w:bCs/>
          <w:lang w:eastAsia="zh-CN"/>
        </w:rPr>
        <w:t>交货期短、投资回报快</w:t>
      </w:r>
    </w:p>
    <w:p w:rsidR="00B17F02" w:rsidRPr="00CD208F" w:rsidRDefault="00B17F02" w:rsidP="009E2E59">
      <w:pPr>
        <w:spacing w:before="120" w:line="360" w:lineRule="exact"/>
        <w:rPr>
          <w:b/>
          <w:sz w:val="28"/>
          <w:lang w:eastAsia="zh-CN"/>
        </w:rPr>
      </w:pPr>
      <w:r>
        <w:rPr>
          <w:rFonts w:hint="eastAsia"/>
          <w:b/>
          <w:sz w:val="28"/>
          <w:lang w:eastAsia="zh-CN"/>
        </w:rPr>
        <w:t>ZSK</w:t>
      </w:r>
      <w:r w:rsidR="009E1731">
        <w:rPr>
          <w:rFonts w:hint="eastAsia"/>
          <w:b/>
          <w:sz w:val="28"/>
          <w:lang w:eastAsia="zh-CN"/>
        </w:rPr>
        <w:t xml:space="preserve"> </w:t>
      </w:r>
      <w:r>
        <w:rPr>
          <w:rFonts w:hint="eastAsia"/>
          <w:b/>
          <w:sz w:val="28"/>
          <w:lang w:eastAsia="zh-CN"/>
        </w:rPr>
        <w:t>43</w:t>
      </w:r>
      <w:r w:rsidRPr="00B17F02">
        <w:rPr>
          <w:b/>
          <w:sz w:val="28"/>
          <w:lang w:eastAsia="zh-CN"/>
        </w:rPr>
        <w:t xml:space="preserve"> </w:t>
      </w:r>
      <w:proofErr w:type="spellStart"/>
      <w:r w:rsidRPr="00CD208F">
        <w:rPr>
          <w:b/>
          <w:sz w:val="28"/>
          <w:lang w:eastAsia="zh-CN"/>
        </w:rPr>
        <w:t>Mv</w:t>
      </w:r>
      <w:proofErr w:type="spellEnd"/>
      <w:r w:rsidRPr="00CD208F">
        <w:rPr>
          <w:b/>
          <w:sz w:val="28"/>
          <w:lang w:eastAsia="zh-CN"/>
        </w:rPr>
        <w:t xml:space="preserve"> PLUS</w:t>
      </w:r>
      <w:r>
        <w:rPr>
          <w:rFonts w:hint="eastAsia"/>
          <w:b/>
          <w:sz w:val="28"/>
          <w:lang w:eastAsia="zh-CN"/>
        </w:rPr>
        <w:t>双螺杆挤出机为粉末涂料生产提供</w:t>
      </w:r>
      <w:r w:rsidR="00C35803">
        <w:rPr>
          <w:rFonts w:hint="eastAsia"/>
          <w:b/>
          <w:sz w:val="28"/>
          <w:lang w:eastAsia="zh-CN"/>
        </w:rPr>
        <w:t>实用</w:t>
      </w:r>
      <w:r w:rsidR="009E2E59">
        <w:rPr>
          <w:rFonts w:hint="eastAsia"/>
          <w:b/>
          <w:sz w:val="28"/>
          <w:lang w:eastAsia="zh-CN"/>
        </w:rPr>
        <w:t>型</w:t>
      </w:r>
      <w:r>
        <w:rPr>
          <w:rFonts w:hint="eastAsia"/>
          <w:b/>
          <w:sz w:val="28"/>
          <w:lang w:eastAsia="zh-CN"/>
        </w:rPr>
        <w:t>设计</w:t>
      </w:r>
    </w:p>
    <w:p w:rsidR="00B17F02" w:rsidRPr="00B17F02" w:rsidRDefault="00B17F02" w:rsidP="004A12F9">
      <w:pPr>
        <w:pStyle w:val="text"/>
        <w:suppressAutoHyphens/>
        <w:spacing w:before="240"/>
        <w:rPr>
          <w:lang w:eastAsia="zh-CN"/>
        </w:rPr>
      </w:pPr>
      <w:r>
        <w:rPr>
          <w:rFonts w:hint="eastAsia"/>
          <w:lang w:eastAsia="zh-CN"/>
        </w:rPr>
        <w:t>201</w:t>
      </w:r>
      <w:r w:rsidR="004A12F9">
        <w:rPr>
          <w:lang w:eastAsia="zh-CN"/>
        </w:rPr>
        <w:t>8</w:t>
      </w:r>
      <w:r>
        <w:rPr>
          <w:rFonts w:hint="eastAsia"/>
          <w:lang w:eastAsia="zh-CN"/>
        </w:rPr>
        <w:t>年</w:t>
      </w:r>
      <w:r>
        <w:rPr>
          <w:rFonts w:hint="eastAsia"/>
          <w:lang w:eastAsia="zh-CN"/>
        </w:rPr>
        <w:t>1</w:t>
      </w:r>
      <w:r>
        <w:rPr>
          <w:rFonts w:hint="eastAsia"/>
          <w:lang w:eastAsia="zh-CN"/>
        </w:rPr>
        <w:t>月斯图加特讯：科倍隆高品质</w:t>
      </w:r>
      <w:r w:rsidR="00243631">
        <w:rPr>
          <w:rFonts w:hint="eastAsia"/>
          <w:lang w:eastAsia="zh-CN"/>
        </w:rPr>
        <w:t>、</w:t>
      </w:r>
      <w:r>
        <w:rPr>
          <w:rFonts w:hint="eastAsia"/>
          <w:lang w:eastAsia="zh-CN"/>
        </w:rPr>
        <w:t>可靠的</w:t>
      </w:r>
      <w:r w:rsidRPr="00CD208F">
        <w:rPr>
          <w:lang w:eastAsia="zh-CN"/>
        </w:rPr>
        <w:t xml:space="preserve">ZSK </w:t>
      </w:r>
      <w:proofErr w:type="spellStart"/>
      <w:r w:rsidRPr="00CD208F">
        <w:rPr>
          <w:lang w:eastAsia="zh-CN"/>
        </w:rPr>
        <w:t>Mv</w:t>
      </w:r>
      <w:proofErr w:type="spellEnd"/>
      <w:r w:rsidRPr="00CD208F">
        <w:rPr>
          <w:lang w:eastAsia="zh-CN"/>
        </w:rPr>
        <w:t xml:space="preserve"> PLUS</w:t>
      </w:r>
      <w:r w:rsidR="00B022A7">
        <w:rPr>
          <w:rFonts w:hint="eastAsia"/>
          <w:lang w:eastAsia="zh-CN"/>
        </w:rPr>
        <w:t>双螺杆挤出机</w:t>
      </w:r>
      <w:r w:rsidR="00243631">
        <w:rPr>
          <w:rFonts w:hint="eastAsia"/>
          <w:lang w:eastAsia="zh-CN"/>
        </w:rPr>
        <w:t>现在可以</w:t>
      </w:r>
      <w:r w:rsidR="00B022A7">
        <w:rPr>
          <w:rFonts w:hint="eastAsia"/>
          <w:lang w:eastAsia="zh-CN"/>
        </w:rPr>
        <w:t>为粉末涂料生产提供实用</w:t>
      </w:r>
      <w:r w:rsidR="009E2E59">
        <w:rPr>
          <w:rFonts w:hint="eastAsia"/>
          <w:lang w:eastAsia="zh-CN"/>
        </w:rPr>
        <w:t>型</w:t>
      </w:r>
      <w:r>
        <w:rPr>
          <w:rFonts w:hint="eastAsia"/>
          <w:lang w:eastAsia="zh-CN"/>
        </w:rPr>
        <w:t>设计。</w:t>
      </w:r>
      <w:r w:rsidR="00E04412">
        <w:rPr>
          <w:rFonts w:hint="eastAsia"/>
          <w:lang w:eastAsia="zh-CN"/>
        </w:rPr>
        <w:t>定义为“</w:t>
      </w:r>
      <w:r>
        <w:rPr>
          <w:rFonts w:hint="eastAsia"/>
          <w:lang w:eastAsia="zh-CN"/>
        </w:rPr>
        <w:t>全球</w:t>
      </w:r>
      <w:r w:rsidR="00E04412">
        <w:rPr>
          <w:rFonts w:hint="eastAsia"/>
          <w:lang w:eastAsia="zh-CN"/>
        </w:rPr>
        <w:t>通用”</w:t>
      </w:r>
      <w:r>
        <w:rPr>
          <w:rFonts w:hint="eastAsia"/>
          <w:lang w:eastAsia="zh-CN"/>
        </w:rPr>
        <w:t>的</w:t>
      </w:r>
      <w:r w:rsidRPr="00CD208F">
        <w:rPr>
          <w:lang w:eastAsia="zh-CN"/>
        </w:rPr>
        <w:t xml:space="preserve">ZSK 43 </w:t>
      </w:r>
      <w:proofErr w:type="spellStart"/>
      <w:r w:rsidRPr="00CD208F">
        <w:rPr>
          <w:lang w:eastAsia="zh-CN"/>
        </w:rPr>
        <w:t>Mv</w:t>
      </w:r>
      <w:proofErr w:type="spellEnd"/>
      <w:r w:rsidRPr="00CD208F">
        <w:rPr>
          <w:lang w:eastAsia="zh-CN"/>
        </w:rPr>
        <w:t xml:space="preserve"> PLUS</w:t>
      </w:r>
      <w:r w:rsidR="00E04412">
        <w:rPr>
          <w:rFonts w:hint="eastAsia"/>
          <w:lang w:eastAsia="zh-CN"/>
        </w:rPr>
        <w:t>挤出机，其</w:t>
      </w:r>
      <w:r w:rsidR="009F14A2">
        <w:rPr>
          <w:rFonts w:hint="eastAsia"/>
          <w:lang w:eastAsia="zh-CN"/>
        </w:rPr>
        <w:t>螺杆直径为</w:t>
      </w:r>
      <w:r w:rsidR="00E04412">
        <w:rPr>
          <w:rFonts w:hint="eastAsia"/>
          <w:lang w:eastAsia="zh-CN"/>
        </w:rPr>
        <w:t>43mm</w:t>
      </w:r>
      <w:r w:rsidR="00E04412">
        <w:rPr>
          <w:rFonts w:hint="eastAsia"/>
          <w:lang w:eastAsia="zh-CN"/>
        </w:rPr>
        <w:t>，</w:t>
      </w:r>
      <w:r w:rsidR="009F14A2">
        <w:rPr>
          <w:rFonts w:hint="eastAsia"/>
          <w:lang w:eastAsia="zh-CN"/>
        </w:rPr>
        <w:t>它</w:t>
      </w:r>
      <w:r>
        <w:rPr>
          <w:rFonts w:hint="eastAsia"/>
          <w:lang w:eastAsia="zh-CN"/>
        </w:rPr>
        <w:t>结合了科倍隆在过去</w:t>
      </w:r>
      <w:r>
        <w:rPr>
          <w:rFonts w:hint="eastAsia"/>
          <w:lang w:eastAsia="zh-CN"/>
        </w:rPr>
        <w:t>40</w:t>
      </w:r>
      <w:r>
        <w:rPr>
          <w:rFonts w:hint="eastAsia"/>
          <w:lang w:eastAsia="zh-CN"/>
        </w:rPr>
        <w:t>年里制造的</w:t>
      </w:r>
      <w:r>
        <w:rPr>
          <w:rFonts w:hint="eastAsia"/>
          <w:lang w:eastAsia="zh-CN"/>
        </w:rPr>
        <w:t>800</w:t>
      </w:r>
      <w:r w:rsidR="00FD280A">
        <w:rPr>
          <w:rFonts w:hint="eastAsia"/>
          <w:lang w:eastAsia="zh-CN"/>
        </w:rPr>
        <w:t>多</w:t>
      </w:r>
      <w:r>
        <w:rPr>
          <w:rFonts w:hint="eastAsia"/>
          <w:lang w:eastAsia="zh-CN"/>
        </w:rPr>
        <w:t>台</w:t>
      </w:r>
      <w:r w:rsidR="00FD280A">
        <w:rPr>
          <w:rFonts w:hint="eastAsia"/>
          <w:lang w:eastAsia="zh-CN"/>
        </w:rPr>
        <w:t>ZSK</w:t>
      </w:r>
      <w:r w:rsidR="009E1731">
        <w:rPr>
          <w:rFonts w:hint="eastAsia"/>
          <w:lang w:eastAsia="zh-CN"/>
        </w:rPr>
        <w:t xml:space="preserve"> </w:t>
      </w:r>
      <w:r w:rsidR="00FD280A">
        <w:rPr>
          <w:rFonts w:hint="eastAsia"/>
          <w:lang w:eastAsia="zh-CN"/>
        </w:rPr>
        <w:t>43</w:t>
      </w:r>
      <w:r>
        <w:rPr>
          <w:rFonts w:hint="eastAsia"/>
          <w:lang w:eastAsia="zh-CN"/>
        </w:rPr>
        <w:t>双螺杆挤出机积累的</w:t>
      </w:r>
      <w:r w:rsidR="00FD280A">
        <w:rPr>
          <w:rFonts w:hint="eastAsia"/>
          <w:lang w:eastAsia="zh-CN"/>
        </w:rPr>
        <w:t>所有</w:t>
      </w:r>
      <w:r>
        <w:rPr>
          <w:rFonts w:hint="eastAsia"/>
          <w:lang w:eastAsia="zh-CN"/>
        </w:rPr>
        <w:t>经验。</w:t>
      </w:r>
    </w:p>
    <w:p w:rsidR="00B17F02" w:rsidRPr="00CD208F" w:rsidRDefault="00B022A7" w:rsidP="009E2E59">
      <w:pPr>
        <w:pStyle w:val="text"/>
        <w:suppressAutoHyphens/>
        <w:spacing w:before="240"/>
        <w:rPr>
          <w:lang w:eastAsia="zh-CN"/>
        </w:rPr>
      </w:pPr>
      <w:r>
        <w:rPr>
          <w:rFonts w:hint="eastAsia"/>
          <w:lang w:eastAsia="zh-CN"/>
        </w:rPr>
        <w:t>三</w:t>
      </w:r>
      <w:r w:rsidR="00C35803">
        <w:rPr>
          <w:rFonts w:hint="eastAsia"/>
          <w:lang w:eastAsia="zh-CN"/>
        </w:rPr>
        <w:t>种</w:t>
      </w:r>
      <w:r>
        <w:rPr>
          <w:rFonts w:hint="eastAsia"/>
          <w:lang w:eastAsia="zh-CN"/>
        </w:rPr>
        <w:t>不同螺杆组合使得这个实用</w:t>
      </w:r>
      <w:r w:rsidR="00B17F02">
        <w:rPr>
          <w:rFonts w:hint="eastAsia"/>
          <w:lang w:eastAsia="zh-CN"/>
        </w:rPr>
        <w:t>机型的加工段适用于</w:t>
      </w:r>
      <w:r w:rsidR="005B5476">
        <w:rPr>
          <w:rFonts w:hint="eastAsia"/>
          <w:lang w:eastAsia="zh-CN"/>
        </w:rPr>
        <w:t>更</w:t>
      </w:r>
      <w:r>
        <w:rPr>
          <w:rFonts w:hint="eastAsia"/>
          <w:lang w:eastAsia="zh-CN"/>
        </w:rPr>
        <w:t>加广泛的应用。在加工</w:t>
      </w:r>
      <w:r w:rsidR="00B17F02">
        <w:rPr>
          <w:rFonts w:hint="eastAsia"/>
          <w:lang w:eastAsia="zh-CN"/>
        </w:rPr>
        <w:t>环氧粉末涂料时，产量范围</w:t>
      </w:r>
      <w:r>
        <w:rPr>
          <w:lang w:eastAsia="zh-CN"/>
        </w:rPr>
        <w:t xml:space="preserve">250 kg/h </w:t>
      </w:r>
      <w:r>
        <w:rPr>
          <w:rFonts w:hint="eastAsia"/>
          <w:lang w:eastAsia="zh-CN"/>
        </w:rPr>
        <w:t>到</w:t>
      </w:r>
      <w:r w:rsidR="00B17F02" w:rsidRPr="00CD208F">
        <w:rPr>
          <w:lang w:eastAsia="zh-CN"/>
        </w:rPr>
        <w:t xml:space="preserve"> 600 kg/h</w:t>
      </w:r>
      <w:r w:rsidR="00B17F02">
        <w:rPr>
          <w:rFonts w:hint="eastAsia"/>
          <w:lang w:eastAsia="zh-CN"/>
        </w:rPr>
        <w:t>；而在生产白色混合粉末涂料或高光产品时产量最高可达</w:t>
      </w:r>
      <w:r w:rsidR="00B17F02" w:rsidRPr="00CD208F">
        <w:rPr>
          <w:lang w:eastAsia="zh-CN"/>
        </w:rPr>
        <w:t>750 kg/h</w:t>
      </w:r>
      <w:r w:rsidR="00B17F02">
        <w:rPr>
          <w:rFonts w:hint="eastAsia"/>
          <w:lang w:eastAsia="zh-CN"/>
        </w:rPr>
        <w:t>。</w:t>
      </w:r>
      <w:r w:rsidR="00997A9B">
        <w:rPr>
          <w:rFonts w:hint="eastAsia"/>
          <w:lang w:eastAsia="zh-CN"/>
        </w:rPr>
        <w:t>亚</w:t>
      </w:r>
      <w:r w:rsidR="00B17F02">
        <w:rPr>
          <w:rFonts w:hint="eastAsia"/>
          <w:lang w:eastAsia="zh-CN"/>
        </w:rPr>
        <w:t>光</w:t>
      </w:r>
      <w:r w:rsidR="00255FB2">
        <w:rPr>
          <w:rFonts w:hint="eastAsia"/>
          <w:lang w:eastAsia="zh-CN"/>
        </w:rPr>
        <w:t>、</w:t>
      </w:r>
      <w:r w:rsidR="00B17F02">
        <w:rPr>
          <w:rFonts w:hint="eastAsia"/>
          <w:lang w:eastAsia="zh-CN"/>
        </w:rPr>
        <w:t>高填充聚酯粉末涂料，</w:t>
      </w:r>
      <w:r w:rsidR="00B17F02" w:rsidRPr="00CD208F">
        <w:rPr>
          <w:lang w:eastAsia="zh-CN"/>
        </w:rPr>
        <w:t xml:space="preserve">ZSK 43 </w:t>
      </w:r>
      <w:proofErr w:type="spellStart"/>
      <w:r w:rsidR="00B17F02" w:rsidRPr="00CD208F">
        <w:rPr>
          <w:lang w:eastAsia="zh-CN"/>
        </w:rPr>
        <w:t>Mv</w:t>
      </w:r>
      <w:proofErr w:type="spellEnd"/>
      <w:r w:rsidR="00B17F02" w:rsidRPr="00CD208F">
        <w:rPr>
          <w:lang w:eastAsia="zh-CN"/>
        </w:rPr>
        <w:t xml:space="preserve"> PLUS</w:t>
      </w:r>
      <w:r w:rsidR="00B17F02">
        <w:rPr>
          <w:rFonts w:hint="eastAsia"/>
          <w:lang w:eastAsia="zh-CN"/>
        </w:rPr>
        <w:t>的产量介于</w:t>
      </w:r>
      <w:r w:rsidR="00B17F02" w:rsidRPr="00CD208F">
        <w:rPr>
          <w:lang w:eastAsia="zh-CN"/>
        </w:rPr>
        <w:t xml:space="preserve">300 kg/h </w:t>
      </w:r>
      <w:r w:rsidR="00B17F02">
        <w:rPr>
          <w:rFonts w:hint="eastAsia"/>
          <w:lang w:eastAsia="zh-CN"/>
        </w:rPr>
        <w:t>和</w:t>
      </w:r>
      <w:r w:rsidR="00B17F02" w:rsidRPr="00CD208F">
        <w:rPr>
          <w:lang w:eastAsia="zh-CN"/>
        </w:rPr>
        <w:t xml:space="preserve"> 600 kg/h</w:t>
      </w:r>
      <w:r w:rsidR="00B17F02">
        <w:rPr>
          <w:rFonts w:hint="eastAsia"/>
          <w:lang w:eastAsia="zh-CN"/>
        </w:rPr>
        <w:t>之间，而对于</w:t>
      </w:r>
      <w:r w:rsidR="00B17F02">
        <w:rPr>
          <w:lang w:eastAsia="zh-CN"/>
        </w:rPr>
        <w:t>热固性粉末涂料</w:t>
      </w:r>
      <w:r w:rsidR="00B17F02">
        <w:rPr>
          <w:rFonts w:hint="eastAsia"/>
          <w:lang w:eastAsia="zh-CN"/>
        </w:rPr>
        <w:t>，它的产量则介于</w:t>
      </w:r>
      <w:r w:rsidR="00B17F02" w:rsidRPr="00CD208F">
        <w:rPr>
          <w:lang w:eastAsia="zh-CN"/>
        </w:rPr>
        <w:t xml:space="preserve">200 kg/h </w:t>
      </w:r>
      <w:r w:rsidR="00B17F02">
        <w:rPr>
          <w:rFonts w:hint="eastAsia"/>
          <w:lang w:eastAsia="zh-CN"/>
        </w:rPr>
        <w:t>和</w:t>
      </w:r>
      <w:r w:rsidR="00B17F02" w:rsidRPr="00CD208F">
        <w:rPr>
          <w:lang w:eastAsia="zh-CN"/>
        </w:rPr>
        <w:t>500 kg/h</w:t>
      </w:r>
      <w:r w:rsidR="00B17F02">
        <w:rPr>
          <w:rFonts w:hint="eastAsia"/>
          <w:lang w:eastAsia="zh-CN"/>
        </w:rPr>
        <w:t>之间。</w:t>
      </w:r>
    </w:p>
    <w:p w:rsidR="00B17F02" w:rsidRPr="00CD208F" w:rsidRDefault="00B17F02" w:rsidP="00850EDA">
      <w:pPr>
        <w:pStyle w:val="text"/>
        <w:suppressAutoHyphens/>
        <w:spacing w:before="120"/>
        <w:rPr>
          <w:b/>
          <w:lang w:eastAsia="zh-CN"/>
        </w:rPr>
      </w:pPr>
      <w:r>
        <w:rPr>
          <w:rFonts w:hint="eastAsia"/>
          <w:b/>
          <w:lang w:eastAsia="zh-CN"/>
        </w:rPr>
        <w:t>标准化的供货范围加速了投资回报</w:t>
      </w:r>
    </w:p>
    <w:p w:rsidR="00B17F02" w:rsidRPr="00CD208F" w:rsidRDefault="00B022A7" w:rsidP="00D812BB">
      <w:pPr>
        <w:pStyle w:val="text"/>
        <w:suppressAutoHyphens/>
        <w:spacing w:before="120"/>
        <w:rPr>
          <w:lang w:eastAsia="zh-CN"/>
        </w:rPr>
      </w:pPr>
      <w:r>
        <w:rPr>
          <w:rFonts w:hint="eastAsia"/>
          <w:lang w:eastAsia="zh-CN"/>
        </w:rPr>
        <w:t>我们对</w:t>
      </w:r>
      <w:r w:rsidR="000A712B">
        <w:rPr>
          <w:rFonts w:hint="eastAsia"/>
          <w:lang w:eastAsia="zh-CN"/>
        </w:rPr>
        <w:t>整个设备</w:t>
      </w:r>
      <w:r>
        <w:rPr>
          <w:rFonts w:hint="eastAsia"/>
          <w:lang w:eastAsia="zh-CN"/>
        </w:rPr>
        <w:t>加工段的</w:t>
      </w:r>
      <w:r w:rsidR="006C38A7">
        <w:rPr>
          <w:rFonts w:hint="eastAsia"/>
          <w:lang w:eastAsia="zh-CN"/>
        </w:rPr>
        <w:t>配置</w:t>
      </w:r>
      <w:r>
        <w:rPr>
          <w:rFonts w:hint="eastAsia"/>
          <w:lang w:eastAsia="zh-CN"/>
        </w:rPr>
        <w:t>都做了明确的</w:t>
      </w:r>
      <w:r w:rsidR="002E1C93">
        <w:rPr>
          <w:rFonts w:hint="eastAsia"/>
          <w:lang w:eastAsia="zh-CN"/>
        </w:rPr>
        <w:t>定义</w:t>
      </w:r>
      <w:r>
        <w:rPr>
          <w:rFonts w:hint="eastAsia"/>
          <w:lang w:eastAsia="zh-CN"/>
        </w:rPr>
        <w:t>。</w:t>
      </w:r>
      <w:r w:rsidR="007C41C8">
        <w:rPr>
          <w:rFonts w:hint="eastAsia"/>
          <w:lang w:eastAsia="zh-CN"/>
        </w:rPr>
        <w:t>它</w:t>
      </w:r>
      <w:r w:rsidR="00B17F02">
        <w:rPr>
          <w:rFonts w:hint="eastAsia"/>
          <w:lang w:eastAsia="zh-CN"/>
        </w:rPr>
        <w:t>包括了体积式喂料机系统和</w:t>
      </w:r>
      <w:r w:rsidR="005F4FF1">
        <w:rPr>
          <w:rFonts w:hint="eastAsia"/>
          <w:lang w:eastAsia="zh-CN"/>
        </w:rPr>
        <w:t>采用</w:t>
      </w:r>
      <w:r w:rsidR="00B17F02">
        <w:rPr>
          <w:rFonts w:hint="eastAsia"/>
          <w:lang w:eastAsia="zh-CN"/>
        </w:rPr>
        <w:t>水冷电机的主驱动</w:t>
      </w:r>
      <w:r w:rsidR="005F4FF1">
        <w:rPr>
          <w:rFonts w:hint="eastAsia"/>
          <w:lang w:eastAsia="zh-CN"/>
        </w:rPr>
        <w:t>单元</w:t>
      </w:r>
      <w:r w:rsidR="00B17F02">
        <w:rPr>
          <w:rFonts w:hint="eastAsia"/>
          <w:lang w:eastAsia="zh-CN"/>
        </w:rPr>
        <w:t>，</w:t>
      </w:r>
      <w:r w:rsidR="003A2EDA">
        <w:rPr>
          <w:rFonts w:hint="eastAsia"/>
          <w:lang w:eastAsia="zh-CN"/>
        </w:rPr>
        <w:t>风</w:t>
      </w:r>
      <w:r w:rsidR="00B17F02">
        <w:rPr>
          <w:rFonts w:hint="eastAsia"/>
          <w:lang w:eastAsia="zh-CN"/>
        </w:rPr>
        <w:t>冷式变频柜、机械式安全联轴器、</w:t>
      </w:r>
      <w:r w:rsidR="003A2EDA">
        <w:rPr>
          <w:rFonts w:hint="eastAsia"/>
          <w:lang w:eastAsia="zh-CN"/>
        </w:rPr>
        <w:t>传动箱</w:t>
      </w:r>
      <w:r w:rsidR="00B17F02">
        <w:rPr>
          <w:rFonts w:hint="eastAsia"/>
          <w:lang w:eastAsia="zh-CN"/>
        </w:rPr>
        <w:t>、</w:t>
      </w:r>
      <w:r w:rsidR="003A2EDA">
        <w:rPr>
          <w:rFonts w:hint="eastAsia"/>
          <w:lang w:eastAsia="zh-CN"/>
        </w:rPr>
        <w:t>筒体水冷管路</w:t>
      </w:r>
      <w:r w:rsidR="00B17F02">
        <w:rPr>
          <w:rFonts w:hint="eastAsia"/>
          <w:lang w:eastAsia="zh-CN"/>
        </w:rPr>
        <w:t>、</w:t>
      </w:r>
      <w:r w:rsidR="003A2EDA">
        <w:rPr>
          <w:rFonts w:hint="eastAsia"/>
          <w:lang w:eastAsia="zh-CN"/>
        </w:rPr>
        <w:t>冷却水箱</w:t>
      </w:r>
      <w:r w:rsidR="00B17F02">
        <w:rPr>
          <w:rFonts w:hint="eastAsia"/>
          <w:lang w:eastAsia="zh-CN"/>
        </w:rPr>
        <w:t>、基于西门子的配电和</w:t>
      </w:r>
      <w:r w:rsidR="003A2EDA">
        <w:rPr>
          <w:rFonts w:hint="eastAsia"/>
          <w:lang w:eastAsia="zh-CN"/>
        </w:rPr>
        <w:t>控制系统</w:t>
      </w:r>
      <w:r w:rsidR="00B17F02">
        <w:rPr>
          <w:rFonts w:hint="eastAsia"/>
          <w:lang w:eastAsia="zh-CN"/>
        </w:rPr>
        <w:t>。此外，来自科倍隆的粉末涂料</w:t>
      </w:r>
      <w:r>
        <w:rPr>
          <w:rFonts w:hint="eastAsia"/>
          <w:lang w:eastAsia="zh-CN"/>
        </w:rPr>
        <w:t>专用</w:t>
      </w:r>
      <w:r w:rsidR="00B17F02">
        <w:rPr>
          <w:rFonts w:hint="eastAsia"/>
          <w:lang w:eastAsia="zh-CN"/>
        </w:rPr>
        <w:t>螺杆</w:t>
      </w:r>
      <w:r w:rsidR="00D812BB">
        <w:rPr>
          <w:rFonts w:hint="eastAsia"/>
          <w:lang w:eastAsia="zh-CN"/>
        </w:rPr>
        <w:t>设计</w:t>
      </w:r>
      <w:r w:rsidR="00B17F02">
        <w:rPr>
          <w:rFonts w:hint="eastAsia"/>
          <w:lang w:eastAsia="zh-CN"/>
        </w:rPr>
        <w:t>和加工工艺支持</w:t>
      </w:r>
      <w:r w:rsidR="00D812BB">
        <w:rPr>
          <w:rFonts w:hint="eastAsia"/>
          <w:lang w:eastAsia="zh-CN"/>
        </w:rPr>
        <w:t>可供客户额外选购。</w:t>
      </w:r>
    </w:p>
    <w:p w:rsidR="00B17F02" w:rsidRPr="00B17F02" w:rsidRDefault="008B76AD" w:rsidP="004A12F9">
      <w:pPr>
        <w:pStyle w:val="text"/>
        <w:suppressAutoHyphens/>
        <w:spacing w:before="120"/>
        <w:rPr>
          <w:lang w:eastAsia="zh-CN"/>
        </w:rPr>
      </w:pPr>
      <w:r>
        <w:rPr>
          <w:rFonts w:hint="eastAsia"/>
          <w:lang w:eastAsia="zh-CN"/>
        </w:rPr>
        <w:t>“全球通用”</w:t>
      </w:r>
      <w:r w:rsidR="00B17F02" w:rsidRPr="00CD208F">
        <w:rPr>
          <w:lang w:eastAsia="zh-CN"/>
        </w:rPr>
        <w:t xml:space="preserve">ZSK 43 </w:t>
      </w:r>
      <w:proofErr w:type="spellStart"/>
      <w:r w:rsidR="00B17F02" w:rsidRPr="00CD208F">
        <w:rPr>
          <w:lang w:eastAsia="zh-CN"/>
        </w:rPr>
        <w:t>Mv</w:t>
      </w:r>
      <w:proofErr w:type="spellEnd"/>
      <w:r w:rsidR="00B17F02" w:rsidRPr="00CD208F">
        <w:rPr>
          <w:lang w:eastAsia="zh-CN"/>
        </w:rPr>
        <w:t xml:space="preserve"> PLUS</w:t>
      </w:r>
      <w:r w:rsidR="00B17F02">
        <w:rPr>
          <w:rFonts w:hint="eastAsia"/>
          <w:lang w:eastAsia="zh-CN"/>
        </w:rPr>
        <w:t>的标准化</w:t>
      </w:r>
      <w:r w:rsidR="00307CFE">
        <w:rPr>
          <w:rFonts w:hint="eastAsia"/>
          <w:lang w:eastAsia="zh-CN"/>
        </w:rPr>
        <w:t>的配置</w:t>
      </w:r>
      <w:r w:rsidR="00B17F02">
        <w:rPr>
          <w:rFonts w:hint="eastAsia"/>
          <w:lang w:eastAsia="zh-CN"/>
        </w:rPr>
        <w:t>意味着从</w:t>
      </w:r>
      <w:r w:rsidR="00441366">
        <w:rPr>
          <w:rFonts w:hint="eastAsia"/>
          <w:lang w:eastAsia="zh-CN"/>
        </w:rPr>
        <w:t>订单确认、</w:t>
      </w:r>
      <w:r>
        <w:rPr>
          <w:rFonts w:hint="eastAsia"/>
          <w:lang w:eastAsia="zh-CN"/>
        </w:rPr>
        <w:t>开始</w:t>
      </w:r>
      <w:r w:rsidR="00B17F02">
        <w:rPr>
          <w:rFonts w:hint="eastAsia"/>
          <w:lang w:eastAsia="zh-CN"/>
        </w:rPr>
        <w:t>在科倍隆德国工厂生产，</w:t>
      </w:r>
      <w:r>
        <w:rPr>
          <w:rFonts w:hint="eastAsia"/>
          <w:lang w:eastAsia="zh-CN"/>
        </w:rPr>
        <w:t>到</w:t>
      </w:r>
      <w:r w:rsidR="00B17F02">
        <w:rPr>
          <w:rFonts w:hint="eastAsia"/>
          <w:lang w:eastAsia="zh-CN"/>
        </w:rPr>
        <w:t>运送到在客户现场安装通常只需</w:t>
      </w:r>
      <w:r w:rsidR="00B17F02">
        <w:rPr>
          <w:rFonts w:hint="eastAsia"/>
          <w:lang w:eastAsia="zh-CN"/>
        </w:rPr>
        <w:t>4</w:t>
      </w:r>
      <w:r w:rsidR="00B17F02">
        <w:rPr>
          <w:rFonts w:hint="eastAsia"/>
          <w:lang w:eastAsia="zh-CN"/>
        </w:rPr>
        <w:t>个月。而且，标准化</w:t>
      </w:r>
      <w:r w:rsidR="00334149">
        <w:rPr>
          <w:rFonts w:hint="eastAsia"/>
          <w:lang w:eastAsia="zh-CN"/>
        </w:rPr>
        <w:t>配置</w:t>
      </w:r>
      <w:r w:rsidR="00B17F02">
        <w:rPr>
          <w:rFonts w:hint="eastAsia"/>
          <w:lang w:eastAsia="zh-CN"/>
        </w:rPr>
        <w:t>比起定制化解决方案</w:t>
      </w:r>
      <w:r w:rsidR="00334149">
        <w:rPr>
          <w:rFonts w:hint="eastAsia"/>
          <w:lang w:eastAsia="zh-CN"/>
        </w:rPr>
        <w:t>，其</w:t>
      </w:r>
      <w:r w:rsidR="00B022A7">
        <w:rPr>
          <w:rFonts w:hint="eastAsia"/>
          <w:lang w:eastAsia="zh-CN"/>
        </w:rPr>
        <w:t>投资成本</w:t>
      </w:r>
      <w:r w:rsidR="00B17F02">
        <w:rPr>
          <w:rFonts w:hint="eastAsia"/>
          <w:lang w:eastAsia="zh-CN"/>
        </w:rPr>
        <w:t>大幅度降低，但功能</w:t>
      </w:r>
      <w:r w:rsidR="00334149">
        <w:rPr>
          <w:rFonts w:hint="eastAsia"/>
          <w:lang w:eastAsia="zh-CN"/>
        </w:rPr>
        <w:t>基本</w:t>
      </w:r>
      <w:r w:rsidR="00B17F02">
        <w:rPr>
          <w:rFonts w:hint="eastAsia"/>
          <w:lang w:eastAsia="zh-CN"/>
        </w:rPr>
        <w:t>相同。</w:t>
      </w:r>
      <w:r w:rsidR="00B17F02" w:rsidRPr="00B17F02">
        <w:rPr>
          <w:rFonts w:hint="eastAsia"/>
          <w:lang w:eastAsia="zh-CN"/>
        </w:rPr>
        <w:t>由于这个</w:t>
      </w:r>
      <w:r w:rsidR="00B17F02">
        <w:rPr>
          <w:rFonts w:hint="eastAsia"/>
          <w:lang w:eastAsia="zh-CN"/>
        </w:rPr>
        <w:t>原因以及</w:t>
      </w:r>
      <w:r w:rsidR="000D0D07">
        <w:rPr>
          <w:rFonts w:hint="eastAsia"/>
          <w:lang w:eastAsia="zh-CN"/>
        </w:rPr>
        <w:t>设备的</w:t>
      </w:r>
      <w:r w:rsidR="00B17F02">
        <w:rPr>
          <w:rFonts w:hint="eastAsia"/>
          <w:lang w:eastAsia="zh-CN"/>
        </w:rPr>
        <w:t>高产量，</w:t>
      </w:r>
      <w:r w:rsidR="000D0D07">
        <w:rPr>
          <w:rFonts w:hint="eastAsia"/>
          <w:lang w:eastAsia="zh-CN"/>
        </w:rPr>
        <w:t>使得</w:t>
      </w:r>
      <w:r w:rsidR="00B17F02">
        <w:rPr>
          <w:rFonts w:hint="eastAsia"/>
          <w:lang w:eastAsia="zh-CN"/>
        </w:rPr>
        <w:t>投资回报</w:t>
      </w:r>
      <w:r w:rsidR="006417C1">
        <w:rPr>
          <w:rFonts w:hint="eastAsia"/>
          <w:lang w:eastAsia="zh-CN"/>
        </w:rPr>
        <w:t>大大加快</w:t>
      </w:r>
      <w:r w:rsidR="00B17F02">
        <w:rPr>
          <w:rFonts w:hint="eastAsia"/>
          <w:lang w:eastAsia="zh-CN"/>
        </w:rPr>
        <w:t>。</w:t>
      </w:r>
      <w:r w:rsidR="000A1C5F">
        <w:rPr>
          <w:rFonts w:hint="eastAsia"/>
          <w:lang w:eastAsia="zh-CN"/>
        </w:rPr>
        <w:t>作为战略性的方针，</w:t>
      </w:r>
      <w:r w:rsidR="00B17F02">
        <w:rPr>
          <w:rFonts w:hint="eastAsia"/>
          <w:lang w:eastAsia="zh-CN"/>
        </w:rPr>
        <w:t>科倍隆</w:t>
      </w:r>
      <w:r w:rsidR="00063EA9">
        <w:rPr>
          <w:rFonts w:hint="eastAsia"/>
          <w:lang w:eastAsia="zh-CN"/>
        </w:rPr>
        <w:t>一贯</w:t>
      </w:r>
      <w:r w:rsidR="000D0D07">
        <w:rPr>
          <w:rFonts w:hint="eastAsia"/>
          <w:lang w:eastAsia="zh-CN"/>
        </w:rPr>
        <w:t>坚持</w:t>
      </w:r>
      <w:r w:rsidR="00D43592">
        <w:rPr>
          <w:rFonts w:hint="eastAsia"/>
          <w:lang w:eastAsia="zh-CN"/>
        </w:rPr>
        <w:t>采</w:t>
      </w:r>
      <w:r w:rsidR="00B022A7">
        <w:rPr>
          <w:rFonts w:hint="eastAsia"/>
          <w:lang w:eastAsia="zh-CN"/>
        </w:rPr>
        <w:t>用高品质</w:t>
      </w:r>
      <w:r w:rsidR="00D43592">
        <w:rPr>
          <w:rFonts w:hint="eastAsia"/>
          <w:lang w:eastAsia="zh-CN"/>
        </w:rPr>
        <w:t>、久经考验</w:t>
      </w:r>
      <w:r w:rsidR="00B022A7">
        <w:rPr>
          <w:rFonts w:hint="eastAsia"/>
          <w:lang w:eastAsia="zh-CN"/>
        </w:rPr>
        <w:t>的</w:t>
      </w:r>
      <w:r w:rsidR="00F15B99">
        <w:rPr>
          <w:rFonts w:hint="eastAsia"/>
          <w:lang w:eastAsia="zh-CN"/>
        </w:rPr>
        <w:t>零</w:t>
      </w:r>
      <w:r w:rsidR="00B022A7">
        <w:rPr>
          <w:rFonts w:hint="eastAsia"/>
          <w:lang w:eastAsia="zh-CN"/>
        </w:rPr>
        <w:t>部件</w:t>
      </w:r>
      <w:r w:rsidR="000A1C5F">
        <w:rPr>
          <w:rFonts w:hint="eastAsia"/>
          <w:lang w:eastAsia="zh-CN"/>
        </w:rPr>
        <w:t>。</w:t>
      </w:r>
      <w:r w:rsidR="000A1C5F">
        <w:rPr>
          <w:rFonts w:hint="eastAsia"/>
          <w:lang w:eastAsia="zh-CN"/>
        </w:rPr>
        <w:t xml:space="preserve"> </w:t>
      </w:r>
      <w:r w:rsidR="000A1C5F">
        <w:rPr>
          <w:rFonts w:hint="eastAsia"/>
          <w:lang w:eastAsia="zh-CN"/>
        </w:rPr>
        <w:t>这种战略保证了</w:t>
      </w:r>
      <w:r w:rsidR="00063EA9">
        <w:rPr>
          <w:rFonts w:hint="eastAsia"/>
          <w:lang w:eastAsia="zh-CN"/>
        </w:rPr>
        <w:t>我们</w:t>
      </w:r>
      <w:r w:rsidR="00F15B99">
        <w:rPr>
          <w:rFonts w:hint="eastAsia"/>
          <w:lang w:eastAsia="zh-CN"/>
        </w:rPr>
        <w:t>所有</w:t>
      </w:r>
      <w:r w:rsidR="00B022A7">
        <w:rPr>
          <w:rFonts w:hint="eastAsia"/>
          <w:lang w:eastAsia="zh-CN"/>
        </w:rPr>
        <w:t>ZSK</w:t>
      </w:r>
      <w:r w:rsidR="00B022A7">
        <w:rPr>
          <w:rFonts w:hint="eastAsia"/>
          <w:lang w:eastAsia="zh-CN"/>
        </w:rPr>
        <w:t>双螺杆挤出机</w:t>
      </w:r>
      <w:r w:rsidR="00F15B99">
        <w:rPr>
          <w:rFonts w:hint="eastAsia"/>
          <w:lang w:eastAsia="zh-CN"/>
        </w:rPr>
        <w:t>的</w:t>
      </w:r>
      <w:r w:rsidR="00B022A7">
        <w:rPr>
          <w:rFonts w:hint="eastAsia"/>
          <w:lang w:eastAsia="zh-CN"/>
        </w:rPr>
        <w:t>高工艺稳定性、持续优良的产品品质</w:t>
      </w:r>
      <w:r w:rsidR="00F15B99">
        <w:rPr>
          <w:rFonts w:hint="eastAsia"/>
          <w:lang w:eastAsia="zh-CN"/>
        </w:rPr>
        <w:t>以及</w:t>
      </w:r>
      <w:r w:rsidR="00B022A7">
        <w:rPr>
          <w:rFonts w:hint="eastAsia"/>
          <w:lang w:eastAsia="zh-CN"/>
        </w:rPr>
        <w:t>长期的服务寿命</w:t>
      </w:r>
      <w:r w:rsidR="000A1C5F">
        <w:rPr>
          <w:rFonts w:hint="eastAsia"/>
          <w:lang w:eastAsia="zh-CN"/>
        </w:rPr>
        <w:t>。</w:t>
      </w:r>
    </w:p>
    <w:p w:rsidR="004A12F9" w:rsidRDefault="004A12F9">
      <w:pPr>
        <w:overflowPunct/>
        <w:autoSpaceDE/>
        <w:autoSpaceDN/>
        <w:adjustRightInd/>
        <w:textAlignment w:val="auto"/>
        <w:rPr>
          <w:sz w:val="20"/>
          <w:lang w:eastAsia="zh-CN"/>
        </w:rPr>
      </w:pPr>
      <w:r>
        <w:rPr>
          <w:sz w:val="20"/>
          <w:lang w:eastAsia="zh-CN"/>
        </w:rPr>
        <w:br w:type="page"/>
      </w:r>
    </w:p>
    <w:p w:rsidR="00946ED2" w:rsidRPr="00CD208F" w:rsidRDefault="00946ED2" w:rsidP="00E549E6">
      <w:pPr>
        <w:spacing w:before="240"/>
        <w:rPr>
          <w:rFonts w:cs="Arial"/>
          <w:sz w:val="20"/>
        </w:rPr>
      </w:pPr>
      <w:r w:rsidRPr="00CD208F">
        <w:rPr>
          <w:sz w:val="20"/>
        </w:rPr>
        <w:lastRenderedPageBreak/>
        <w:t>Coperion (</w:t>
      </w:r>
      <w:hyperlink r:id="rId9" w:history="1">
        <w:r w:rsidRPr="00CD208F">
          <w:rPr>
            <w:rStyle w:val="Hyperlink"/>
            <w:sz w:val="20"/>
          </w:rPr>
          <w:t>www.coperion.com</w:t>
        </w:r>
      </w:hyperlink>
      <w:r w:rsidRPr="00CD208F">
        <w:rPr>
          <w:sz w:val="20"/>
        </w:rPr>
        <w:t>) is the global market and technology leader for compounding systems, feed systems, bulk goods systems and services. Coperion develops, produces and services plants, machines, and components for the plastics, chemical, pharmaceutical, food and minerals industries. Coperion employs 2,500 people worldwide in its four divisions Compounding &amp; Extrusion, Equipment &amp; Systems, Materials Handling and Service, as well as in 30 sales and service companies.</w:t>
      </w:r>
    </w:p>
    <w:p w:rsidR="005827E5" w:rsidRPr="00CD208F" w:rsidRDefault="005827E5" w:rsidP="00E549E6">
      <w:pPr>
        <w:pStyle w:val="Trennung"/>
        <w:spacing w:before="240" w:after="240"/>
      </w:pPr>
      <w:r w:rsidRPr="00CD208F">
        <w:t></w:t>
      </w:r>
      <w:r w:rsidRPr="00CD208F">
        <w:t></w:t>
      </w:r>
      <w:r w:rsidRPr="00CD208F">
        <w:t></w:t>
      </w:r>
    </w:p>
    <w:p w:rsidR="00910BD8" w:rsidRPr="00CD208F" w:rsidRDefault="00E17602">
      <w:pPr>
        <w:pStyle w:val="Internet"/>
        <w:pBdr>
          <w:bottom w:val="single" w:sz="8" w:space="0" w:color="auto"/>
        </w:pBdr>
        <w:ind w:right="-113"/>
      </w:pPr>
      <w:r w:rsidRPr="00CD208F">
        <w:rPr>
          <w:sz w:val="6"/>
        </w:rPr>
        <w:br/>
      </w:r>
      <w:r w:rsidRPr="00CD208F">
        <w:t>Dear colleagues,</w:t>
      </w:r>
      <w:r w:rsidRPr="00CD208F">
        <w:br/>
        <w:t xml:space="preserve">You will find this </w:t>
      </w:r>
      <w:r w:rsidRPr="00CD208F">
        <w:rPr>
          <w:u w:val="single"/>
        </w:rPr>
        <w:t>press release in German and English</w:t>
      </w:r>
      <w:r w:rsidRPr="00CD208F">
        <w:t xml:space="preserve"> and </w:t>
      </w:r>
      <w:r w:rsidRPr="00CD208F">
        <w:rPr>
          <w:u w:val="single"/>
        </w:rPr>
        <w:br/>
        <w:t>the color photos in printable quality</w:t>
      </w:r>
      <w:r w:rsidRPr="00CD208F">
        <w:t xml:space="preserve"> available for download online at </w:t>
      </w:r>
    </w:p>
    <w:p w:rsidR="00E17602" w:rsidRPr="00CD208F" w:rsidRDefault="00910BD8" w:rsidP="00910BD8">
      <w:pPr>
        <w:pStyle w:val="Internet"/>
        <w:pBdr>
          <w:bottom w:val="single" w:sz="8" w:space="0" w:color="auto"/>
        </w:pBdr>
        <w:ind w:right="-113"/>
        <w:rPr>
          <w:b/>
        </w:rPr>
      </w:pPr>
      <w:r w:rsidRPr="00CD208F">
        <w:rPr>
          <w:rStyle w:val="Hyperlink"/>
          <w:b/>
        </w:rPr>
        <w:t>https://www.coperion.com/de/news-media/pressemitteilungen/</w:t>
      </w:r>
      <w:bookmarkStart w:id="6" w:name="OLE_LINK1"/>
    </w:p>
    <w:bookmarkEnd w:id="6"/>
    <w:p w:rsidR="00E17602" w:rsidRPr="00CD208F" w:rsidRDefault="00E17602">
      <w:pPr>
        <w:pStyle w:val="Internet"/>
        <w:pBdr>
          <w:bottom w:val="single" w:sz="8" w:space="0" w:color="auto"/>
        </w:pBdr>
        <w:ind w:right="-113"/>
        <w:rPr>
          <w:sz w:val="6"/>
        </w:rPr>
      </w:pPr>
      <w:r w:rsidRPr="00CD208F">
        <w:rPr>
          <w:sz w:val="6"/>
        </w:rPr>
        <w:t xml:space="preserve">  .</w:t>
      </w:r>
    </w:p>
    <w:p w:rsidR="00E17602" w:rsidRPr="00CD208F" w:rsidRDefault="00E17602">
      <w:pPr>
        <w:pStyle w:val="Beleg"/>
        <w:spacing w:before="360"/>
      </w:pPr>
      <w:r w:rsidRPr="00CD208F">
        <w:t xml:space="preserve">Editor contact and copies: </w:t>
      </w:r>
    </w:p>
    <w:p w:rsidR="00E17602" w:rsidRPr="00CD208F" w:rsidRDefault="00E17602" w:rsidP="00950294">
      <w:pPr>
        <w:pStyle w:val="Konsens"/>
        <w:spacing w:before="120"/>
        <w:rPr>
          <w:rStyle w:val="Hyperlink"/>
          <w:szCs w:val="22"/>
        </w:rPr>
      </w:pPr>
      <w:r w:rsidRPr="00CD208F">
        <w:t xml:space="preserve">Dr. </w:t>
      </w:r>
      <w:proofErr w:type="spellStart"/>
      <w:r w:rsidRPr="00CD208F">
        <w:t>Jörg</w:t>
      </w:r>
      <w:proofErr w:type="spellEnd"/>
      <w:r w:rsidRPr="00CD208F">
        <w:t xml:space="preserve"> Wolters, KONSENS Public Relations GmbH &amp; Co. KG,</w:t>
      </w:r>
      <w:r w:rsidRPr="00CD208F">
        <w:br/>
        <w:t>Hans-</w:t>
      </w:r>
      <w:proofErr w:type="spellStart"/>
      <w:r w:rsidRPr="00CD208F">
        <w:t>Kudlich</w:t>
      </w:r>
      <w:proofErr w:type="spellEnd"/>
      <w:r w:rsidRPr="00CD208F">
        <w:t>-</w:t>
      </w:r>
      <w:proofErr w:type="spellStart"/>
      <w:r w:rsidRPr="00CD208F">
        <w:t>Strasse</w:t>
      </w:r>
      <w:proofErr w:type="spellEnd"/>
      <w:r w:rsidRPr="00CD208F">
        <w:t xml:space="preserve"> 25, D-64823 Gross-</w:t>
      </w:r>
      <w:proofErr w:type="spellStart"/>
      <w:r w:rsidRPr="00CD208F">
        <w:t>Umstadt</w:t>
      </w:r>
      <w:proofErr w:type="spellEnd"/>
      <w:r w:rsidRPr="00CD208F">
        <w:t>, Germany</w:t>
      </w:r>
      <w:r w:rsidRPr="00CD208F">
        <w:br/>
        <w:t>Tel.: +49 (0)60 78/93 63-0, Fax: +49 (0)60 78/93 63-20</w:t>
      </w:r>
      <w:r w:rsidRPr="00CD208F">
        <w:br/>
        <w:t xml:space="preserve">E-mail:  mail@konsens.de, Website:  </w:t>
      </w:r>
      <w:hyperlink r:id="rId10" w:history="1">
        <w:r w:rsidRPr="00CD208F">
          <w:rPr>
            <w:rStyle w:val="Hyperlink"/>
          </w:rPr>
          <w:t>www.konsens.de</w:t>
        </w:r>
      </w:hyperlink>
    </w:p>
    <w:p w:rsidR="00454C78" w:rsidRPr="00CD208F" w:rsidRDefault="00454C78" w:rsidP="00950294">
      <w:pPr>
        <w:pStyle w:val="Konsens"/>
        <w:spacing w:before="120"/>
        <w:rPr>
          <w:szCs w:val="22"/>
        </w:rPr>
      </w:pPr>
    </w:p>
    <w:p w:rsidR="00291580" w:rsidRDefault="00291580">
      <w:pPr>
        <w:overflowPunct/>
        <w:autoSpaceDE/>
        <w:autoSpaceDN/>
        <w:adjustRightInd/>
        <w:textAlignment w:val="auto"/>
        <w:rPr>
          <w:rFonts w:cs="Arial"/>
          <w:i/>
          <w:szCs w:val="22"/>
        </w:rPr>
      </w:pPr>
    </w:p>
    <w:p w:rsidR="004A12F9" w:rsidRDefault="004A12F9">
      <w:pPr>
        <w:overflowPunct/>
        <w:autoSpaceDE/>
        <w:autoSpaceDN/>
        <w:adjustRightInd/>
        <w:textAlignment w:val="auto"/>
        <w:rPr>
          <w:rFonts w:cs="Arial"/>
          <w:i/>
          <w:szCs w:val="22"/>
        </w:rPr>
      </w:pPr>
      <w:bookmarkStart w:id="7" w:name="_GoBack"/>
      <w:bookmarkEnd w:id="7"/>
    </w:p>
    <w:p w:rsidR="006F1A13" w:rsidRPr="00CD208F" w:rsidRDefault="006F1A13" w:rsidP="00B333F7">
      <w:pPr>
        <w:pStyle w:val="Kopfzeile"/>
        <w:spacing w:line="360" w:lineRule="auto"/>
        <w:rPr>
          <w:rFonts w:cs="Arial"/>
          <w:i/>
          <w:szCs w:val="22"/>
        </w:rPr>
      </w:pPr>
    </w:p>
    <w:p w:rsidR="00593107" w:rsidRPr="00CD208F" w:rsidRDefault="00593107" w:rsidP="00B333F7">
      <w:pPr>
        <w:pStyle w:val="Kopfzeile"/>
        <w:spacing w:line="360" w:lineRule="auto"/>
        <w:rPr>
          <w:rFonts w:cs="Arial"/>
          <w:i/>
          <w:szCs w:val="22"/>
        </w:rPr>
      </w:pPr>
    </w:p>
    <w:p w:rsidR="00593107" w:rsidRPr="00CD208F" w:rsidRDefault="00593107" w:rsidP="00B333F7">
      <w:pPr>
        <w:pStyle w:val="Kopfzeile"/>
        <w:spacing w:line="360" w:lineRule="auto"/>
        <w:rPr>
          <w:rFonts w:cs="Arial"/>
          <w:i/>
          <w:szCs w:val="22"/>
        </w:rPr>
      </w:pPr>
    </w:p>
    <w:p w:rsidR="00894117" w:rsidRPr="0060763B" w:rsidRDefault="00894117" w:rsidP="009E2E59">
      <w:pPr>
        <w:pStyle w:val="NurText"/>
        <w:rPr>
          <w:i/>
          <w:iCs/>
        </w:rPr>
      </w:pPr>
      <w:r w:rsidRPr="0060763B">
        <w:rPr>
          <w:i/>
          <w:iCs/>
        </w:rPr>
        <w:t>"</w:t>
      </w:r>
      <w:r w:rsidRPr="0060763B">
        <w:rPr>
          <w:rFonts w:hint="eastAsia"/>
          <w:i/>
          <w:iCs/>
        </w:rPr>
        <w:t>全球通用“</w:t>
      </w:r>
      <w:r w:rsidRPr="0060763B">
        <w:rPr>
          <w:i/>
          <w:iCs/>
        </w:rPr>
        <w:t xml:space="preserve">ZSK 43 </w:t>
      </w:r>
      <w:proofErr w:type="spellStart"/>
      <w:r w:rsidRPr="0060763B">
        <w:rPr>
          <w:i/>
          <w:iCs/>
        </w:rPr>
        <w:t>Mv</w:t>
      </w:r>
      <w:proofErr w:type="spellEnd"/>
      <w:r w:rsidRPr="0060763B">
        <w:rPr>
          <w:i/>
          <w:iCs/>
        </w:rPr>
        <w:t xml:space="preserve"> PLUS</w:t>
      </w:r>
      <w:r w:rsidRPr="0060763B">
        <w:rPr>
          <w:rFonts w:hint="eastAsia"/>
          <w:i/>
          <w:iCs/>
        </w:rPr>
        <w:t>是实用</w:t>
      </w:r>
      <w:r w:rsidR="009E2E59">
        <w:rPr>
          <w:rFonts w:hint="eastAsia"/>
          <w:i/>
          <w:iCs/>
        </w:rPr>
        <w:t>型</w:t>
      </w:r>
      <w:r w:rsidRPr="0060763B">
        <w:rPr>
          <w:rFonts w:hint="eastAsia"/>
          <w:i/>
          <w:iCs/>
        </w:rPr>
        <w:t>设计的科倍隆</w:t>
      </w:r>
      <w:r w:rsidRPr="0060763B">
        <w:rPr>
          <w:i/>
          <w:iCs/>
        </w:rPr>
        <w:t>ZSK</w:t>
      </w:r>
      <w:r w:rsidRPr="0060763B">
        <w:rPr>
          <w:rFonts w:hint="eastAsia"/>
          <w:i/>
          <w:iCs/>
        </w:rPr>
        <w:t>双螺杆挤出机，是适用于生产所有常见粉末涂料配方的</w:t>
      </w:r>
      <w:r w:rsidR="009E2E59">
        <w:rPr>
          <w:rFonts w:hint="eastAsia"/>
          <w:i/>
          <w:iCs/>
        </w:rPr>
        <w:t>理想</w:t>
      </w:r>
      <w:r w:rsidRPr="0060763B">
        <w:rPr>
          <w:rFonts w:hint="eastAsia"/>
          <w:i/>
          <w:iCs/>
        </w:rPr>
        <w:t>机型。</w:t>
      </w:r>
    </w:p>
    <w:p w:rsidR="00F133C5" w:rsidRPr="00CD208F" w:rsidRDefault="00B022A7" w:rsidP="006027E4">
      <w:pPr>
        <w:pStyle w:val="bild"/>
        <w:spacing w:before="120"/>
        <w:rPr>
          <w:lang w:eastAsia="zh-CN"/>
        </w:rPr>
      </w:pPr>
      <w:r w:rsidRPr="0060763B">
        <w:rPr>
          <w:rFonts w:hint="eastAsia"/>
          <w:iCs/>
          <w:lang w:eastAsia="zh-CN"/>
        </w:rPr>
        <w:t>图片：科倍隆，斯图加特</w:t>
      </w:r>
    </w:p>
    <w:p w:rsidR="00CA0314" w:rsidRPr="00CD208F" w:rsidRDefault="00CA0314" w:rsidP="00E55AC6">
      <w:pPr>
        <w:pStyle w:val="bild"/>
        <w:spacing w:before="120"/>
        <w:rPr>
          <w:lang w:eastAsia="zh-CN"/>
        </w:rPr>
      </w:pPr>
    </w:p>
    <w:sectPr w:rsidR="00CA0314" w:rsidRPr="00CD208F"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6EF" w:rsidRPr="00CD208F" w:rsidRDefault="005756EF">
      <w:r w:rsidRPr="00CD208F">
        <w:separator/>
      </w:r>
    </w:p>
  </w:endnote>
  <w:endnote w:type="continuationSeparator" w:id="0">
    <w:p w:rsidR="005756EF" w:rsidRPr="00CD208F" w:rsidRDefault="005756EF">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trPr>
        <w:cantSplit/>
      </w:trPr>
      <w:tc>
        <w:tcPr>
          <w:tcW w:w="7428" w:type="dxa"/>
          <w:noWrap/>
          <w:vAlign w:val="bottom"/>
        </w:tcPr>
        <w:p w:rsidR="00336917" w:rsidRPr="00CD208F" w:rsidRDefault="00336917">
          <w:pPr>
            <w:pStyle w:val="Fuzeile"/>
            <w:spacing w:line="200" w:lineRule="exact"/>
            <w:rPr>
              <w:rFonts w:cs="Arial"/>
            </w:rPr>
          </w:pPr>
        </w:p>
      </w:tc>
      <w:tc>
        <w:tcPr>
          <w:tcW w:w="1758" w:type="dxa"/>
          <w:noWrap/>
          <w:vAlign w:val="bottom"/>
        </w:tcPr>
        <w:p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291580">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291580">
            <w:rPr>
              <w:rFonts w:cs="Arial"/>
              <w:noProof/>
              <w:sz w:val="14"/>
              <w:szCs w:val="14"/>
            </w:rPr>
            <w:t>2</w:t>
          </w:r>
          <w:r w:rsidRPr="00CD208F">
            <w:rPr>
              <w:rFonts w:cs="Arial"/>
              <w:sz w:val="14"/>
              <w:szCs w:val="14"/>
            </w:rPr>
            <w:fldChar w:fldCharType="end"/>
          </w:r>
        </w:p>
      </w:tc>
      <w:tc>
        <w:tcPr>
          <w:tcW w:w="567" w:type="dxa"/>
          <w:vAlign w:val="bottom"/>
        </w:tcPr>
        <w:p w:rsidR="00336917" w:rsidRPr="00CD208F" w:rsidRDefault="00336917">
          <w:pPr>
            <w:pStyle w:val="Fuzeile"/>
            <w:spacing w:line="200" w:lineRule="exact"/>
            <w:rPr>
              <w:rFonts w:cs="Arial"/>
              <w:sz w:val="14"/>
              <w:szCs w:val="14"/>
            </w:rPr>
          </w:pPr>
        </w:p>
      </w:tc>
    </w:tr>
  </w:tbl>
  <w:p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tc>
        <w:tcPr>
          <w:tcW w:w="7428" w:type="dxa"/>
          <w:tcMar>
            <w:left w:w="0" w:type="dxa"/>
            <w:right w:w="0" w:type="dxa"/>
          </w:tcMar>
          <w:vAlign w:val="bottom"/>
        </w:tcPr>
        <w:p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Pr="00CD208F" w:rsidRDefault="00336917">
          <w:pPr>
            <w:rPr>
              <w:sz w:val="14"/>
            </w:rPr>
          </w:pPr>
          <w:bookmarkStart w:id="16" w:name="GeneralPartnerRechts"/>
          <w:bookmarkEnd w:id="16"/>
        </w:p>
      </w:tc>
    </w:tr>
  </w:tbl>
  <w:p w:rsidR="00336917" w:rsidRPr="00CD208F"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6EF" w:rsidRPr="00CD208F" w:rsidRDefault="005756EF">
      <w:r w:rsidRPr="00CD208F">
        <w:separator/>
      </w:r>
    </w:p>
  </w:footnote>
  <w:footnote w:type="continuationSeparator" w:id="0">
    <w:p w:rsidR="005756EF" w:rsidRPr="00CD208F" w:rsidRDefault="005756EF">
      <w:r w:rsidRPr="00CD20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trPr>
        <w:trHeight w:hRule="exact" w:val="794"/>
      </w:trPr>
      <w:tc>
        <w:tcPr>
          <w:tcW w:w="7314" w:type="dxa"/>
          <w:noWrap/>
          <w:vAlign w:val="bottom"/>
        </w:tcPr>
        <w:p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5ACB03AA" wp14:editId="395871F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1117F495" wp14:editId="5F0EBD4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rsidTr="00F865BA">
      <w:trPr>
        <w:trHeight w:hRule="exact" w:val="1181"/>
      </w:trPr>
      <w:tc>
        <w:tcPr>
          <w:tcW w:w="7314" w:type="dxa"/>
          <w:noWrap/>
          <w:tcMar>
            <w:left w:w="284" w:type="dxa"/>
          </w:tcMar>
          <w:vAlign w:val="bottom"/>
        </w:tcPr>
        <w:p w:rsidR="00336917" w:rsidRPr="00CD208F" w:rsidRDefault="007A3B4C" w:rsidP="009D7E9E">
          <w:pPr>
            <w:pStyle w:val="Kopfzeile"/>
            <w:widowControl w:val="0"/>
          </w:pPr>
          <w:bookmarkStart w:id="8" w:name="HeaderPage2Date"/>
          <w:bookmarkEnd w:id="8"/>
          <w:r>
            <w:t>January</w:t>
          </w:r>
          <w:r w:rsidR="004A12F9">
            <w:t xml:space="preserve"> 2018</w:t>
          </w:r>
        </w:p>
      </w:tc>
      <w:tc>
        <w:tcPr>
          <w:tcW w:w="2997" w:type="dxa"/>
          <w:noWrap/>
          <w:tcMar>
            <w:left w:w="68" w:type="dxa"/>
          </w:tcMar>
          <w:vAlign w:val="bottom"/>
        </w:tcPr>
        <w:p w:rsidR="00336917" w:rsidRPr="00CD208F" w:rsidRDefault="00336917">
          <w:pPr>
            <w:pStyle w:val="Kopfzeile"/>
            <w:tabs>
              <w:tab w:val="left" w:pos="5273"/>
              <w:tab w:val="left" w:pos="6480"/>
            </w:tabs>
            <w:spacing w:line="200" w:lineRule="exact"/>
          </w:pPr>
          <w:bookmarkStart w:id="9" w:name="HeaderPage2Name"/>
          <w:bookmarkEnd w:id="9"/>
        </w:p>
      </w:tc>
    </w:tr>
  </w:tbl>
  <w:p w:rsidR="00336917" w:rsidRPr="00CD208F" w:rsidRDefault="00336917">
    <w:pPr>
      <w:pStyle w:val="Kopfzeile"/>
      <w:rPr>
        <w:rStyle w:val="Seitenzahl"/>
      </w:rPr>
    </w:pPr>
    <w:bookmarkStart w:id="10" w:name="Nummer"/>
    <w:bookmarkEnd w:id="10"/>
  </w:p>
  <w:p w:rsidR="00336917" w:rsidRPr="00CD208F"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trPr>
        <w:trHeight w:hRule="exact" w:val="794"/>
      </w:trPr>
      <w:tc>
        <w:tcPr>
          <w:tcW w:w="7334" w:type="dxa"/>
          <w:noWrap/>
          <w:vAlign w:val="bottom"/>
        </w:tcPr>
        <w:p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4FA4826E" wp14:editId="752C8E86">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49649F58" wp14:editId="3441C5C4">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trPr>
        <w:trHeight w:hRule="exact" w:val="1047"/>
      </w:trPr>
      <w:tc>
        <w:tcPr>
          <w:tcW w:w="7334" w:type="dxa"/>
          <w:noWrap/>
          <w:tcMar>
            <w:left w:w="0" w:type="dxa"/>
          </w:tcMar>
          <w:vAlign w:val="bottom"/>
        </w:tcPr>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tc>
      <w:tc>
        <w:tcPr>
          <w:tcW w:w="2996" w:type="dxa"/>
          <w:noWrap/>
          <w:tcMar>
            <w:left w:w="0" w:type="dxa"/>
          </w:tcMar>
          <w:vAlign w:val="bottom"/>
        </w:tcPr>
        <w:p w:rsidR="00336917" w:rsidRPr="00CD208F" w:rsidRDefault="00336917">
          <w:pPr>
            <w:pStyle w:val="Kopfzeile"/>
            <w:tabs>
              <w:tab w:val="left" w:pos="5273"/>
              <w:tab w:val="left" w:pos="6480"/>
            </w:tabs>
            <w:rPr>
              <w:szCs w:val="22"/>
            </w:rPr>
          </w:pPr>
          <w:bookmarkStart w:id="12" w:name="TitleLine01"/>
          <w:bookmarkEnd w:id="12"/>
        </w:p>
        <w:p w:rsidR="00336917" w:rsidRPr="00CD208F" w:rsidRDefault="00336917">
          <w:pPr>
            <w:pStyle w:val="Kopfzeile"/>
            <w:tabs>
              <w:tab w:val="left" w:pos="5273"/>
              <w:tab w:val="left" w:pos="6480"/>
            </w:tabs>
            <w:rPr>
              <w:sz w:val="14"/>
              <w:szCs w:val="14"/>
            </w:rPr>
          </w:pPr>
          <w:bookmarkStart w:id="13" w:name="TitleLine02"/>
          <w:bookmarkEnd w:id="13"/>
        </w:p>
      </w:tc>
    </w:tr>
  </w:tbl>
  <w:p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2749"/>
    <w:rsid w:val="00013181"/>
    <w:rsid w:val="00013520"/>
    <w:rsid w:val="00015D71"/>
    <w:rsid w:val="000165CC"/>
    <w:rsid w:val="00022BE8"/>
    <w:rsid w:val="00024466"/>
    <w:rsid w:val="000259B4"/>
    <w:rsid w:val="0003352E"/>
    <w:rsid w:val="000365B6"/>
    <w:rsid w:val="00041474"/>
    <w:rsid w:val="000455BC"/>
    <w:rsid w:val="00056F5E"/>
    <w:rsid w:val="00063679"/>
    <w:rsid w:val="00063EA9"/>
    <w:rsid w:val="00076734"/>
    <w:rsid w:val="000800F8"/>
    <w:rsid w:val="000830F6"/>
    <w:rsid w:val="000836F6"/>
    <w:rsid w:val="00083D37"/>
    <w:rsid w:val="00084342"/>
    <w:rsid w:val="00091794"/>
    <w:rsid w:val="0009667F"/>
    <w:rsid w:val="000975A9"/>
    <w:rsid w:val="00097A01"/>
    <w:rsid w:val="000A1C5F"/>
    <w:rsid w:val="000A6757"/>
    <w:rsid w:val="000A712B"/>
    <w:rsid w:val="000A7423"/>
    <w:rsid w:val="000A7501"/>
    <w:rsid w:val="000B1BA3"/>
    <w:rsid w:val="000B1D8F"/>
    <w:rsid w:val="000B2963"/>
    <w:rsid w:val="000B59A1"/>
    <w:rsid w:val="000B5C77"/>
    <w:rsid w:val="000C0274"/>
    <w:rsid w:val="000C2259"/>
    <w:rsid w:val="000C5792"/>
    <w:rsid w:val="000D0A15"/>
    <w:rsid w:val="000D0D07"/>
    <w:rsid w:val="000D29DE"/>
    <w:rsid w:val="000D435D"/>
    <w:rsid w:val="000D518C"/>
    <w:rsid w:val="000E0EE7"/>
    <w:rsid w:val="000E2685"/>
    <w:rsid w:val="000E6049"/>
    <w:rsid w:val="000F0039"/>
    <w:rsid w:val="000F6564"/>
    <w:rsid w:val="000F683A"/>
    <w:rsid w:val="000F6B8C"/>
    <w:rsid w:val="001011E9"/>
    <w:rsid w:val="00105A36"/>
    <w:rsid w:val="001150FF"/>
    <w:rsid w:val="00121206"/>
    <w:rsid w:val="00121B89"/>
    <w:rsid w:val="00121C27"/>
    <w:rsid w:val="001232A5"/>
    <w:rsid w:val="001278C6"/>
    <w:rsid w:val="00134ADF"/>
    <w:rsid w:val="00135AD3"/>
    <w:rsid w:val="00140842"/>
    <w:rsid w:val="00145834"/>
    <w:rsid w:val="0014635D"/>
    <w:rsid w:val="00151336"/>
    <w:rsid w:val="00152DC3"/>
    <w:rsid w:val="0015532C"/>
    <w:rsid w:val="00156407"/>
    <w:rsid w:val="00156744"/>
    <w:rsid w:val="0015708A"/>
    <w:rsid w:val="001575EE"/>
    <w:rsid w:val="0016025B"/>
    <w:rsid w:val="001608CE"/>
    <w:rsid w:val="00163364"/>
    <w:rsid w:val="001647DF"/>
    <w:rsid w:val="001660F7"/>
    <w:rsid w:val="001746AE"/>
    <w:rsid w:val="00176035"/>
    <w:rsid w:val="00177894"/>
    <w:rsid w:val="00183337"/>
    <w:rsid w:val="001864B9"/>
    <w:rsid w:val="0018701F"/>
    <w:rsid w:val="001905C7"/>
    <w:rsid w:val="001935D6"/>
    <w:rsid w:val="00194846"/>
    <w:rsid w:val="001A111A"/>
    <w:rsid w:val="001A1DDE"/>
    <w:rsid w:val="001C47CF"/>
    <w:rsid w:val="001C4E6D"/>
    <w:rsid w:val="001D4626"/>
    <w:rsid w:val="001E6B3B"/>
    <w:rsid w:val="001E75B5"/>
    <w:rsid w:val="001F158F"/>
    <w:rsid w:val="001F1628"/>
    <w:rsid w:val="001F2299"/>
    <w:rsid w:val="001F26CD"/>
    <w:rsid w:val="001F276F"/>
    <w:rsid w:val="001F3A92"/>
    <w:rsid w:val="001F7D6D"/>
    <w:rsid w:val="0020059D"/>
    <w:rsid w:val="00205A54"/>
    <w:rsid w:val="00207933"/>
    <w:rsid w:val="0021115B"/>
    <w:rsid w:val="00213698"/>
    <w:rsid w:val="002173C4"/>
    <w:rsid w:val="0021787F"/>
    <w:rsid w:val="002243E7"/>
    <w:rsid w:val="00230854"/>
    <w:rsid w:val="00240C1C"/>
    <w:rsid w:val="002433A4"/>
    <w:rsid w:val="00243631"/>
    <w:rsid w:val="00247DA3"/>
    <w:rsid w:val="00253ECB"/>
    <w:rsid w:val="00255FB2"/>
    <w:rsid w:val="002616F7"/>
    <w:rsid w:val="00262D9F"/>
    <w:rsid w:val="00266472"/>
    <w:rsid w:val="00267DF3"/>
    <w:rsid w:val="002735A6"/>
    <w:rsid w:val="00274AC8"/>
    <w:rsid w:val="0027733B"/>
    <w:rsid w:val="00291580"/>
    <w:rsid w:val="002935BC"/>
    <w:rsid w:val="002A0AF8"/>
    <w:rsid w:val="002A49E8"/>
    <w:rsid w:val="002A649D"/>
    <w:rsid w:val="002A7CC7"/>
    <w:rsid w:val="002B4C17"/>
    <w:rsid w:val="002C6F6E"/>
    <w:rsid w:val="002D3900"/>
    <w:rsid w:val="002D4FCC"/>
    <w:rsid w:val="002D6BA5"/>
    <w:rsid w:val="002D7ED6"/>
    <w:rsid w:val="002E1C93"/>
    <w:rsid w:val="002E36AB"/>
    <w:rsid w:val="002E41A7"/>
    <w:rsid w:val="002E5FF8"/>
    <w:rsid w:val="002F2315"/>
    <w:rsid w:val="002F3679"/>
    <w:rsid w:val="002F4FDE"/>
    <w:rsid w:val="002F7BFA"/>
    <w:rsid w:val="00307CFE"/>
    <w:rsid w:val="003129F8"/>
    <w:rsid w:val="0031608C"/>
    <w:rsid w:val="00317FA1"/>
    <w:rsid w:val="00321A34"/>
    <w:rsid w:val="00323216"/>
    <w:rsid w:val="003232F6"/>
    <w:rsid w:val="00323713"/>
    <w:rsid w:val="00325020"/>
    <w:rsid w:val="00325BA5"/>
    <w:rsid w:val="00326874"/>
    <w:rsid w:val="00326DE9"/>
    <w:rsid w:val="00334149"/>
    <w:rsid w:val="003348DA"/>
    <w:rsid w:val="00336917"/>
    <w:rsid w:val="00346A55"/>
    <w:rsid w:val="003474E9"/>
    <w:rsid w:val="00347781"/>
    <w:rsid w:val="0035175A"/>
    <w:rsid w:val="00352B95"/>
    <w:rsid w:val="003536D4"/>
    <w:rsid w:val="00356021"/>
    <w:rsid w:val="00362629"/>
    <w:rsid w:val="00363ADF"/>
    <w:rsid w:val="00364F8A"/>
    <w:rsid w:val="00366B4C"/>
    <w:rsid w:val="00367F2F"/>
    <w:rsid w:val="00371772"/>
    <w:rsid w:val="00371E9F"/>
    <w:rsid w:val="00374569"/>
    <w:rsid w:val="0037494A"/>
    <w:rsid w:val="00381EFD"/>
    <w:rsid w:val="00387BDB"/>
    <w:rsid w:val="003940E7"/>
    <w:rsid w:val="00397C5F"/>
    <w:rsid w:val="003A0EC3"/>
    <w:rsid w:val="003A2EDA"/>
    <w:rsid w:val="003A5289"/>
    <w:rsid w:val="003B07FD"/>
    <w:rsid w:val="003B277D"/>
    <w:rsid w:val="003B51A5"/>
    <w:rsid w:val="003B6D8E"/>
    <w:rsid w:val="003B7C0E"/>
    <w:rsid w:val="003C0A4D"/>
    <w:rsid w:val="003C2B95"/>
    <w:rsid w:val="003C5309"/>
    <w:rsid w:val="003C53D6"/>
    <w:rsid w:val="003C7D6F"/>
    <w:rsid w:val="003D148F"/>
    <w:rsid w:val="003E04D7"/>
    <w:rsid w:val="003E431B"/>
    <w:rsid w:val="003F2456"/>
    <w:rsid w:val="003F323E"/>
    <w:rsid w:val="003F55C5"/>
    <w:rsid w:val="003F7315"/>
    <w:rsid w:val="003F7AA6"/>
    <w:rsid w:val="00400E4D"/>
    <w:rsid w:val="00404BE7"/>
    <w:rsid w:val="0040701B"/>
    <w:rsid w:val="0041016F"/>
    <w:rsid w:val="0041481E"/>
    <w:rsid w:val="00414927"/>
    <w:rsid w:val="0042235D"/>
    <w:rsid w:val="00422823"/>
    <w:rsid w:val="00423AC4"/>
    <w:rsid w:val="004331C2"/>
    <w:rsid w:val="00433DD3"/>
    <w:rsid w:val="00441366"/>
    <w:rsid w:val="00445D7A"/>
    <w:rsid w:val="00454C78"/>
    <w:rsid w:val="0046150D"/>
    <w:rsid w:val="004618C0"/>
    <w:rsid w:val="004627FF"/>
    <w:rsid w:val="004677F2"/>
    <w:rsid w:val="00471C40"/>
    <w:rsid w:val="0047523A"/>
    <w:rsid w:val="00476D75"/>
    <w:rsid w:val="00480DF1"/>
    <w:rsid w:val="00482058"/>
    <w:rsid w:val="00487260"/>
    <w:rsid w:val="004906C7"/>
    <w:rsid w:val="004956A1"/>
    <w:rsid w:val="004A12F9"/>
    <w:rsid w:val="004A23CA"/>
    <w:rsid w:val="004A3FE9"/>
    <w:rsid w:val="004B0820"/>
    <w:rsid w:val="004B60BE"/>
    <w:rsid w:val="004C22F6"/>
    <w:rsid w:val="004C459F"/>
    <w:rsid w:val="004C686B"/>
    <w:rsid w:val="004C74CB"/>
    <w:rsid w:val="004D1CB1"/>
    <w:rsid w:val="004D24CA"/>
    <w:rsid w:val="004D5D1D"/>
    <w:rsid w:val="004D6796"/>
    <w:rsid w:val="004D70CC"/>
    <w:rsid w:val="004E5B26"/>
    <w:rsid w:val="004F7515"/>
    <w:rsid w:val="0050103D"/>
    <w:rsid w:val="00502D0D"/>
    <w:rsid w:val="00507D7C"/>
    <w:rsid w:val="00511E74"/>
    <w:rsid w:val="0051360C"/>
    <w:rsid w:val="00526B72"/>
    <w:rsid w:val="00533BDE"/>
    <w:rsid w:val="00543709"/>
    <w:rsid w:val="00546006"/>
    <w:rsid w:val="0055265E"/>
    <w:rsid w:val="0055295E"/>
    <w:rsid w:val="00563622"/>
    <w:rsid w:val="00563A92"/>
    <w:rsid w:val="0056445E"/>
    <w:rsid w:val="005651E0"/>
    <w:rsid w:val="005756EF"/>
    <w:rsid w:val="00577A4B"/>
    <w:rsid w:val="00580959"/>
    <w:rsid w:val="00580EB6"/>
    <w:rsid w:val="005827E5"/>
    <w:rsid w:val="005857DA"/>
    <w:rsid w:val="0059012D"/>
    <w:rsid w:val="005913A5"/>
    <w:rsid w:val="00593107"/>
    <w:rsid w:val="005A71B6"/>
    <w:rsid w:val="005B02D8"/>
    <w:rsid w:val="005B11E3"/>
    <w:rsid w:val="005B4C73"/>
    <w:rsid w:val="005B5476"/>
    <w:rsid w:val="005B799A"/>
    <w:rsid w:val="005C7900"/>
    <w:rsid w:val="005C7ECA"/>
    <w:rsid w:val="005D47A8"/>
    <w:rsid w:val="005E1960"/>
    <w:rsid w:val="005E6C16"/>
    <w:rsid w:val="005F14A5"/>
    <w:rsid w:val="005F353A"/>
    <w:rsid w:val="005F48A1"/>
    <w:rsid w:val="005F4E00"/>
    <w:rsid w:val="005F4FF1"/>
    <w:rsid w:val="006027E4"/>
    <w:rsid w:val="0060763B"/>
    <w:rsid w:val="00613BF2"/>
    <w:rsid w:val="00614866"/>
    <w:rsid w:val="00616C07"/>
    <w:rsid w:val="00631971"/>
    <w:rsid w:val="00633635"/>
    <w:rsid w:val="006340F8"/>
    <w:rsid w:val="00635843"/>
    <w:rsid w:val="006417C1"/>
    <w:rsid w:val="00647CC8"/>
    <w:rsid w:val="00652B61"/>
    <w:rsid w:val="00652F66"/>
    <w:rsid w:val="00654CEA"/>
    <w:rsid w:val="00660C37"/>
    <w:rsid w:val="00672CCE"/>
    <w:rsid w:val="0067672F"/>
    <w:rsid w:val="00681B49"/>
    <w:rsid w:val="00683011"/>
    <w:rsid w:val="00684C24"/>
    <w:rsid w:val="00684F5C"/>
    <w:rsid w:val="006854E5"/>
    <w:rsid w:val="00690B50"/>
    <w:rsid w:val="00693BE1"/>
    <w:rsid w:val="006953FE"/>
    <w:rsid w:val="006958C6"/>
    <w:rsid w:val="00696205"/>
    <w:rsid w:val="006A48D1"/>
    <w:rsid w:val="006B3825"/>
    <w:rsid w:val="006B46FF"/>
    <w:rsid w:val="006B51F8"/>
    <w:rsid w:val="006B5684"/>
    <w:rsid w:val="006C013C"/>
    <w:rsid w:val="006C38A7"/>
    <w:rsid w:val="006C39FC"/>
    <w:rsid w:val="006C3BB4"/>
    <w:rsid w:val="006C5029"/>
    <w:rsid w:val="006D6740"/>
    <w:rsid w:val="006F053F"/>
    <w:rsid w:val="006F1A13"/>
    <w:rsid w:val="006F2A24"/>
    <w:rsid w:val="006F2A89"/>
    <w:rsid w:val="006F32A8"/>
    <w:rsid w:val="00701A49"/>
    <w:rsid w:val="00702615"/>
    <w:rsid w:val="007030AC"/>
    <w:rsid w:val="0070391F"/>
    <w:rsid w:val="007119FD"/>
    <w:rsid w:val="00716DC0"/>
    <w:rsid w:val="0072115C"/>
    <w:rsid w:val="00730268"/>
    <w:rsid w:val="00731773"/>
    <w:rsid w:val="00731A1B"/>
    <w:rsid w:val="00731A3A"/>
    <w:rsid w:val="00752D36"/>
    <w:rsid w:val="007537F8"/>
    <w:rsid w:val="00761BD8"/>
    <w:rsid w:val="00762234"/>
    <w:rsid w:val="00763374"/>
    <w:rsid w:val="00774270"/>
    <w:rsid w:val="0077573B"/>
    <w:rsid w:val="007840F7"/>
    <w:rsid w:val="00793AC2"/>
    <w:rsid w:val="00793B1E"/>
    <w:rsid w:val="00793D99"/>
    <w:rsid w:val="007943BD"/>
    <w:rsid w:val="00795C46"/>
    <w:rsid w:val="00795C81"/>
    <w:rsid w:val="007A300D"/>
    <w:rsid w:val="007A3B4C"/>
    <w:rsid w:val="007A4E66"/>
    <w:rsid w:val="007B11A4"/>
    <w:rsid w:val="007B2062"/>
    <w:rsid w:val="007B20AA"/>
    <w:rsid w:val="007B57D1"/>
    <w:rsid w:val="007C3A57"/>
    <w:rsid w:val="007C41C8"/>
    <w:rsid w:val="007D0C68"/>
    <w:rsid w:val="007E0B61"/>
    <w:rsid w:val="007E1819"/>
    <w:rsid w:val="007E2D4B"/>
    <w:rsid w:val="007E3593"/>
    <w:rsid w:val="007F37B2"/>
    <w:rsid w:val="007F4F97"/>
    <w:rsid w:val="00802D9D"/>
    <w:rsid w:val="00804B22"/>
    <w:rsid w:val="00806B27"/>
    <w:rsid w:val="00810217"/>
    <w:rsid w:val="00815FC2"/>
    <w:rsid w:val="00820308"/>
    <w:rsid w:val="00820774"/>
    <w:rsid w:val="008213C1"/>
    <w:rsid w:val="008215A6"/>
    <w:rsid w:val="00827E8D"/>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717B"/>
    <w:rsid w:val="00877E9A"/>
    <w:rsid w:val="00881CE0"/>
    <w:rsid w:val="008914E5"/>
    <w:rsid w:val="00892A79"/>
    <w:rsid w:val="00893A3B"/>
    <w:rsid w:val="00894094"/>
    <w:rsid w:val="00894117"/>
    <w:rsid w:val="008959F6"/>
    <w:rsid w:val="008A1EFE"/>
    <w:rsid w:val="008A7236"/>
    <w:rsid w:val="008B1D6D"/>
    <w:rsid w:val="008B2D19"/>
    <w:rsid w:val="008B4C8C"/>
    <w:rsid w:val="008B52FE"/>
    <w:rsid w:val="008B6E88"/>
    <w:rsid w:val="008B7140"/>
    <w:rsid w:val="008B76AD"/>
    <w:rsid w:val="008C02EB"/>
    <w:rsid w:val="008C1CF9"/>
    <w:rsid w:val="008C232B"/>
    <w:rsid w:val="008C6C1F"/>
    <w:rsid w:val="008C7206"/>
    <w:rsid w:val="008E0230"/>
    <w:rsid w:val="008E3C5E"/>
    <w:rsid w:val="008F1230"/>
    <w:rsid w:val="008F3465"/>
    <w:rsid w:val="008F3B8E"/>
    <w:rsid w:val="008F3DAB"/>
    <w:rsid w:val="008F61C3"/>
    <w:rsid w:val="008F7B77"/>
    <w:rsid w:val="00900F32"/>
    <w:rsid w:val="0090257A"/>
    <w:rsid w:val="00903160"/>
    <w:rsid w:val="009075FE"/>
    <w:rsid w:val="00910BD8"/>
    <w:rsid w:val="009143EE"/>
    <w:rsid w:val="0091485A"/>
    <w:rsid w:val="0092299A"/>
    <w:rsid w:val="00923E42"/>
    <w:rsid w:val="00924D4A"/>
    <w:rsid w:val="009250FA"/>
    <w:rsid w:val="009365B2"/>
    <w:rsid w:val="0093787D"/>
    <w:rsid w:val="00941023"/>
    <w:rsid w:val="00941F2F"/>
    <w:rsid w:val="00942802"/>
    <w:rsid w:val="00943BA6"/>
    <w:rsid w:val="00944AE9"/>
    <w:rsid w:val="00946ED2"/>
    <w:rsid w:val="00950294"/>
    <w:rsid w:val="00953BA6"/>
    <w:rsid w:val="00956BEA"/>
    <w:rsid w:val="009631C9"/>
    <w:rsid w:val="0096354A"/>
    <w:rsid w:val="009752ED"/>
    <w:rsid w:val="009838F4"/>
    <w:rsid w:val="00984ACD"/>
    <w:rsid w:val="00985291"/>
    <w:rsid w:val="0098574F"/>
    <w:rsid w:val="0098785C"/>
    <w:rsid w:val="00990AC3"/>
    <w:rsid w:val="00990DCC"/>
    <w:rsid w:val="00991A4F"/>
    <w:rsid w:val="009934DC"/>
    <w:rsid w:val="00997A9B"/>
    <w:rsid w:val="009A498B"/>
    <w:rsid w:val="009A49C3"/>
    <w:rsid w:val="009A5D63"/>
    <w:rsid w:val="009B2613"/>
    <w:rsid w:val="009B2A78"/>
    <w:rsid w:val="009B585F"/>
    <w:rsid w:val="009C1C7E"/>
    <w:rsid w:val="009C4FD7"/>
    <w:rsid w:val="009C7C65"/>
    <w:rsid w:val="009D44E3"/>
    <w:rsid w:val="009D5979"/>
    <w:rsid w:val="009D6E78"/>
    <w:rsid w:val="009D7E9E"/>
    <w:rsid w:val="009E1731"/>
    <w:rsid w:val="009E2AC0"/>
    <w:rsid w:val="009E2E59"/>
    <w:rsid w:val="009E3FCD"/>
    <w:rsid w:val="009E5B0F"/>
    <w:rsid w:val="009F14A2"/>
    <w:rsid w:val="009F1667"/>
    <w:rsid w:val="009F4296"/>
    <w:rsid w:val="00A013C7"/>
    <w:rsid w:val="00A03600"/>
    <w:rsid w:val="00A04833"/>
    <w:rsid w:val="00A04F9F"/>
    <w:rsid w:val="00A062F2"/>
    <w:rsid w:val="00A07811"/>
    <w:rsid w:val="00A1230F"/>
    <w:rsid w:val="00A12CAE"/>
    <w:rsid w:val="00A222D5"/>
    <w:rsid w:val="00A41D17"/>
    <w:rsid w:val="00A52AA1"/>
    <w:rsid w:val="00A571F8"/>
    <w:rsid w:val="00A67CD6"/>
    <w:rsid w:val="00A76762"/>
    <w:rsid w:val="00A7706A"/>
    <w:rsid w:val="00A81125"/>
    <w:rsid w:val="00A84FD5"/>
    <w:rsid w:val="00A857FF"/>
    <w:rsid w:val="00A95802"/>
    <w:rsid w:val="00AA4411"/>
    <w:rsid w:val="00AA582B"/>
    <w:rsid w:val="00AA6C5C"/>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22A7"/>
    <w:rsid w:val="00B05076"/>
    <w:rsid w:val="00B172B6"/>
    <w:rsid w:val="00B17CA0"/>
    <w:rsid w:val="00B17F02"/>
    <w:rsid w:val="00B20A0F"/>
    <w:rsid w:val="00B20B57"/>
    <w:rsid w:val="00B22064"/>
    <w:rsid w:val="00B234F4"/>
    <w:rsid w:val="00B25F21"/>
    <w:rsid w:val="00B30D8F"/>
    <w:rsid w:val="00B333F7"/>
    <w:rsid w:val="00B34B07"/>
    <w:rsid w:val="00B379D4"/>
    <w:rsid w:val="00B45593"/>
    <w:rsid w:val="00B46B7C"/>
    <w:rsid w:val="00B47F37"/>
    <w:rsid w:val="00B5422D"/>
    <w:rsid w:val="00B54622"/>
    <w:rsid w:val="00B5574B"/>
    <w:rsid w:val="00B6010A"/>
    <w:rsid w:val="00B6041E"/>
    <w:rsid w:val="00B676D0"/>
    <w:rsid w:val="00B73F1A"/>
    <w:rsid w:val="00B77EEC"/>
    <w:rsid w:val="00B8174F"/>
    <w:rsid w:val="00B90B8D"/>
    <w:rsid w:val="00B9189F"/>
    <w:rsid w:val="00B93353"/>
    <w:rsid w:val="00B95FD8"/>
    <w:rsid w:val="00BA2D3F"/>
    <w:rsid w:val="00BA36BB"/>
    <w:rsid w:val="00BA42E4"/>
    <w:rsid w:val="00BA498E"/>
    <w:rsid w:val="00BA61BC"/>
    <w:rsid w:val="00BA69E7"/>
    <w:rsid w:val="00BB24E3"/>
    <w:rsid w:val="00BB3D6C"/>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F0FAB"/>
    <w:rsid w:val="00BF14B0"/>
    <w:rsid w:val="00BF1C55"/>
    <w:rsid w:val="00BF270C"/>
    <w:rsid w:val="00BF4CDA"/>
    <w:rsid w:val="00BF54B4"/>
    <w:rsid w:val="00BF7A93"/>
    <w:rsid w:val="00C01381"/>
    <w:rsid w:val="00C03CC6"/>
    <w:rsid w:val="00C06C63"/>
    <w:rsid w:val="00C06E50"/>
    <w:rsid w:val="00C078A7"/>
    <w:rsid w:val="00C10E2B"/>
    <w:rsid w:val="00C11482"/>
    <w:rsid w:val="00C1231C"/>
    <w:rsid w:val="00C15ED4"/>
    <w:rsid w:val="00C167F6"/>
    <w:rsid w:val="00C2185B"/>
    <w:rsid w:val="00C2411D"/>
    <w:rsid w:val="00C24264"/>
    <w:rsid w:val="00C30D9B"/>
    <w:rsid w:val="00C3213D"/>
    <w:rsid w:val="00C32375"/>
    <w:rsid w:val="00C32C39"/>
    <w:rsid w:val="00C34D6B"/>
    <w:rsid w:val="00C35803"/>
    <w:rsid w:val="00C45017"/>
    <w:rsid w:val="00C526D4"/>
    <w:rsid w:val="00C52747"/>
    <w:rsid w:val="00C6308C"/>
    <w:rsid w:val="00C6327D"/>
    <w:rsid w:val="00C658BB"/>
    <w:rsid w:val="00C72824"/>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D01C6"/>
    <w:rsid w:val="00CD208F"/>
    <w:rsid w:val="00CD26B1"/>
    <w:rsid w:val="00CD33CE"/>
    <w:rsid w:val="00CD74FF"/>
    <w:rsid w:val="00CE0FBE"/>
    <w:rsid w:val="00CE3B08"/>
    <w:rsid w:val="00CE3BE7"/>
    <w:rsid w:val="00CE3FFD"/>
    <w:rsid w:val="00CE625F"/>
    <w:rsid w:val="00CE652C"/>
    <w:rsid w:val="00CF125C"/>
    <w:rsid w:val="00CF43F6"/>
    <w:rsid w:val="00CF7AD9"/>
    <w:rsid w:val="00D0002A"/>
    <w:rsid w:val="00D03189"/>
    <w:rsid w:val="00D03F1C"/>
    <w:rsid w:val="00D04EA2"/>
    <w:rsid w:val="00D1389D"/>
    <w:rsid w:val="00D15DED"/>
    <w:rsid w:val="00D16EDC"/>
    <w:rsid w:val="00D207FA"/>
    <w:rsid w:val="00D25042"/>
    <w:rsid w:val="00D2548E"/>
    <w:rsid w:val="00D30183"/>
    <w:rsid w:val="00D32EA1"/>
    <w:rsid w:val="00D33263"/>
    <w:rsid w:val="00D336FF"/>
    <w:rsid w:val="00D3573C"/>
    <w:rsid w:val="00D40B2D"/>
    <w:rsid w:val="00D418D8"/>
    <w:rsid w:val="00D41ACA"/>
    <w:rsid w:val="00D43592"/>
    <w:rsid w:val="00D44D33"/>
    <w:rsid w:val="00D54C51"/>
    <w:rsid w:val="00D555FE"/>
    <w:rsid w:val="00D6262F"/>
    <w:rsid w:val="00D63512"/>
    <w:rsid w:val="00D64439"/>
    <w:rsid w:val="00D65835"/>
    <w:rsid w:val="00D65EA2"/>
    <w:rsid w:val="00D65F00"/>
    <w:rsid w:val="00D67A64"/>
    <w:rsid w:val="00D75911"/>
    <w:rsid w:val="00D80D09"/>
    <w:rsid w:val="00D812BB"/>
    <w:rsid w:val="00D82377"/>
    <w:rsid w:val="00D847B6"/>
    <w:rsid w:val="00D90C24"/>
    <w:rsid w:val="00D910DE"/>
    <w:rsid w:val="00D913A9"/>
    <w:rsid w:val="00D920E0"/>
    <w:rsid w:val="00D92F58"/>
    <w:rsid w:val="00D95814"/>
    <w:rsid w:val="00D96D25"/>
    <w:rsid w:val="00DA179B"/>
    <w:rsid w:val="00DA39BD"/>
    <w:rsid w:val="00DA5718"/>
    <w:rsid w:val="00DA7CB4"/>
    <w:rsid w:val="00DB18DF"/>
    <w:rsid w:val="00DB4BE0"/>
    <w:rsid w:val="00DB63F7"/>
    <w:rsid w:val="00DC1346"/>
    <w:rsid w:val="00DC2EF5"/>
    <w:rsid w:val="00DC33A2"/>
    <w:rsid w:val="00DC7177"/>
    <w:rsid w:val="00DD1557"/>
    <w:rsid w:val="00DD3339"/>
    <w:rsid w:val="00DD5297"/>
    <w:rsid w:val="00DD6CA2"/>
    <w:rsid w:val="00DE1353"/>
    <w:rsid w:val="00DE3617"/>
    <w:rsid w:val="00DF4720"/>
    <w:rsid w:val="00DF7509"/>
    <w:rsid w:val="00E03D80"/>
    <w:rsid w:val="00E04412"/>
    <w:rsid w:val="00E10F76"/>
    <w:rsid w:val="00E13317"/>
    <w:rsid w:val="00E17602"/>
    <w:rsid w:val="00E20874"/>
    <w:rsid w:val="00E20901"/>
    <w:rsid w:val="00E243D6"/>
    <w:rsid w:val="00E25067"/>
    <w:rsid w:val="00E256A1"/>
    <w:rsid w:val="00E31AD1"/>
    <w:rsid w:val="00E40A88"/>
    <w:rsid w:val="00E42973"/>
    <w:rsid w:val="00E455FB"/>
    <w:rsid w:val="00E465A0"/>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7E58"/>
    <w:rsid w:val="00E80F5C"/>
    <w:rsid w:val="00E914AB"/>
    <w:rsid w:val="00E9158F"/>
    <w:rsid w:val="00E93BAD"/>
    <w:rsid w:val="00E94CE3"/>
    <w:rsid w:val="00EA2D07"/>
    <w:rsid w:val="00EB2E3C"/>
    <w:rsid w:val="00EB5F5C"/>
    <w:rsid w:val="00EC0B88"/>
    <w:rsid w:val="00EC1EAC"/>
    <w:rsid w:val="00EC1F2B"/>
    <w:rsid w:val="00EC2FE5"/>
    <w:rsid w:val="00EC32C6"/>
    <w:rsid w:val="00EC3D4A"/>
    <w:rsid w:val="00ED1F18"/>
    <w:rsid w:val="00ED5372"/>
    <w:rsid w:val="00EE416C"/>
    <w:rsid w:val="00EE5AC7"/>
    <w:rsid w:val="00EE622B"/>
    <w:rsid w:val="00EF084C"/>
    <w:rsid w:val="00EF6181"/>
    <w:rsid w:val="00F12B7A"/>
    <w:rsid w:val="00F133C5"/>
    <w:rsid w:val="00F15B99"/>
    <w:rsid w:val="00F16399"/>
    <w:rsid w:val="00F17249"/>
    <w:rsid w:val="00F31D8D"/>
    <w:rsid w:val="00F329DD"/>
    <w:rsid w:val="00F33465"/>
    <w:rsid w:val="00F335FA"/>
    <w:rsid w:val="00F3633D"/>
    <w:rsid w:val="00F41BC5"/>
    <w:rsid w:val="00F439CE"/>
    <w:rsid w:val="00F43ABD"/>
    <w:rsid w:val="00F52F24"/>
    <w:rsid w:val="00F55C61"/>
    <w:rsid w:val="00F579F3"/>
    <w:rsid w:val="00F61AA6"/>
    <w:rsid w:val="00F63D65"/>
    <w:rsid w:val="00F673D7"/>
    <w:rsid w:val="00F733B9"/>
    <w:rsid w:val="00F74CF8"/>
    <w:rsid w:val="00F77523"/>
    <w:rsid w:val="00F865BA"/>
    <w:rsid w:val="00F86838"/>
    <w:rsid w:val="00F87078"/>
    <w:rsid w:val="00F92F9B"/>
    <w:rsid w:val="00F9548F"/>
    <w:rsid w:val="00FA28E9"/>
    <w:rsid w:val="00FA2DE4"/>
    <w:rsid w:val="00FA4B39"/>
    <w:rsid w:val="00FB15DD"/>
    <w:rsid w:val="00FB528C"/>
    <w:rsid w:val="00FB7808"/>
    <w:rsid w:val="00FB7C64"/>
    <w:rsid w:val="00FC7354"/>
    <w:rsid w:val="00FC7A86"/>
    <w:rsid w:val="00FD280A"/>
    <w:rsid w:val="00FD29C0"/>
    <w:rsid w:val="00FD532C"/>
    <w:rsid w:val="00FE1AEA"/>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NurText">
    <w:name w:val="Plain Text"/>
    <w:basedOn w:val="Standard"/>
    <w:link w:val="NurTextZchn"/>
    <w:uiPriority w:val="99"/>
    <w:semiHidden/>
    <w:unhideWhenUsed/>
    <w:rsid w:val="00894117"/>
    <w:pPr>
      <w:overflowPunct/>
      <w:autoSpaceDE/>
      <w:autoSpaceDN/>
      <w:adjustRightInd/>
      <w:textAlignment w:val="auto"/>
    </w:pPr>
    <w:rPr>
      <w:rFonts w:eastAsia="Arial Unicode MS" w:cs="Arial"/>
      <w:sz w:val="20"/>
      <w:lang w:eastAsia="zh-CN"/>
    </w:rPr>
  </w:style>
  <w:style w:type="character" w:customStyle="1" w:styleId="NurTextZchn">
    <w:name w:val="Nur Text Zchn"/>
    <w:basedOn w:val="Absatz-Standardschriftart"/>
    <w:link w:val="NurText"/>
    <w:uiPriority w:val="99"/>
    <w:semiHidden/>
    <w:rsid w:val="00894117"/>
    <w:rPr>
      <w:rFonts w:ascii="Arial" w:eastAsia="Arial Unicode MS"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NurText">
    <w:name w:val="Plain Text"/>
    <w:basedOn w:val="Standard"/>
    <w:link w:val="NurTextZchn"/>
    <w:uiPriority w:val="99"/>
    <w:semiHidden/>
    <w:unhideWhenUsed/>
    <w:rsid w:val="00894117"/>
    <w:pPr>
      <w:overflowPunct/>
      <w:autoSpaceDE/>
      <w:autoSpaceDN/>
      <w:adjustRightInd/>
      <w:textAlignment w:val="auto"/>
    </w:pPr>
    <w:rPr>
      <w:rFonts w:eastAsia="Arial Unicode MS" w:cs="Arial"/>
      <w:sz w:val="20"/>
      <w:lang w:eastAsia="zh-CN"/>
    </w:rPr>
  </w:style>
  <w:style w:type="character" w:customStyle="1" w:styleId="NurTextZchn">
    <w:name w:val="Nur Text Zchn"/>
    <w:basedOn w:val="Absatz-Standardschriftart"/>
    <w:link w:val="NurText"/>
    <w:uiPriority w:val="99"/>
    <w:semiHidden/>
    <w:rsid w:val="00894117"/>
    <w:rPr>
      <w:rFonts w:ascii="Arial" w:eastAsia="Arial Unicode M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5398731">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9021-385E-4060-80C8-1189948C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1232</Characters>
  <Application>Microsoft Office Word</Application>
  <DocSecurity>0</DocSecurity>
  <Lines>10</Lines>
  <Paragraphs>4</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2062</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2017-08-31T12:04:00Z</cp:lastPrinted>
  <dcterms:created xsi:type="dcterms:W3CDTF">2018-01-23T09:37:00Z</dcterms:created>
  <dcterms:modified xsi:type="dcterms:W3CDTF">2018-01-23T09:37:00Z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