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3AC2" w14:paraId="1EC5CA43" w14:textId="77777777">
        <w:trPr>
          <w:cantSplit/>
          <w:trHeight w:val="118"/>
        </w:trPr>
        <w:tc>
          <w:tcPr>
            <w:tcW w:w="7140" w:type="dxa"/>
          </w:tcPr>
          <w:p w14:paraId="3A022251" w14:textId="77777777" w:rsidR="00E17602" w:rsidRPr="00BA0E9E" w:rsidRDefault="00E17602">
            <w:pPr>
              <w:spacing w:line="190" w:lineRule="exact"/>
              <w:rPr>
                <w:noProof/>
                <w:sz w:val="15"/>
                <w:szCs w:val="15"/>
                <w:lang w:val="en-US"/>
              </w:rPr>
            </w:pPr>
          </w:p>
        </w:tc>
        <w:tc>
          <w:tcPr>
            <w:tcW w:w="2993" w:type="dxa"/>
            <w:vMerge w:val="restart"/>
          </w:tcPr>
          <w:p w14:paraId="7EEB44FB" w14:textId="77777777" w:rsidR="00E17602" w:rsidRPr="00433AC2" w:rsidRDefault="00A249B1">
            <w:pPr>
              <w:spacing w:line="200" w:lineRule="exact"/>
              <w:rPr>
                <w:b/>
                <w:bCs/>
                <w:sz w:val="14"/>
                <w:lang w:val="en-US"/>
              </w:rPr>
            </w:pPr>
            <w:bookmarkStart w:id="0" w:name="CompanyName"/>
            <w:bookmarkStart w:id="1" w:name="AddressLine"/>
            <w:bookmarkEnd w:id="0"/>
            <w:bookmarkEnd w:id="1"/>
            <w:r>
              <w:rPr>
                <w:b/>
                <w:bCs/>
                <w:sz w:val="14"/>
                <w:lang w:val="en-US"/>
              </w:rPr>
              <w:t>Contac</w:t>
            </w:r>
            <w:r w:rsidR="00230854" w:rsidRPr="00433AC2">
              <w:rPr>
                <w:b/>
                <w:bCs/>
                <w:sz w:val="14"/>
                <w:lang w:val="en-US"/>
              </w:rPr>
              <w:t>t</w:t>
            </w:r>
          </w:p>
          <w:p w14:paraId="22C23CEF" w14:textId="77777777" w:rsidR="00E17602" w:rsidRPr="00433AC2" w:rsidRDefault="00ED0876" w:rsidP="00ED0876">
            <w:pPr>
              <w:spacing w:line="200" w:lineRule="exact"/>
              <w:rPr>
                <w:bCs/>
                <w:sz w:val="14"/>
                <w:lang w:val="en-US"/>
              </w:rPr>
            </w:pPr>
            <w:r w:rsidRPr="00433AC2">
              <w:rPr>
                <w:bCs/>
                <w:sz w:val="14"/>
                <w:lang w:val="en-US"/>
              </w:rPr>
              <w:t>Julia Conrad</w:t>
            </w:r>
          </w:p>
          <w:p w14:paraId="10A85819" w14:textId="77777777" w:rsidR="00E17602" w:rsidRPr="00433AC2" w:rsidRDefault="00E17602" w:rsidP="00A249B1">
            <w:pPr>
              <w:spacing w:line="200" w:lineRule="exact"/>
              <w:rPr>
                <w:bCs/>
                <w:sz w:val="14"/>
                <w:lang w:val="en-US"/>
              </w:rPr>
            </w:pPr>
            <w:r w:rsidRPr="00433AC2">
              <w:rPr>
                <w:bCs/>
                <w:sz w:val="14"/>
                <w:lang w:val="en-US"/>
              </w:rPr>
              <w:t xml:space="preserve">Marketing </w:t>
            </w:r>
            <w:r w:rsidR="00A249B1">
              <w:rPr>
                <w:bCs/>
                <w:sz w:val="14"/>
                <w:lang w:val="en-US"/>
              </w:rPr>
              <w:t>C</w:t>
            </w:r>
            <w:r w:rsidR="00433AC2" w:rsidRPr="00433AC2">
              <w:rPr>
                <w:bCs/>
                <w:sz w:val="14"/>
                <w:lang w:val="en-US"/>
              </w:rPr>
              <w:t>ommunications</w:t>
            </w:r>
          </w:p>
          <w:p w14:paraId="25485E32" w14:textId="77777777" w:rsidR="00E17602" w:rsidRPr="00433AC2" w:rsidRDefault="00E17602">
            <w:pPr>
              <w:spacing w:line="200" w:lineRule="exact"/>
              <w:rPr>
                <w:bCs/>
                <w:sz w:val="14"/>
                <w:lang w:val="en-US"/>
              </w:rPr>
            </w:pPr>
            <w:r w:rsidRPr="00433AC2">
              <w:rPr>
                <w:bCs/>
                <w:sz w:val="14"/>
                <w:lang w:val="en-US"/>
              </w:rPr>
              <w:t>Coperion GmbH</w:t>
            </w:r>
          </w:p>
          <w:p w14:paraId="645276F5" w14:textId="77777777" w:rsidR="00E17602" w:rsidRPr="000F03C0" w:rsidRDefault="00E17602">
            <w:pPr>
              <w:spacing w:line="200" w:lineRule="exact"/>
              <w:rPr>
                <w:bCs/>
                <w:sz w:val="14"/>
              </w:rPr>
            </w:pPr>
            <w:proofErr w:type="spellStart"/>
            <w:r w:rsidRPr="000F03C0">
              <w:rPr>
                <w:bCs/>
                <w:sz w:val="14"/>
              </w:rPr>
              <w:t>Theodorstrasse</w:t>
            </w:r>
            <w:proofErr w:type="spellEnd"/>
            <w:r w:rsidRPr="000F03C0">
              <w:rPr>
                <w:bCs/>
                <w:sz w:val="14"/>
              </w:rPr>
              <w:t xml:space="preserve"> 10</w:t>
            </w:r>
          </w:p>
          <w:p w14:paraId="4AAA8A31" w14:textId="77777777" w:rsidR="00E17602" w:rsidRPr="000F03C0" w:rsidRDefault="00E17602">
            <w:pPr>
              <w:spacing w:line="200" w:lineRule="exact"/>
              <w:rPr>
                <w:bCs/>
                <w:sz w:val="14"/>
              </w:rPr>
            </w:pPr>
            <w:r w:rsidRPr="000F03C0">
              <w:rPr>
                <w:bCs/>
                <w:sz w:val="14"/>
              </w:rPr>
              <w:t>70469 Stuttgart / Germany</w:t>
            </w:r>
          </w:p>
          <w:p w14:paraId="0B8456F1" w14:textId="77777777" w:rsidR="00E17602" w:rsidRPr="000F03C0" w:rsidRDefault="00E17602">
            <w:pPr>
              <w:spacing w:line="200" w:lineRule="exact"/>
              <w:rPr>
                <w:bCs/>
                <w:sz w:val="14"/>
              </w:rPr>
            </w:pPr>
          </w:p>
          <w:p w14:paraId="6F08068F" w14:textId="77777777" w:rsidR="00E17602" w:rsidRPr="000F03C0" w:rsidRDefault="00433AC2" w:rsidP="00ED0876">
            <w:pPr>
              <w:spacing w:line="200" w:lineRule="exact"/>
              <w:rPr>
                <w:bCs/>
                <w:sz w:val="14"/>
              </w:rPr>
            </w:pPr>
            <w:r w:rsidRPr="000F03C0">
              <w:rPr>
                <w:bCs/>
                <w:sz w:val="14"/>
              </w:rPr>
              <w:t>Phone</w:t>
            </w:r>
            <w:r w:rsidR="00E17602" w:rsidRPr="000F03C0">
              <w:rPr>
                <w:bCs/>
                <w:sz w:val="14"/>
              </w:rPr>
              <w:t xml:space="preserve"> +49 (0)711 897 </w:t>
            </w:r>
            <w:r w:rsidR="00ED0876" w:rsidRPr="000F03C0">
              <w:rPr>
                <w:bCs/>
                <w:sz w:val="14"/>
              </w:rPr>
              <w:t>22</w:t>
            </w:r>
            <w:r w:rsidR="00E17602" w:rsidRPr="000F03C0">
              <w:rPr>
                <w:bCs/>
                <w:sz w:val="14"/>
              </w:rPr>
              <w:t xml:space="preserve"> </w:t>
            </w:r>
            <w:r w:rsidR="00ED0876" w:rsidRPr="000F03C0">
              <w:rPr>
                <w:bCs/>
                <w:sz w:val="14"/>
              </w:rPr>
              <w:t>25</w:t>
            </w:r>
          </w:p>
          <w:p w14:paraId="21F07FD5" w14:textId="77777777" w:rsidR="00E17602" w:rsidRPr="000F03C0" w:rsidRDefault="00433AC2">
            <w:pPr>
              <w:spacing w:line="200" w:lineRule="exact"/>
              <w:rPr>
                <w:bCs/>
                <w:sz w:val="14"/>
              </w:rPr>
            </w:pPr>
            <w:r w:rsidRPr="000F03C0">
              <w:rPr>
                <w:bCs/>
                <w:sz w:val="14"/>
              </w:rPr>
              <w:t>F</w:t>
            </w:r>
            <w:r w:rsidR="00E17602" w:rsidRPr="000F03C0">
              <w:rPr>
                <w:bCs/>
                <w:sz w:val="14"/>
              </w:rPr>
              <w:t>ax +49 (0)711 897 39 81</w:t>
            </w:r>
          </w:p>
          <w:p w14:paraId="2264C6CD" w14:textId="77777777" w:rsidR="00E17602" w:rsidRPr="000F03C0" w:rsidRDefault="00A249B1" w:rsidP="00ED0876">
            <w:pPr>
              <w:spacing w:line="200" w:lineRule="exact"/>
              <w:rPr>
                <w:bCs/>
                <w:sz w:val="14"/>
              </w:rPr>
            </w:pPr>
            <w:r>
              <w:rPr>
                <w:bCs/>
                <w:sz w:val="14"/>
              </w:rPr>
              <w:t>j</w:t>
            </w:r>
            <w:r w:rsidR="00ED0876" w:rsidRPr="000F03C0">
              <w:rPr>
                <w:bCs/>
                <w:sz w:val="14"/>
              </w:rPr>
              <w:t>ulia.conrad</w:t>
            </w:r>
            <w:r w:rsidR="00E17602" w:rsidRPr="000F03C0">
              <w:rPr>
                <w:bCs/>
                <w:sz w:val="14"/>
              </w:rPr>
              <w:t>@coperion.com</w:t>
            </w:r>
          </w:p>
          <w:p w14:paraId="0F2B77B3" w14:textId="77777777" w:rsidR="00E17602" w:rsidRPr="000F03C0" w:rsidRDefault="00E17602">
            <w:pPr>
              <w:spacing w:line="200" w:lineRule="exact"/>
              <w:rPr>
                <w:bCs/>
                <w:sz w:val="14"/>
              </w:rPr>
            </w:pPr>
            <w:r w:rsidRPr="000F03C0">
              <w:rPr>
                <w:bCs/>
                <w:sz w:val="14"/>
              </w:rPr>
              <w:t>www.coperion.com</w:t>
            </w:r>
          </w:p>
          <w:p w14:paraId="119BBD9C" w14:textId="77777777" w:rsidR="00E17602" w:rsidRPr="000F03C0" w:rsidRDefault="00E17602">
            <w:pPr>
              <w:spacing w:line="200" w:lineRule="exact"/>
              <w:rPr>
                <w:noProof/>
                <w:sz w:val="15"/>
                <w:szCs w:val="15"/>
              </w:rPr>
            </w:pPr>
          </w:p>
        </w:tc>
      </w:tr>
      <w:tr w:rsidR="00E17602" w:rsidRPr="00433AC2" w14:paraId="5B4C70D3" w14:textId="77777777">
        <w:trPr>
          <w:cantSplit/>
          <w:trHeight w:val="154"/>
        </w:trPr>
        <w:tc>
          <w:tcPr>
            <w:tcW w:w="7140" w:type="dxa"/>
          </w:tcPr>
          <w:p w14:paraId="24ED35D9" w14:textId="77777777" w:rsidR="00E17602" w:rsidRPr="000F03C0" w:rsidRDefault="00E17602">
            <w:pPr>
              <w:spacing w:line="190" w:lineRule="exact"/>
              <w:rPr>
                <w:noProof/>
                <w:sz w:val="15"/>
                <w:szCs w:val="15"/>
              </w:rPr>
            </w:pPr>
          </w:p>
        </w:tc>
        <w:tc>
          <w:tcPr>
            <w:tcW w:w="2993" w:type="dxa"/>
            <w:vMerge/>
          </w:tcPr>
          <w:p w14:paraId="3B378094" w14:textId="77777777" w:rsidR="00E17602" w:rsidRPr="000F03C0" w:rsidRDefault="00E17602">
            <w:pPr>
              <w:pStyle w:val="Kopfzeile"/>
              <w:spacing w:line="200" w:lineRule="exact"/>
              <w:ind w:left="-108"/>
              <w:rPr>
                <w:sz w:val="14"/>
                <w:szCs w:val="14"/>
              </w:rPr>
            </w:pPr>
            <w:bookmarkStart w:id="2" w:name="AddressLineStreet"/>
            <w:bookmarkEnd w:id="2"/>
          </w:p>
        </w:tc>
      </w:tr>
      <w:tr w:rsidR="00E17602" w:rsidRPr="00433AC2" w14:paraId="06BEBBFE" w14:textId="77777777">
        <w:trPr>
          <w:cantSplit/>
          <w:trHeight w:val="263"/>
        </w:trPr>
        <w:tc>
          <w:tcPr>
            <w:tcW w:w="7140" w:type="dxa"/>
          </w:tcPr>
          <w:p w14:paraId="1E913E4C" w14:textId="77777777" w:rsidR="00E17602" w:rsidRPr="000F03C0" w:rsidRDefault="00E17602">
            <w:pPr>
              <w:rPr>
                <w:noProof/>
                <w:szCs w:val="22"/>
              </w:rPr>
            </w:pPr>
            <w:bookmarkStart w:id="3" w:name="Adresse"/>
            <w:bookmarkEnd w:id="3"/>
          </w:p>
        </w:tc>
        <w:tc>
          <w:tcPr>
            <w:tcW w:w="2993" w:type="dxa"/>
            <w:vMerge/>
          </w:tcPr>
          <w:p w14:paraId="450FB5D0" w14:textId="77777777" w:rsidR="00E17602" w:rsidRPr="000F03C0" w:rsidRDefault="00E17602">
            <w:pPr>
              <w:pStyle w:val="Kopfzeile"/>
              <w:spacing w:line="200" w:lineRule="exact"/>
              <w:ind w:left="-108"/>
              <w:rPr>
                <w:sz w:val="14"/>
                <w:szCs w:val="14"/>
              </w:rPr>
            </w:pPr>
            <w:bookmarkStart w:id="4" w:name="AddressLineCity"/>
            <w:bookmarkEnd w:id="4"/>
          </w:p>
        </w:tc>
      </w:tr>
      <w:tr w:rsidR="00E17602" w:rsidRPr="00433AC2" w14:paraId="135D076E" w14:textId="77777777">
        <w:trPr>
          <w:cantSplit/>
          <w:trHeight w:val="263"/>
        </w:trPr>
        <w:tc>
          <w:tcPr>
            <w:tcW w:w="7140" w:type="dxa"/>
            <w:vAlign w:val="bottom"/>
          </w:tcPr>
          <w:p w14:paraId="5E3EA111" w14:textId="77777777" w:rsidR="00E17602" w:rsidRPr="000F03C0" w:rsidRDefault="00E17602">
            <w:pPr>
              <w:rPr>
                <w:noProof/>
              </w:rPr>
            </w:pPr>
            <w:bookmarkStart w:id="5" w:name="LocationDate"/>
            <w:bookmarkEnd w:id="5"/>
          </w:p>
        </w:tc>
        <w:tc>
          <w:tcPr>
            <w:tcW w:w="2993" w:type="dxa"/>
            <w:vMerge/>
          </w:tcPr>
          <w:p w14:paraId="23B5DFF2" w14:textId="77777777" w:rsidR="00E17602" w:rsidRPr="000F03C0" w:rsidRDefault="00E17602">
            <w:pPr>
              <w:pStyle w:val="Kopfzeile"/>
              <w:spacing w:line="200" w:lineRule="exact"/>
              <w:ind w:left="-108"/>
              <w:rPr>
                <w:sz w:val="14"/>
                <w:szCs w:val="14"/>
              </w:rPr>
            </w:pPr>
          </w:p>
        </w:tc>
      </w:tr>
    </w:tbl>
    <w:p w14:paraId="72F2C97F" w14:textId="77777777" w:rsidR="00E17602" w:rsidRDefault="00E17602" w:rsidP="00ED0876">
      <w:pPr>
        <w:pStyle w:val="Pressemitteilung"/>
        <w:rPr>
          <w:lang w:val="en-US"/>
        </w:rPr>
      </w:pPr>
      <w:r w:rsidRPr="00E95C7A">
        <w:rPr>
          <w:lang w:val="en-US"/>
        </w:rPr>
        <w:t>Press</w:t>
      </w:r>
      <w:r w:rsidR="00ED0876" w:rsidRPr="00E95C7A">
        <w:rPr>
          <w:lang w:val="en-US"/>
        </w:rPr>
        <w:t xml:space="preserve"> Release</w:t>
      </w:r>
    </w:p>
    <w:p w14:paraId="6728F25D" w14:textId="77777777" w:rsidR="00EE70C5" w:rsidRDefault="00EE70C5" w:rsidP="00EE70C5">
      <w:pPr>
        <w:rPr>
          <w:lang w:val="en-US"/>
        </w:rPr>
      </w:pPr>
    </w:p>
    <w:p w14:paraId="28E6C2E9" w14:textId="77777777" w:rsidR="00EE70C5" w:rsidRDefault="00EE70C5" w:rsidP="00EE70C5">
      <w:pPr>
        <w:rPr>
          <w:lang w:val="en-US"/>
        </w:rPr>
      </w:pPr>
    </w:p>
    <w:p w14:paraId="16358866" w14:textId="57835AF2" w:rsidR="009E6C7C" w:rsidRPr="009E6C7C" w:rsidRDefault="009E6C7C" w:rsidP="009E6C7C">
      <w:pPr>
        <w:rPr>
          <w:b/>
          <w:bCs/>
          <w:i/>
          <w:iCs/>
          <w:lang w:val="en-US"/>
        </w:rPr>
      </w:pPr>
      <w:r w:rsidRPr="009E6C7C">
        <w:rPr>
          <w:b/>
          <w:bCs/>
          <w:i/>
          <w:iCs/>
          <w:lang w:val="en-US"/>
        </w:rPr>
        <w:t xml:space="preserve">Coperion and Coperion K-Tron at the </w:t>
      </w:r>
      <w:proofErr w:type="spellStart"/>
      <w:r w:rsidRPr="009E6C7C">
        <w:rPr>
          <w:b/>
          <w:bCs/>
          <w:i/>
          <w:iCs/>
          <w:lang w:val="en-US"/>
        </w:rPr>
        <w:t>Anuga</w:t>
      </w:r>
      <w:proofErr w:type="spellEnd"/>
      <w:r w:rsidRPr="009E6C7C">
        <w:rPr>
          <w:b/>
          <w:bCs/>
          <w:i/>
          <w:iCs/>
          <w:lang w:val="en-US"/>
        </w:rPr>
        <w:t xml:space="preserve"> FoodTec 2018</w:t>
      </w:r>
    </w:p>
    <w:p w14:paraId="1EBE5FE3" w14:textId="77777777" w:rsidR="009E6C7C" w:rsidRPr="009E6C7C" w:rsidRDefault="009E6C7C" w:rsidP="009E6C7C">
      <w:pPr>
        <w:rPr>
          <w:lang w:val="en-US"/>
        </w:rPr>
      </w:pPr>
    </w:p>
    <w:p w14:paraId="08714F1A" w14:textId="77777777" w:rsidR="009E6C7C" w:rsidRPr="009E6C7C" w:rsidRDefault="009E6C7C" w:rsidP="009E6C7C">
      <w:pPr>
        <w:rPr>
          <w:rFonts w:cs="Arial"/>
          <w:b/>
          <w:bCs/>
          <w:sz w:val="28"/>
          <w:szCs w:val="28"/>
          <w:lang w:val="en-US"/>
        </w:rPr>
      </w:pPr>
      <w:r w:rsidRPr="009E6C7C">
        <w:rPr>
          <w:b/>
          <w:bCs/>
          <w:sz w:val="28"/>
          <w:szCs w:val="28"/>
          <w:lang w:val="en-US"/>
        </w:rPr>
        <w:t>Everything under one roof: Components and systems for the production of food and pet food</w:t>
      </w:r>
    </w:p>
    <w:p w14:paraId="7DF43E6E" w14:textId="77777777" w:rsidR="009E6C7C" w:rsidRPr="009E6C7C" w:rsidRDefault="009E6C7C" w:rsidP="009E6C7C">
      <w:pPr>
        <w:pStyle w:val="berschrift14p"/>
        <w:spacing w:line="360" w:lineRule="auto"/>
        <w:rPr>
          <w:b w:val="0"/>
          <w:i/>
          <w:sz w:val="22"/>
          <w:szCs w:val="22"/>
          <w:lang w:val="en-US"/>
        </w:rPr>
      </w:pPr>
    </w:p>
    <w:p w14:paraId="1E0C05B0" w14:textId="77777777" w:rsidR="009E6C7C" w:rsidRPr="009E6C7C" w:rsidRDefault="009E6C7C" w:rsidP="009E6C7C">
      <w:pPr>
        <w:spacing w:line="360" w:lineRule="auto"/>
        <w:rPr>
          <w:lang w:val="en-US"/>
        </w:rPr>
      </w:pPr>
      <w:r w:rsidRPr="009E6C7C">
        <w:rPr>
          <w:i/>
          <w:iCs/>
          <w:lang w:val="en-US"/>
        </w:rPr>
        <w:t xml:space="preserve">Stuttgart, February 2018 – </w:t>
      </w:r>
      <w:r w:rsidRPr="009E6C7C">
        <w:rPr>
          <w:lang w:val="en-US"/>
        </w:rPr>
        <w:t xml:space="preserve">At this year's </w:t>
      </w:r>
      <w:proofErr w:type="spellStart"/>
      <w:r w:rsidRPr="009E6C7C">
        <w:rPr>
          <w:lang w:val="en-US"/>
        </w:rPr>
        <w:t>Anuga</w:t>
      </w:r>
      <w:proofErr w:type="spellEnd"/>
      <w:r w:rsidRPr="009E6C7C">
        <w:rPr>
          <w:lang w:val="en-US"/>
        </w:rPr>
        <w:t xml:space="preserve"> FoodTec (March 20-23, 2018, Cologne, Germany), Coperion and Coperion K-Tron will be exhibiting their innovative technology solutions for the production of food and pet food. Various examples of their renowned hygienic components will be on display at their booth B-040 / C-041 in Hall 4.2, including the ZVH rotary valve, the ZRD rotary valve with new </w:t>
      </w:r>
      <w:proofErr w:type="spellStart"/>
      <w:r w:rsidRPr="009E6C7C">
        <w:rPr>
          <w:lang w:val="en-US"/>
        </w:rPr>
        <w:t>RotorCheck</w:t>
      </w:r>
      <w:proofErr w:type="spellEnd"/>
      <w:r w:rsidRPr="009E6C7C">
        <w:rPr>
          <w:lang w:val="en-US"/>
        </w:rPr>
        <w:t xml:space="preserve"> contact monitoring system, and the WZK two-way diverter valve. Coperion will also be presenting a ZGF 70 centric pelletizer that is used in extrusion plants for the production of directly expanded food such as cereals, aquatic feed and pet food. In addition, Coperion K-Tron will be exhibiting </w:t>
      </w:r>
      <w:proofErr w:type="spellStart"/>
      <w:r w:rsidRPr="009E6C7C">
        <w:rPr>
          <w:lang w:val="en-US"/>
        </w:rPr>
        <w:t>microfeeders</w:t>
      </w:r>
      <w:proofErr w:type="spellEnd"/>
      <w:r w:rsidRPr="009E6C7C">
        <w:rPr>
          <w:lang w:val="en-US"/>
        </w:rPr>
        <w:t xml:space="preserve"> for the precise metering of small quantities, and the electronic pressure compensation system EPC for improved performance of loss-in-weight feeders in closed feeding systems. Coperion and Coperion K-Tron have been supplying technology for the food and pet food industry for many years. In order to satisfy the ever increasing requirements with regard to hygiene and reliability, they focus on product </w:t>
      </w:r>
      <w:proofErr w:type="spellStart"/>
      <w:r w:rsidRPr="009E6C7C">
        <w:rPr>
          <w:lang w:val="en-US"/>
        </w:rPr>
        <w:t>cleanability</w:t>
      </w:r>
      <w:proofErr w:type="spellEnd"/>
      <w:r w:rsidRPr="009E6C7C">
        <w:rPr>
          <w:lang w:val="en-US"/>
        </w:rPr>
        <w:t xml:space="preserve"> and safety when developing and designing both single components and complete systems. </w:t>
      </w:r>
    </w:p>
    <w:p w14:paraId="4E42F0DA" w14:textId="77777777" w:rsidR="009E6C7C" w:rsidRPr="009E6C7C" w:rsidRDefault="009E6C7C" w:rsidP="009E6C7C">
      <w:pPr>
        <w:spacing w:line="360" w:lineRule="auto"/>
        <w:rPr>
          <w:lang w:val="en-US"/>
        </w:rPr>
      </w:pPr>
    </w:p>
    <w:p w14:paraId="791EB2B5" w14:textId="77777777" w:rsidR="009E6C7C" w:rsidRPr="009E6C7C" w:rsidRDefault="009E6C7C" w:rsidP="009E6C7C">
      <w:pPr>
        <w:spacing w:line="360" w:lineRule="auto"/>
        <w:rPr>
          <w:b/>
          <w:bCs/>
          <w:lang w:val="en-US"/>
        </w:rPr>
      </w:pPr>
      <w:r w:rsidRPr="009E6C7C">
        <w:rPr>
          <w:b/>
          <w:bCs/>
          <w:lang w:val="en-US"/>
        </w:rPr>
        <w:t>Improved components for bulk material handling</w:t>
      </w:r>
    </w:p>
    <w:p w14:paraId="29BACFF4" w14:textId="77777777" w:rsidR="009E6C7C" w:rsidRPr="009E6C7C" w:rsidRDefault="009E6C7C" w:rsidP="009E6C7C">
      <w:pPr>
        <w:spacing w:line="360" w:lineRule="auto"/>
        <w:rPr>
          <w:lang w:val="en-US"/>
        </w:rPr>
      </w:pPr>
      <w:r>
        <w:rPr>
          <w:lang w:val="en"/>
        </w:rPr>
        <w:t xml:space="preserve">At </w:t>
      </w:r>
      <w:proofErr w:type="spellStart"/>
      <w:r>
        <w:rPr>
          <w:lang w:val="en"/>
        </w:rPr>
        <w:t>Anuga</w:t>
      </w:r>
      <w:proofErr w:type="spellEnd"/>
      <w:r>
        <w:rPr>
          <w:lang w:val="en"/>
        </w:rPr>
        <w:t xml:space="preserve"> FoodTec, Coperion will be presenting the optimized ZVH rotary valve, which is particularly suitable for the dense phase conveying of friable products, such as coffee beans. The ZVH also impresses with increased throughput.</w:t>
      </w:r>
      <w:r w:rsidRPr="009E6C7C">
        <w:rPr>
          <w:lang w:val="en-US"/>
        </w:rPr>
        <w:t xml:space="preserve"> The new inlet design features a larger effective inlet area, increasing the maximum feeding capacity and throughput. An increase of up to 15% is possible, especially for smaller sizes.</w:t>
      </w:r>
    </w:p>
    <w:p w14:paraId="7EC88367" w14:textId="77777777" w:rsidR="009E6C7C" w:rsidRPr="009E6C7C" w:rsidRDefault="009E6C7C" w:rsidP="009E6C7C">
      <w:pPr>
        <w:spacing w:line="360" w:lineRule="auto"/>
        <w:rPr>
          <w:lang w:val="en-US"/>
        </w:rPr>
      </w:pPr>
    </w:p>
    <w:p w14:paraId="6D65F65C" w14:textId="77777777" w:rsidR="009E6C7C" w:rsidRPr="009E6C7C" w:rsidRDefault="009E6C7C" w:rsidP="009E6C7C">
      <w:pPr>
        <w:spacing w:line="360" w:lineRule="auto"/>
        <w:rPr>
          <w:lang w:val="en-US"/>
        </w:rPr>
      </w:pPr>
      <w:r w:rsidRPr="009E6C7C">
        <w:rPr>
          <w:lang w:val="en-US"/>
        </w:rPr>
        <w:t xml:space="preserve">The Coperion ZRD hygienic rotary valve will also be on display, outfitted with the new version of the proven </w:t>
      </w:r>
      <w:proofErr w:type="spellStart"/>
      <w:r w:rsidRPr="009E6C7C">
        <w:rPr>
          <w:lang w:val="en-US"/>
        </w:rPr>
        <w:t>RotorCheck</w:t>
      </w:r>
      <w:proofErr w:type="spellEnd"/>
      <w:r w:rsidRPr="009E6C7C">
        <w:rPr>
          <w:lang w:val="en-US"/>
        </w:rPr>
        <w:t xml:space="preserve"> contact monitoring system. The new </w:t>
      </w:r>
      <w:proofErr w:type="spellStart"/>
      <w:r w:rsidRPr="009E6C7C">
        <w:rPr>
          <w:lang w:val="en-US"/>
        </w:rPr>
        <w:t>RotorCheck</w:t>
      </w:r>
      <w:proofErr w:type="spellEnd"/>
      <w:r w:rsidRPr="009E6C7C">
        <w:rPr>
          <w:lang w:val="en-US"/>
        </w:rPr>
        <w:t xml:space="preserve"> system 5.0 registers, evaluates and reports unwanted contact between the rotor and housing in order to be able to prevent metallic abrasion and thus potential contamination of the product being conveyed. This improves safety and convenience when operating rotary valves, particularly in processes with high quality requirements, frequently changing products and recipes or a high number of cleaning cycles.</w:t>
      </w:r>
    </w:p>
    <w:p w14:paraId="7BA90F7E" w14:textId="77777777" w:rsidR="009E6C7C" w:rsidRPr="009E6C7C" w:rsidRDefault="009E6C7C" w:rsidP="009E6C7C">
      <w:pPr>
        <w:spacing w:line="360" w:lineRule="auto"/>
        <w:rPr>
          <w:lang w:val="en-US"/>
        </w:rPr>
      </w:pPr>
      <w:r w:rsidRPr="009E6C7C">
        <w:rPr>
          <w:lang w:val="en-US"/>
        </w:rPr>
        <w:t xml:space="preserve"> Also on display, the WZK  two-way diverter valve was developed specially for conveying pellets and powders. The diverter valve has a cylindrical design with pressure assisted seals and is suitable for installation in conveying lines or in gravity pipes at up to 5 </w:t>
      </w:r>
      <w:proofErr w:type="spellStart"/>
      <w:r w:rsidRPr="009E6C7C">
        <w:rPr>
          <w:lang w:val="en-US"/>
        </w:rPr>
        <w:t>barg</w:t>
      </w:r>
      <w:proofErr w:type="spellEnd"/>
      <w:r w:rsidRPr="009E6C7C">
        <w:rPr>
          <w:lang w:val="en-US"/>
        </w:rPr>
        <w:t>.</w:t>
      </w:r>
    </w:p>
    <w:p w14:paraId="1FC46084" w14:textId="77777777" w:rsidR="009E6C7C" w:rsidRPr="009E6C7C" w:rsidRDefault="009E6C7C" w:rsidP="009E6C7C">
      <w:pPr>
        <w:spacing w:line="360" w:lineRule="auto"/>
        <w:rPr>
          <w:lang w:val="en-US"/>
        </w:rPr>
      </w:pPr>
    </w:p>
    <w:p w14:paraId="4BB778A7" w14:textId="77777777" w:rsidR="009E6C7C" w:rsidRPr="009E6C7C" w:rsidRDefault="009E6C7C" w:rsidP="009E6C7C">
      <w:pPr>
        <w:spacing w:line="360" w:lineRule="auto"/>
        <w:rPr>
          <w:b/>
          <w:bCs/>
          <w:lang w:val="en-US"/>
        </w:rPr>
      </w:pPr>
      <w:r w:rsidRPr="009E6C7C">
        <w:rPr>
          <w:b/>
          <w:bCs/>
          <w:lang w:val="en-US"/>
        </w:rPr>
        <w:t>Highly accurate feeding solutions for micro-ingredients</w:t>
      </w:r>
    </w:p>
    <w:p w14:paraId="589C6A32" w14:textId="77777777" w:rsidR="009E6C7C" w:rsidRPr="009E6C7C" w:rsidRDefault="009E6C7C" w:rsidP="009E6C7C">
      <w:pPr>
        <w:spacing w:line="360" w:lineRule="auto"/>
        <w:rPr>
          <w:lang w:val="en-US"/>
        </w:rPr>
      </w:pPr>
      <w:r w:rsidRPr="009E6C7C">
        <w:rPr>
          <w:lang w:val="en-US"/>
        </w:rPr>
        <w:t xml:space="preserve">Coperion K-Tron will be presenting a family of single and twin screw </w:t>
      </w:r>
      <w:proofErr w:type="spellStart"/>
      <w:r w:rsidRPr="009E6C7C">
        <w:rPr>
          <w:lang w:val="en-US"/>
        </w:rPr>
        <w:t>microfeeders</w:t>
      </w:r>
      <w:proofErr w:type="spellEnd"/>
      <w:r w:rsidRPr="009E6C7C">
        <w:rPr>
          <w:lang w:val="en-US"/>
        </w:rPr>
        <w:t>, specifically designed to provide maximum accuracy at minimal feed rates. Unique design features ensure that high value ingredients are fed accurately at rates as low as 32 g/</w:t>
      </w:r>
      <w:proofErr w:type="spellStart"/>
      <w:r w:rsidRPr="009E6C7C">
        <w:rPr>
          <w:lang w:val="en-US"/>
        </w:rPr>
        <w:t>hr</w:t>
      </w:r>
      <w:proofErr w:type="spellEnd"/>
      <w:r w:rsidRPr="009E6C7C">
        <w:rPr>
          <w:lang w:val="en-US"/>
        </w:rPr>
        <w:t xml:space="preserve"> with minimal residual material left in the feeder. The modular design means more flexibility for the process and easy access to all parts for cleaning, maintenance or recipe changes. The 12 mm and 16 mm twin and single screw feeding modules are completely interchangeable and feed a wide range of free-flowing to difficult powders.</w:t>
      </w:r>
    </w:p>
    <w:p w14:paraId="03A2DD9B" w14:textId="77777777" w:rsidR="009E6C7C" w:rsidRPr="009E6C7C" w:rsidRDefault="009E6C7C" w:rsidP="009E6C7C">
      <w:pPr>
        <w:spacing w:line="360" w:lineRule="auto"/>
        <w:rPr>
          <w:lang w:val="en-US"/>
        </w:rPr>
      </w:pPr>
    </w:p>
    <w:p w14:paraId="1A1C23D5" w14:textId="77777777" w:rsidR="009E6C7C" w:rsidRPr="009E6C7C" w:rsidRDefault="009E6C7C" w:rsidP="009E6C7C">
      <w:pPr>
        <w:spacing w:line="360" w:lineRule="auto"/>
        <w:rPr>
          <w:lang w:val="en-US"/>
        </w:rPr>
      </w:pPr>
      <w:r w:rsidRPr="009E6C7C">
        <w:rPr>
          <w:rStyle w:val="Fett"/>
          <w:lang w:val="en-US"/>
        </w:rPr>
        <w:t>Innovative electronic pressure compensation system (EPC)</w:t>
      </w:r>
      <w:r w:rsidRPr="009E6C7C">
        <w:rPr>
          <w:lang w:val="en-US"/>
        </w:rPr>
        <w:br/>
        <w:t xml:space="preserve">Alongside the </w:t>
      </w:r>
      <w:proofErr w:type="spellStart"/>
      <w:r w:rsidRPr="009E6C7C">
        <w:rPr>
          <w:lang w:val="en-US"/>
        </w:rPr>
        <w:t>microfeeders</w:t>
      </w:r>
      <w:proofErr w:type="spellEnd"/>
      <w:r w:rsidRPr="009E6C7C">
        <w:rPr>
          <w:lang w:val="en-US"/>
        </w:rPr>
        <w:t xml:space="preserve">, Coperion K-Tron will be presenting the electronic pressure compensation system (EPC) for their high-accuracy loss-in-weight feeders. </w:t>
      </w:r>
      <w:r w:rsidRPr="009E6C7C">
        <w:rPr>
          <w:rFonts w:cs="Arial"/>
          <w:szCs w:val="22"/>
          <w:lang w:val="en-US"/>
        </w:rPr>
        <w:t>The main advantages of the new system include improved accuracy and reliability as well as lower initial cost and easier installation compared to traditional mechanical pressure compensation systems. Coperion K-Tron has now developed a clever but simple electronic solution for accurate and steady pressure compensation in feeder hoppers and outlets.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r w:rsidRPr="009E6C7C">
        <w:rPr>
          <w:lang w:val="en-US"/>
        </w:rPr>
        <w:t>.</w:t>
      </w:r>
    </w:p>
    <w:p w14:paraId="44974F69" w14:textId="77777777" w:rsidR="009E6C7C" w:rsidRPr="009E6C7C" w:rsidRDefault="009E6C7C" w:rsidP="009E6C7C">
      <w:pPr>
        <w:spacing w:line="360" w:lineRule="auto"/>
        <w:rPr>
          <w:lang w:val="en-US"/>
        </w:rPr>
      </w:pPr>
    </w:p>
    <w:p w14:paraId="7BCE4F59" w14:textId="77777777" w:rsidR="009E6C7C" w:rsidRPr="009E6C7C" w:rsidRDefault="009E6C7C" w:rsidP="009E6C7C">
      <w:pPr>
        <w:spacing w:line="360" w:lineRule="auto"/>
        <w:rPr>
          <w:b/>
          <w:bCs/>
          <w:lang w:val="en-US"/>
        </w:rPr>
      </w:pPr>
      <w:r w:rsidRPr="009E6C7C">
        <w:rPr>
          <w:b/>
          <w:bCs/>
          <w:lang w:val="en-US"/>
        </w:rPr>
        <w:lastRenderedPageBreak/>
        <w:t>ZGF 70 centric pelletizer for the production of directly expanded products</w:t>
      </w:r>
    </w:p>
    <w:p w14:paraId="34C7123A" w14:textId="77777777" w:rsidR="009E6C7C" w:rsidRPr="009E6C7C" w:rsidRDefault="009E6C7C" w:rsidP="009E6C7C">
      <w:pPr>
        <w:spacing w:line="360" w:lineRule="auto"/>
        <w:rPr>
          <w:lang w:val="en-US"/>
        </w:rPr>
      </w:pPr>
      <w:r w:rsidRPr="009E6C7C">
        <w:rPr>
          <w:lang w:val="en-US"/>
        </w:rPr>
        <w:t xml:space="preserve">The ZGF centric pelletizer from Coperion has been used successfully for many years in extrusion plants for the production of directly expanded food stuffs such as cereals, aquatic feed or pet food. The knife rotor of the pelletizer is arranged centrally to the die plate. The length of the pellets produced can be influenced easily by the number of knives and by the speed of the knife rotor. The pelletizer hood and the die holder in the ZGF centric pelletizer can be </w:t>
      </w:r>
      <w:proofErr w:type="spellStart"/>
      <w:r w:rsidRPr="009E6C7C">
        <w:rPr>
          <w:lang w:val="en-US"/>
        </w:rPr>
        <w:t>swivelled</w:t>
      </w:r>
      <w:proofErr w:type="spellEnd"/>
      <w:r w:rsidRPr="009E6C7C">
        <w:rPr>
          <w:lang w:val="en-US"/>
        </w:rPr>
        <w:t xml:space="preserve"> to provide easy access for cleaning the screws, mounting the die plate and quick changeover of the die plate. It is connected to the ZSK twin screw extruder by quick-release connections. The knife rotor is spring loaded on the die plate. This ensures a constantly even contact between the knife and the die plate. The distance between the knife blade and the die plate can be finely adjusted during operation.</w:t>
      </w:r>
    </w:p>
    <w:p w14:paraId="54130F83" w14:textId="77777777" w:rsidR="009E6C7C" w:rsidRPr="009E6C7C" w:rsidRDefault="009E6C7C" w:rsidP="009E6C7C">
      <w:pPr>
        <w:spacing w:line="360" w:lineRule="auto"/>
        <w:rPr>
          <w:lang w:val="en-US"/>
        </w:rPr>
      </w:pPr>
    </w:p>
    <w:p w14:paraId="7A4709A0" w14:textId="77777777" w:rsidR="009E6C7C" w:rsidRPr="009E6C7C" w:rsidRDefault="009E6C7C" w:rsidP="009E6C7C">
      <w:pPr>
        <w:spacing w:line="360" w:lineRule="auto"/>
        <w:rPr>
          <w:b/>
          <w:bCs/>
          <w:lang w:val="en-US"/>
        </w:rPr>
      </w:pPr>
      <w:r w:rsidRPr="009E6C7C">
        <w:rPr>
          <w:b/>
          <w:bCs/>
          <w:lang w:val="en-US"/>
        </w:rPr>
        <w:t>Focus on hygiene and product safety</w:t>
      </w:r>
    </w:p>
    <w:p w14:paraId="124934B1" w14:textId="6A09CF3E" w:rsidR="009E6C7C" w:rsidRPr="009E6C7C" w:rsidRDefault="009E6C7C" w:rsidP="00E135D6">
      <w:pPr>
        <w:spacing w:line="360" w:lineRule="auto"/>
        <w:rPr>
          <w:lang w:val="en-US"/>
        </w:rPr>
      </w:pPr>
      <w:r w:rsidRPr="009E6C7C">
        <w:rPr>
          <w:lang w:val="en-US"/>
        </w:rPr>
        <w:t>In order to satisfy the ever-increasing hygiene and safety requirements of the food and pet food  industry, Coperion and Coperion K-Tron design their single components and systems strictly in accordance with the applicable regulations and guidelines. EHEDG, FDA, FSMA and/or GFSI requirements, as well as the stipulations of other standards and regulations, are integrated right from the product development stage. This comprises options in materials of construction, surface finishes as well as recommended cleaning designs including CIP, COP and WIP. In addition, complete mechanical and operational FAT, SAT protocols are all available, depending on the process requirements.</w:t>
      </w:r>
    </w:p>
    <w:p w14:paraId="1D771DA1" w14:textId="77777777" w:rsidR="009E6C7C" w:rsidRPr="009E6C7C" w:rsidRDefault="009E6C7C" w:rsidP="009E6C7C">
      <w:pPr>
        <w:spacing w:line="360" w:lineRule="auto"/>
        <w:rPr>
          <w:lang w:val="en-US"/>
        </w:rPr>
      </w:pPr>
    </w:p>
    <w:p w14:paraId="7DB86D38" w14:textId="77777777" w:rsidR="009E6C7C" w:rsidRPr="009E6C7C" w:rsidRDefault="009E6C7C" w:rsidP="009E6C7C">
      <w:pPr>
        <w:spacing w:line="360" w:lineRule="auto"/>
        <w:rPr>
          <w:lang w:val="en-US"/>
        </w:rPr>
      </w:pPr>
      <w:r w:rsidRPr="009E6C7C">
        <w:rPr>
          <w:lang w:val="en-US"/>
        </w:rPr>
        <w:t xml:space="preserve">Stefan Gebhardt, General Manager of the Business Unit Food &amp; Pharma, says: "Production in accordance with the most stringent hygiene and safety requirements is one of the major challenges facing the food and pet food industry both today and in the future. Our hygienic components, feeders, conveying systems and extruders provide manufacturers with technological solutions that make it possible to manufacture in accordance with the most demanding standards and regulations. This forms the foundation for the safe and efficient production of food and pet food, and guarantees top product quality." </w:t>
      </w:r>
    </w:p>
    <w:p w14:paraId="27430557" w14:textId="77777777" w:rsidR="009E6C7C" w:rsidRPr="009E6C7C" w:rsidRDefault="009E6C7C" w:rsidP="009E6C7C">
      <w:pPr>
        <w:spacing w:line="360" w:lineRule="auto"/>
        <w:rPr>
          <w:lang w:val="en-US"/>
        </w:rPr>
      </w:pPr>
    </w:p>
    <w:p w14:paraId="5130A828" w14:textId="77777777" w:rsidR="009E6C7C" w:rsidRDefault="009E6C7C" w:rsidP="009E6C7C">
      <w:pPr>
        <w:spacing w:line="360" w:lineRule="auto"/>
        <w:rPr>
          <w:lang w:val="en-US"/>
        </w:rPr>
      </w:pPr>
    </w:p>
    <w:p w14:paraId="397906AC" w14:textId="77777777" w:rsidR="009E6C7C" w:rsidRDefault="009E6C7C" w:rsidP="009E6C7C">
      <w:pPr>
        <w:spacing w:line="360" w:lineRule="auto"/>
        <w:rPr>
          <w:lang w:val="en-US"/>
        </w:rPr>
      </w:pPr>
    </w:p>
    <w:p w14:paraId="7301CBEC" w14:textId="77777777" w:rsidR="009E6C7C" w:rsidRDefault="009E6C7C" w:rsidP="009E6C7C">
      <w:pPr>
        <w:spacing w:line="360" w:lineRule="auto"/>
        <w:rPr>
          <w:lang w:val="en-US"/>
        </w:rPr>
      </w:pPr>
    </w:p>
    <w:p w14:paraId="3DB2968B" w14:textId="77777777" w:rsidR="009E6C7C" w:rsidRDefault="009E6C7C" w:rsidP="009E6C7C">
      <w:pPr>
        <w:rPr>
          <w:noProof/>
          <w:lang w:val="en-US" w:eastAsia="zh-CN"/>
        </w:rPr>
      </w:pPr>
    </w:p>
    <w:p w14:paraId="074614BD" w14:textId="77777777" w:rsidR="009E6C7C" w:rsidRDefault="009E6C7C" w:rsidP="009E6C7C">
      <w:pPr>
        <w:rPr>
          <w:noProof/>
          <w:lang w:val="en-US" w:eastAsia="zh-CN"/>
        </w:rPr>
      </w:pPr>
    </w:p>
    <w:p w14:paraId="269639A7" w14:textId="77777777" w:rsidR="009E6C7C" w:rsidRDefault="009E6C7C" w:rsidP="009E6C7C">
      <w:pPr>
        <w:rPr>
          <w:rFonts w:cs="Arial"/>
          <w:sz w:val="20"/>
          <w:lang w:val="en-US"/>
        </w:rPr>
      </w:pPr>
      <w:r w:rsidRPr="00E95C7A">
        <w:rPr>
          <w:rFonts w:cs="Arial"/>
          <w:sz w:val="20"/>
          <w:lang w:val="en-US"/>
        </w:rPr>
        <w:t xml:space="preserve">Coperion </w:t>
      </w:r>
      <w:r>
        <w:rPr>
          <w:rFonts w:cs="Arial"/>
          <w:sz w:val="20"/>
          <w:lang w:val="en-US"/>
        </w:rPr>
        <w:t>(</w:t>
      </w:r>
      <w:hyperlink r:id="rId9" w:history="1">
        <w:r w:rsidRPr="003C01B6">
          <w:rPr>
            <w:rStyle w:val="Hyperlink"/>
            <w:rFonts w:cs="Arial"/>
            <w:sz w:val="20"/>
            <w:lang w:val="en-US"/>
          </w:rPr>
          <w:t>www.coperion.com</w:t>
        </w:r>
      </w:hyperlink>
      <w:r>
        <w:rPr>
          <w:rFonts w:cs="Arial"/>
          <w:sz w:val="20"/>
          <w:lang w:val="en-US"/>
        </w:rPr>
        <w:t xml:space="preserve">) </w:t>
      </w:r>
      <w:r w:rsidRPr="00E95C7A">
        <w:rPr>
          <w:rFonts w:cs="Arial"/>
          <w:sz w:val="20"/>
          <w:lang w:val="en-US"/>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w:t>
      </w:r>
      <w:r>
        <w:rPr>
          <w:rFonts w:cs="Arial"/>
          <w:sz w:val="20"/>
          <w:lang w:val="en-US"/>
        </w:rPr>
        <w:t xml:space="preserve">Coperion K-Tron is a brand of Coperion. </w:t>
      </w:r>
      <w:r w:rsidRPr="00E95C7A">
        <w:rPr>
          <w:rFonts w:cs="Arial"/>
          <w:sz w:val="20"/>
          <w:lang w:val="en-US"/>
        </w:rPr>
        <w:t xml:space="preserve">For more information visit </w:t>
      </w:r>
      <w:hyperlink r:id="rId10" w:history="1">
        <w:r w:rsidRPr="00F42908">
          <w:rPr>
            <w:rStyle w:val="Hyperlink"/>
            <w:rFonts w:cs="Arial"/>
            <w:color w:val="auto"/>
            <w:sz w:val="20"/>
            <w:lang w:val="en-US"/>
          </w:rPr>
          <w:t>www.coperion.com</w:t>
        </w:r>
      </w:hyperlink>
      <w:r w:rsidRPr="00E95C7A">
        <w:rPr>
          <w:rFonts w:cs="Arial"/>
          <w:sz w:val="20"/>
          <w:lang w:val="en-US"/>
        </w:rPr>
        <w:t>.</w:t>
      </w:r>
    </w:p>
    <w:p w14:paraId="6C2E8ED6" w14:textId="77777777" w:rsidR="009E6C7C" w:rsidRDefault="009E6C7C" w:rsidP="009E6C7C">
      <w:pPr>
        <w:rPr>
          <w:noProof/>
          <w:lang w:val="en-US" w:eastAsia="zh-CN"/>
        </w:rPr>
      </w:pPr>
    </w:p>
    <w:p w14:paraId="512A9968" w14:textId="77777777" w:rsidR="009E6C7C" w:rsidRDefault="009E6C7C" w:rsidP="009E6C7C">
      <w:pPr>
        <w:rPr>
          <w:noProof/>
          <w:lang w:val="en-US" w:eastAsia="zh-CN"/>
        </w:rPr>
      </w:pPr>
    </w:p>
    <w:p w14:paraId="6A4C19BF" w14:textId="77777777" w:rsidR="009E6C7C" w:rsidRPr="009E6C7C" w:rsidRDefault="009E6C7C" w:rsidP="009E6C7C">
      <w:pPr>
        <w:pStyle w:val="Trennung"/>
        <w:spacing w:before="480" w:after="480"/>
        <w:rPr>
          <w:lang w:val="en-US"/>
        </w:rPr>
      </w:pPr>
      <w:r w:rsidRPr="00F42908">
        <w:t></w:t>
      </w:r>
      <w:r w:rsidRPr="00F42908">
        <w:t></w:t>
      </w:r>
      <w:r w:rsidRPr="00F42908">
        <w:t></w:t>
      </w:r>
    </w:p>
    <w:p w14:paraId="0484B4F8" w14:textId="77777777" w:rsidR="009E6C7C" w:rsidRPr="00136102" w:rsidRDefault="009E6C7C" w:rsidP="009E6C7C">
      <w:pPr>
        <w:pStyle w:val="Trennung"/>
        <w:spacing w:before="480" w:after="480"/>
        <w:rPr>
          <w:lang w:val="en-US"/>
        </w:rPr>
      </w:pPr>
    </w:p>
    <w:p w14:paraId="721F35E1" w14:textId="25A8E552" w:rsidR="009E6C7C" w:rsidRPr="00E95C7A" w:rsidRDefault="009E6C7C" w:rsidP="009E6C7C">
      <w:pPr>
        <w:pStyle w:val="Internet"/>
        <w:pBdr>
          <w:bottom w:val="single" w:sz="8" w:space="0" w:color="auto"/>
        </w:pBdr>
        <w:rPr>
          <w:lang w:val="en-US"/>
        </w:rPr>
      </w:pPr>
      <w:r w:rsidRPr="00E95C7A">
        <w:rPr>
          <w:sz w:val="6"/>
          <w:lang w:val="en-US"/>
        </w:rPr>
        <w:br/>
      </w:r>
      <w:r w:rsidRPr="00E95C7A">
        <w:rPr>
          <w:lang w:val="en-US"/>
        </w:rPr>
        <w:t xml:space="preserve">Dear Colleagues, </w:t>
      </w:r>
      <w:r w:rsidRPr="00E95C7A">
        <w:rPr>
          <w:lang w:val="en-US"/>
        </w:rPr>
        <w:br/>
      </w:r>
      <w:r w:rsidRPr="00E95C7A">
        <w:rPr>
          <w:rFonts w:cs="Arial"/>
          <w:szCs w:val="22"/>
          <w:lang w:val="en-US"/>
        </w:rPr>
        <w:t xml:space="preserve">an </w:t>
      </w:r>
      <w:r w:rsidRPr="00E95C7A">
        <w:rPr>
          <w:rFonts w:cs="Arial"/>
          <w:szCs w:val="22"/>
          <w:u w:val="single"/>
          <w:lang w:val="en-US"/>
        </w:rPr>
        <w:t>MS-WORD file of this press release in English</w:t>
      </w:r>
      <w:r w:rsidR="00F428AD">
        <w:rPr>
          <w:rFonts w:cs="Arial"/>
          <w:szCs w:val="22"/>
          <w:u w:val="single"/>
          <w:lang w:val="en-US"/>
        </w:rPr>
        <w:t xml:space="preserve"> and German</w:t>
      </w:r>
      <w:bookmarkStart w:id="6" w:name="_GoBack"/>
      <w:bookmarkEnd w:id="6"/>
      <w:r w:rsidRPr="00E95C7A">
        <w:rPr>
          <w:rFonts w:cs="Arial"/>
          <w:szCs w:val="22"/>
          <w:u w:val="single"/>
          <w:lang w:val="en-US"/>
        </w:rPr>
        <w:t xml:space="preserve"> </w:t>
      </w:r>
      <w:proofErr w:type="spellStart"/>
      <w:r w:rsidRPr="00E95C7A">
        <w:rPr>
          <w:rFonts w:cs="Arial"/>
          <w:szCs w:val="22"/>
          <w:lang w:val="en-US"/>
        </w:rPr>
        <w:t>and</w:t>
      </w:r>
      <w:proofErr w:type="spellEnd"/>
      <w:r w:rsidRPr="00E95C7A">
        <w:rPr>
          <w:rFonts w:cs="Arial"/>
          <w:szCs w:val="22"/>
          <w:lang w:val="en-US"/>
        </w:rPr>
        <w:t xml:space="preserve"> </w:t>
      </w:r>
      <w:r w:rsidRPr="00E95C7A">
        <w:rPr>
          <w:rFonts w:cs="Arial"/>
          <w:szCs w:val="22"/>
          <w:lang w:val="en-US"/>
        </w:rPr>
        <w:br/>
        <w:t>a </w:t>
      </w:r>
      <w:r w:rsidRPr="00E95C7A">
        <w:rPr>
          <w:rFonts w:cs="Arial"/>
          <w:szCs w:val="22"/>
          <w:u w:val="single"/>
          <w:lang w:val="en-US"/>
        </w:rPr>
        <w:t>printable-grade copy of the enclosed image</w:t>
      </w:r>
      <w:r w:rsidRPr="00E95C7A">
        <w:rPr>
          <w:rFonts w:cs="Arial"/>
          <w:szCs w:val="22"/>
          <w:lang w:val="en-US"/>
        </w:rPr>
        <w:t xml:space="preserve"> are available for download</w:t>
      </w:r>
      <w:r w:rsidRPr="00E95C7A">
        <w:rPr>
          <w:lang w:val="en-US"/>
        </w:rPr>
        <w:t xml:space="preserve"> at </w:t>
      </w:r>
    </w:p>
    <w:p w14:paraId="3262E3E3" w14:textId="77777777" w:rsidR="009E6C7C" w:rsidRPr="00E95C7A" w:rsidRDefault="00F428AD" w:rsidP="009E6C7C">
      <w:pPr>
        <w:pStyle w:val="Internet"/>
        <w:pBdr>
          <w:bottom w:val="single" w:sz="8" w:space="0" w:color="auto"/>
        </w:pBdr>
        <w:rPr>
          <w:lang w:val="en-US"/>
        </w:rPr>
      </w:pPr>
      <w:hyperlink r:id="rId11" w:history="1">
        <w:r w:rsidR="009E6C7C" w:rsidRPr="003142E1">
          <w:rPr>
            <w:rStyle w:val="Hyperlink"/>
            <w:b/>
            <w:lang w:val="en-US"/>
          </w:rPr>
          <w:t>https://www.coperion.com/en/news-media/newsroom/</w:t>
        </w:r>
      </w:hyperlink>
    </w:p>
    <w:p w14:paraId="16CD4B91" w14:textId="77777777" w:rsidR="009E6C7C" w:rsidRPr="00E95C7A" w:rsidRDefault="009E6C7C" w:rsidP="009E6C7C">
      <w:pPr>
        <w:pStyle w:val="Internet"/>
        <w:pBdr>
          <w:bottom w:val="single" w:sz="8" w:space="0" w:color="auto"/>
        </w:pBdr>
        <w:rPr>
          <w:sz w:val="6"/>
          <w:lang w:val="en-US"/>
        </w:rPr>
      </w:pPr>
    </w:p>
    <w:p w14:paraId="5CD8B3D2" w14:textId="77777777" w:rsidR="009E6C7C" w:rsidRDefault="009E6C7C" w:rsidP="009E6C7C">
      <w:pPr>
        <w:pStyle w:val="Beleg"/>
        <w:spacing w:before="360"/>
        <w:rPr>
          <w:lang w:val="en-US"/>
        </w:rPr>
      </w:pPr>
    </w:p>
    <w:p w14:paraId="00775756" w14:textId="77777777" w:rsidR="009E6C7C" w:rsidRPr="0025190B" w:rsidRDefault="009E6C7C" w:rsidP="009E6C7C">
      <w:pPr>
        <w:pStyle w:val="Beleg"/>
        <w:spacing w:before="360"/>
        <w:rPr>
          <w:lang w:val="en-US"/>
        </w:rPr>
      </w:pPr>
      <w:r>
        <w:rPr>
          <w:lang w:val="en-US"/>
        </w:rPr>
        <w:br/>
      </w:r>
      <w:r w:rsidRPr="0025190B">
        <w:rPr>
          <w:lang w:val="en-US"/>
        </w:rPr>
        <w:t xml:space="preserve">Editorial contact and voucher copies: </w:t>
      </w:r>
    </w:p>
    <w:p w14:paraId="7D5E1BC3" w14:textId="77777777" w:rsidR="009E6C7C" w:rsidRPr="00BA0E9E" w:rsidRDefault="009E6C7C" w:rsidP="009E6C7C">
      <w:pPr>
        <w:pStyle w:val="Konsens"/>
        <w:spacing w:before="120"/>
      </w:pPr>
      <w:r w:rsidRPr="00193D91">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E-Mail:  mail@konsens.de,  Internet:  www.konsens.de</w:t>
      </w:r>
    </w:p>
    <w:p w14:paraId="26F91BF7" w14:textId="77777777" w:rsidR="009E6C7C" w:rsidRPr="009E6C7C" w:rsidRDefault="009E6C7C" w:rsidP="009E6C7C">
      <w:pPr>
        <w:spacing w:line="360" w:lineRule="auto"/>
      </w:pPr>
    </w:p>
    <w:p w14:paraId="52AFE04B" w14:textId="77777777" w:rsidR="009E6C7C" w:rsidRPr="009E6C7C" w:rsidRDefault="009E6C7C" w:rsidP="009E6C7C">
      <w:pPr>
        <w:spacing w:line="360" w:lineRule="auto"/>
      </w:pPr>
    </w:p>
    <w:p w14:paraId="403C8E50" w14:textId="77777777" w:rsidR="009E6C7C" w:rsidRDefault="009E6C7C" w:rsidP="009E6C7C">
      <w:pPr>
        <w:pStyle w:val="Konsens"/>
        <w:spacing w:before="120"/>
        <w:rPr>
          <w:rStyle w:val="Hyperlink"/>
          <w:szCs w:val="22"/>
        </w:rPr>
      </w:pPr>
    </w:p>
    <w:p w14:paraId="61B3D658" w14:textId="77777777" w:rsidR="00174A8E" w:rsidRDefault="00174A8E" w:rsidP="009E6C7C">
      <w:pPr>
        <w:pStyle w:val="Konsens"/>
        <w:spacing w:before="120"/>
        <w:rPr>
          <w:rStyle w:val="Hyperlink"/>
          <w:szCs w:val="22"/>
        </w:rPr>
      </w:pPr>
    </w:p>
    <w:p w14:paraId="4B32EBB3" w14:textId="77777777" w:rsidR="00174A8E" w:rsidRDefault="00174A8E" w:rsidP="009E6C7C">
      <w:pPr>
        <w:pStyle w:val="Konsens"/>
        <w:spacing w:before="120"/>
        <w:rPr>
          <w:rStyle w:val="Hyperlink"/>
          <w:szCs w:val="22"/>
        </w:rPr>
      </w:pPr>
    </w:p>
    <w:p w14:paraId="7B8903EC" w14:textId="77777777" w:rsidR="00174A8E" w:rsidRPr="009E6C7C" w:rsidRDefault="00174A8E" w:rsidP="009E6C7C">
      <w:pPr>
        <w:pStyle w:val="Konsens"/>
        <w:spacing w:before="120"/>
        <w:rPr>
          <w:rStyle w:val="Hyperlink"/>
          <w:szCs w:val="22"/>
        </w:rPr>
      </w:pPr>
    </w:p>
    <w:p w14:paraId="39E78541" w14:textId="229C745E" w:rsidR="009E6C7C" w:rsidRPr="00174A8E" w:rsidRDefault="009E6C7C" w:rsidP="009E6C7C">
      <w:pPr>
        <w:pStyle w:val="bild"/>
      </w:pPr>
    </w:p>
    <w:p w14:paraId="01EFDDF7" w14:textId="77777777" w:rsidR="009E6C7C" w:rsidRPr="00174A8E" w:rsidRDefault="009E6C7C" w:rsidP="009E6C7C">
      <w:pPr>
        <w:tabs>
          <w:tab w:val="left" w:pos="90"/>
        </w:tabs>
        <w:snapToGrid w:val="0"/>
        <w:spacing w:line="360" w:lineRule="auto"/>
        <w:rPr>
          <w:i/>
        </w:rPr>
      </w:pPr>
    </w:p>
    <w:p w14:paraId="6A230DEA" w14:textId="77777777" w:rsidR="009E6C7C" w:rsidRPr="009E6C7C" w:rsidRDefault="009E6C7C" w:rsidP="009E6C7C">
      <w:pPr>
        <w:tabs>
          <w:tab w:val="left" w:pos="90"/>
        </w:tabs>
        <w:snapToGrid w:val="0"/>
        <w:spacing w:before="120" w:line="360" w:lineRule="auto"/>
        <w:rPr>
          <w:i/>
          <w:iCs/>
          <w:lang w:val="en-US"/>
        </w:rPr>
      </w:pPr>
      <w:r w:rsidRPr="009E6C7C">
        <w:rPr>
          <w:i/>
          <w:iCs/>
          <w:lang w:val="en-US"/>
        </w:rPr>
        <w:lastRenderedPageBreak/>
        <w:t xml:space="preserve">The </w:t>
      </w:r>
      <w:proofErr w:type="spellStart"/>
      <w:r w:rsidRPr="009E6C7C">
        <w:rPr>
          <w:i/>
          <w:iCs/>
          <w:lang w:val="en-US"/>
        </w:rPr>
        <w:t>RotorCheck</w:t>
      </w:r>
      <w:proofErr w:type="spellEnd"/>
      <w:r w:rsidRPr="009E6C7C">
        <w:rPr>
          <w:i/>
          <w:iCs/>
          <w:lang w:val="en-US"/>
        </w:rPr>
        <w:t xml:space="preserve"> contact monitoring system provides extra safety and convenience when operating rotary valves</w:t>
      </w:r>
    </w:p>
    <w:p w14:paraId="5DD9CB43" w14:textId="77777777" w:rsidR="009E6C7C" w:rsidRPr="009E6C7C" w:rsidRDefault="009E6C7C" w:rsidP="009E6C7C">
      <w:pPr>
        <w:tabs>
          <w:tab w:val="left" w:pos="90"/>
        </w:tabs>
        <w:snapToGrid w:val="0"/>
        <w:spacing w:before="120" w:line="360" w:lineRule="auto"/>
        <w:rPr>
          <w:i/>
          <w:iCs/>
          <w:lang w:val="en-US"/>
        </w:rPr>
      </w:pPr>
      <w:r w:rsidRPr="009E6C7C">
        <w:rPr>
          <w:i/>
          <w:iCs/>
          <w:szCs w:val="22"/>
          <w:lang w:val="en-US"/>
        </w:rPr>
        <w:t xml:space="preserve">Photo: </w:t>
      </w:r>
      <w:r w:rsidRPr="009E6C7C">
        <w:rPr>
          <w:i/>
          <w:iCs/>
          <w:lang w:val="en-US"/>
        </w:rPr>
        <w:t>Coperion, Weingarten/Germany</w:t>
      </w:r>
    </w:p>
    <w:p w14:paraId="0757A07C" w14:textId="77777777" w:rsidR="009E6C7C" w:rsidRPr="009E6C7C" w:rsidRDefault="009E6C7C" w:rsidP="009E6C7C">
      <w:pPr>
        <w:tabs>
          <w:tab w:val="left" w:pos="90"/>
        </w:tabs>
        <w:snapToGrid w:val="0"/>
        <w:spacing w:before="120" w:line="360" w:lineRule="auto"/>
        <w:rPr>
          <w:i/>
          <w:iCs/>
          <w:lang w:val="en-US"/>
        </w:rPr>
      </w:pPr>
    </w:p>
    <w:p w14:paraId="47B4720A" w14:textId="6728EDFF" w:rsidR="009E6C7C" w:rsidRPr="009E6C7C" w:rsidRDefault="009E6C7C" w:rsidP="009E6C7C">
      <w:pPr>
        <w:tabs>
          <w:tab w:val="left" w:pos="90"/>
        </w:tabs>
        <w:snapToGrid w:val="0"/>
        <w:spacing w:before="120" w:line="360" w:lineRule="auto"/>
        <w:rPr>
          <w:i/>
          <w:iCs/>
          <w:lang w:val="en-US"/>
        </w:rPr>
      </w:pPr>
    </w:p>
    <w:p w14:paraId="7087BDED" w14:textId="77777777" w:rsidR="009E6C7C" w:rsidRPr="009E6C7C" w:rsidRDefault="009E6C7C" w:rsidP="009E6C7C">
      <w:pPr>
        <w:tabs>
          <w:tab w:val="left" w:pos="90"/>
        </w:tabs>
        <w:snapToGrid w:val="0"/>
        <w:spacing w:before="120" w:line="360" w:lineRule="auto"/>
        <w:rPr>
          <w:i/>
          <w:iCs/>
          <w:lang w:val="en-US"/>
        </w:rPr>
      </w:pPr>
    </w:p>
    <w:p w14:paraId="228E1433" w14:textId="77777777" w:rsidR="009E6C7C" w:rsidRPr="009E6C7C" w:rsidRDefault="009E6C7C" w:rsidP="009E6C7C">
      <w:pPr>
        <w:tabs>
          <w:tab w:val="left" w:pos="90"/>
        </w:tabs>
        <w:snapToGrid w:val="0"/>
        <w:spacing w:before="120" w:line="360" w:lineRule="auto"/>
        <w:rPr>
          <w:i/>
          <w:iCs/>
          <w:lang w:val="en-US"/>
        </w:rPr>
      </w:pPr>
      <w:r w:rsidRPr="009E6C7C">
        <w:rPr>
          <w:i/>
          <w:iCs/>
          <w:lang w:val="en-US"/>
        </w:rPr>
        <w:t xml:space="preserve">Coperion K-Tron </w:t>
      </w:r>
      <w:proofErr w:type="spellStart"/>
      <w:r w:rsidRPr="009E6C7C">
        <w:rPr>
          <w:i/>
          <w:iCs/>
          <w:lang w:val="en-US"/>
        </w:rPr>
        <w:t>microfeeders</w:t>
      </w:r>
      <w:proofErr w:type="spellEnd"/>
      <w:r w:rsidRPr="009E6C7C">
        <w:rPr>
          <w:i/>
          <w:iCs/>
          <w:lang w:val="en-US"/>
        </w:rPr>
        <w:t xml:space="preserve"> were specially designed </w:t>
      </w:r>
      <w:r w:rsidRPr="009E6C7C">
        <w:rPr>
          <w:lang w:val="en-US"/>
        </w:rPr>
        <w:t>to provide maximum accuracy at minimal feed rates</w:t>
      </w:r>
    </w:p>
    <w:p w14:paraId="3FA9BFF8" w14:textId="77777777" w:rsidR="009E6C7C" w:rsidRPr="00A33DFB" w:rsidRDefault="009E6C7C" w:rsidP="009E6C7C">
      <w:pPr>
        <w:tabs>
          <w:tab w:val="left" w:pos="90"/>
        </w:tabs>
        <w:snapToGrid w:val="0"/>
        <w:spacing w:before="120" w:line="360" w:lineRule="auto"/>
        <w:rPr>
          <w:i/>
          <w:iCs/>
        </w:rPr>
      </w:pPr>
      <w:proofErr w:type="spellStart"/>
      <w:r w:rsidRPr="00A33DFB">
        <w:rPr>
          <w:i/>
          <w:iCs/>
          <w:szCs w:val="22"/>
        </w:rPr>
        <w:t>Photo</w:t>
      </w:r>
      <w:proofErr w:type="spellEnd"/>
      <w:r w:rsidRPr="00A33DFB">
        <w:rPr>
          <w:i/>
          <w:iCs/>
          <w:szCs w:val="22"/>
        </w:rPr>
        <w:t xml:space="preserve">: </w:t>
      </w:r>
      <w:r w:rsidRPr="00A33DFB">
        <w:rPr>
          <w:i/>
          <w:iCs/>
        </w:rPr>
        <w:t>Coperion K-</w:t>
      </w:r>
      <w:proofErr w:type="spellStart"/>
      <w:r w:rsidRPr="00A33DFB">
        <w:rPr>
          <w:i/>
          <w:iCs/>
        </w:rPr>
        <w:t>Tron</w:t>
      </w:r>
      <w:proofErr w:type="spellEnd"/>
      <w:r w:rsidRPr="00A33DFB">
        <w:rPr>
          <w:i/>
          <w:iCs/>
        </w:rPr>
        <w:t>, Niederlenz/</w:t>
      </w:r>
      <w:proofErr w:type="spellStart"/>
      <w:r w:rsidRPr="00A33DFB">
        <w:rPr>
          <w:i/>
          <w:iCs/>
        </w:rPr>
        <w:t>Switzerland</w:t>
      </w:r>
      <w:proofErr w:type="spellEnd"/>
    </w:p>
    <w:p w14:paraId="6E3665F5" w14:textId="283F4427" w:rsidR="009E6C7C" w:rsidRPr="00455CD6" w:rsidRDefault="009E6C7C" w:rsidP="009E6C7C">
      <w:pPr>
        <w:tabs>
          <w:tab w:val="left" w:pos="90"/>
        </w:tabs>
        <w:snapToGrid w:val="0"/>
        <w:spacing w:before="120" w:line="360" w:lineRule="auto"/>
        <w:rPr>
          <w:i/>
          <w:iCs/>
        </w:rPr>
      </w:pPr>
    </w:p>
    <w:p w14:paraId="37F2522E" w14:textId="77777777" w:rsidR="009E6C7C" w:rsidRDefault="009E6C7C" w:rsidP="009E6C7C">
      <w:pPr>
        <w:tabs>
          <w:tab w:val="left" w:pos="90"/>
        </w:tabs>
        <w:snapToGrid w:val="0"/>
        <w:spacing w:before="120" w:line="360" w:lineRule="auto"/>
      </w:pPr>
    </w:p>
    <w:p w14:paraId="52686307" w14:textId="77777777" w:rsidR="00174A8E" w:rsidRPr="00455CD6" w:rsidRDefault="00174A8E" w:rsidP="009E6C7C">
      <w:pPr>
        <w:tabs>
          <w:tab w:val="left" w:pos="90"/>
        </w:tabs>
        <w:snapToGrid w:val="0"/>
        <w:spacing w:before="120" w:line="360" w:lineRule="auto"/>
      </w:pPr>
    </w:p>
    <w:p w14:paraId="66477105" w14:textId="77777777" w:rsidR="009E6C7C" w:rsidRPr="009E6C7C" w:rsidRDefault="009E6C7C" w:rsidP="009E6C7C">
      <w:pPr>
        <w:tabs>
          <w:tab w:val="left" w:pos="90"/>
        </w:tabs>
        <w:snapToGrid w:val="0"/>
        <w:spacing w:before="120" w:line="360" w:lineRule="auto"/>
        <w:rPr>
          <w:i/>
          <w:iCs/>
          <w:lang w:val="en-US"/>
        </w:rPr>
      </w:pPr>
      <w:r w:rsidRPr="009E6C7C">
        <w:rPr>
          <w:i/>
          <w:iCs/>
          <w:lang w:val="en-US"/>
        </w:rPr>
        <w:t>The ZGF centric pelletizer for directly expanded products permits easy and flexible handling whilst ensuring high product quality.</w:t>
      </w:r>
    </w:p>
    <w:p w14:paraId="5DC7C380" w14:textId="77777777" w:rsidR="009E6C7C" w:rsidRPr="009E6C7C" w:rsidRDefault="009E6C7C" w:rsidP="009E6C7C">
      <w:pPr>
        <w:tabs>
          <w:tab w:val="left" w:pos="90"/>
        </w:tabs>
        <w:snapToGrid w:val="0"/>
        <w:spacing w:before="120" w:line="360" w:lineRule="auto"/>
        <w:rPr>
          <w:i/>
          <w:iCs/>
          <w:lang w:val="en-US"/>
        </w:rPr>
      </w:pPr>
      <w:r w:rsidRPr="009E6C7C">
        <w:rPr>
          <w:i/>
          <w:iCs/>
          <w:szCs w:val="22"/>
          <w:lang w:val="en-US"/>
        </w:rPr>
        <w:t xml:space="preserve">Photo: </w:t>
      </w:r>
      <w:r w:rsidRPr="009E6C7C">
        <w:rPr>
          <w:i/>
          <w:iCs/>
          <w:lang w:val="en-US"/>
        </w:rPr>
        <w:t>Coperion, Stuttgart/Germany</w:t>
      </w:r>
    </w:p>
    <w:p w14:paraId="53A3FAE9" w14:textId="77777777" w:rsidR="009E6C7C" w:rsidRPr="009E6C7C" w:rsidRDefault="009E6C7C" w:rsidP="009E6C7C">
      <w:pPr>
        <w:tabs>
          <w:tab w:val="left" w:pos="90"/>
        </w:tabs>
        <w:snapToGrid w:val="0"/>
        <w:spacing w:before="120" w:line="360" w:lineRule="auto"/>
        <w:rPr>
          <w:lang w:val="en-US"/>
        </w:rPr>
      </w:pPr>
    </w:p>
    <w:p w14:paraId="1AF7AD03" w14:textId="6620DFC5" w:rsidR="00576482" w:rsidRDefault="00576482" w:rsidP="009E6C7C">
      <w:pPr>
        <w:pStyle w:val="berschrift14p"/>
        <w:spacing w:line="360" w:lineRule="auto"/>
        <w:rPr>
          <w:b w:val="0"/>
          <w:bCs/>
          <w:lang w:val="en-US"/>
        </w:rPr>
      </w:pPr>
    </w:p>
    <w:p w14:paraId="2AB51EF6" w14:textId="77777777" w:rsidR="001A3CD2" w:rsidRDefault="001A3CD2" w:rsidP="00C520EF">
      <w:pPr>
        <w:rPr>
          <w:noProof/>
          <w:lang w:val="en-US" w:eastAsia="zh-CN"/>
        </w:rPr>
      </w:pPr>
    </w:p>
    <w:p w14:paraId="59D2F066" w14:textId="77777777" w:rsidR="00EF5DDC" w:rsidRDefault="00EF5DDC" w:rsidP="00C520EF">
      <w:pPr>
        <w:rPr>
          <w:noProof/>
          <w:lang w:val="en-US" w:eastAsia="zh-CN"/>
        </w:rPr>
      </w:pPr>
    </w:p>
    <w:p w14:paraId="1E4FCF80" w14:textId="77777777" w:rsidR="00EF5DDC" w:rsidRDefault="00EF5DDC" w:rsidP="00C520EF">
      <w:pPr>
        <w:rPr>
          <w:noProof/>
          <w:lang w:val="en-US" w:eastAsia="zh-CN"/>
        </w:rPr>
      </w:pPr>
    </w:p>
    <w:p w14:paraId="76D83425" w14:textId="77777777" w:rsidR="00EF5DDC" w:rsidRDefault="00EF5DDC" w:rsidP="00C520EF">
      <w:pPr>
        <w:rPr>
          <w:noProof/>
          <w:lang w:val="en-US" w:eastAsia="zh-CN"/>
        </w:rPr>
      </w:pPr>
    </w:p>
    <w:p w14:paraId="5F5556B1" w14:textId="77777777" w:rsidR="00EF5DDC" w:rsidRDefault="00EF5DDC" w:rsidP="00C520EF">
      <w:pPr>
        <w:rPr>
          <w:noProof/>
          <w:lang w:val="en-US" w:eastAsia="zh-CN"/>
        </w:rPr>
      </w:pPr>
    </w:p>
    <w:p w14:paraId="67EBA9AD" w14:textId="77777777" w:rsidR="00EF5DDC" w:rsidRDefault="00EF5DDC" w:rsidP="00C520EF">
      <w:pPr>
        <w:rPr>
          <w:noProof/>
          <w:lang w:val="en-US" w:eastAsia="zh-CN"/>
        </w:rPr>
      </w:pPr>
    </w:p>
    <w:p w14:paraId="56D948D5" w14:textId="77777777" w:rsidR="00EF5DDC" w:rsidRDefault="00EF5DDC" w:rsidP="00C520EF">
      <w:pPr>
        <w:rPr>
          <w:noProof/>
          <w:lang w:val="en-US" w:eastAsia="zh-CN"/>
        </w:rPr>
      </w:pPr>
    </w:p>
    <w:p w14:paraId="68CBFE4D" w14:textId="77777777" w:rsidR="00EF5DDC" w:rsidRDefault="00EF5DDC" w:rsidP="00C520EF">
      <w:pPr>
        <w:rPr>
          <w:noProof/>
          <w:lang w:val="en-US" w:eastAsia="zh-CN"/>
        </w:rPr>
      </w:pPr>
    </w:p>
    <w:p w14:paraId="2D5F3527" w14:textId="77777777" w:rsidR="009D06BF" w:rsidRPr="00751A19" w:rsidRDefault="009D06BF" w:rsidP="00C520EF">
      <w:pPr>
        <w:rPr>
          <w:noProof/>
          <w:lang w:eastAsia="zh-CN"/>
        </w:rPr>
      </w:pPr>
    </w:p>
    <w:p w14:paraId="3886E06D" w14:textId="77777777" w:rsidR="009D06BF" w:rsidRDefault="009D06BF" w:rsidP="00C520EF">
      <w:pPr>
        <w:rPr>
          <w:noProof/>
          <w:lang w:eastAsia="zh-CN"/>
        </w:rPr>
      </w:pPr>
    </w:p>
    <w:p w14:paraId="3BB76472" w14:textId="77777777" w:rsidR="00EF5DDC" w:rsidRPr="00751A19" w:rsidRDefault="00EF5DDC" w:rsidP="00C520EF">
      <w:pPr>
        <w:rPr>
          <w:noProof/>
          <w:lang w:eastAsia="zh-CN"/>
        </w:rPr>
      </w:pPr>
    </w:p>
    <w:sectPr w:rsidR="00EF5DDC" w:rsidRPr="00751A19"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8B069" w15:done="0"/>
  <w15:commentEx w15:paraId="7424A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4809" w14:textId="77777777" w:rsidR="00C0424C" w:rsidRDefault="00C0424C">
      <w:r>
        <w:separator/>
      </w:r>
    </w:p>
  </w:endnote>
  <w:endnote w:type="continuationSeparator" w:id="0">
    <w:p w14:paraId="41B81F42" w14:textId="77777777" w:rsidR="00C0424C" w:rsidRDefault="00C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766B33A" w14:textId="77777777">
      <w:trPr>
        <w:cantSplit/>
      </w:trPr>
      <w:tc>
        <w:tcPr>
          <w:tcW w:w="7428" w:type="dxa"/>
          <w:noWrap/>
          <w:vAlign w:val="bottom"/>
        </w:tcPr>
        <w:p w14:paraId="2F312047" w14:textId="77777777" w:rsidR="00336917" w:rsidRDefault="00336917">
          <w:pPr>
            <w:pStyle w:val="Fuzeile"/>
            <w:spacing w:line="200" w:lineRule="exact"/>
            <w:rPr>
              <w:rFonts w:cs="Arial"/>
            </w:rPr>
          </w:pPr>
        </w:p>
      </w:tc>
      <w:tc>
        <w:tcPr>
          <w:tcW w:w="1758" w:type="dxa"/>
          <w:noWrap/>
          <w:vAlign w:val="bottom"/>
        </w:tcPr>
        <w:p w14:paraId="0AB01ACA" w14:textId="77777777"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F428AD">
            <w:rPr>
              <w:rFonts w:cs="Arial"/>
              <w:noProof/>
              <w:sz w:val="14"/>
              <w:szCs w:val="14"/>
            </w:rPr>
            <w:t>4</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F428AD">
            <w:rPr>
              <w:rFonts w:cs="Arial"/>
              <w:noProof/>
              <w:sz w:val="14"/>
              <w:szCs w:val="14"/>
            </w:rPr>
            <w:t>5</w:t>
          </w:r>
          <w:r w:rsidR="00336917">
            <w:rPr>
              <w:rFonts w:cs="Arial"/>
              <w:sz w:val="14"/>
              <w:szCs w:val="14"/>
            </w:rPr>
            <w:fldChar w:fldCharType="end"/>
          </w:r>
        </w:p>
      </w:tc>
      <w:tc>
        <w:tcPr>
          <w:tcW w:w="567" w:type="dxa"/>
          <w:vAlign w:val="bottom"/>
        </w:tcPr>
        <w:p w14:paraId="21006671" w14:textId="77777777" w:rsidR="00336917" w:rsidRDefault="00336917">
          <w:pPr>
            <w:pStyle w:val="Fuzeile"/>
            <w:spacing w:line="200" w:lineRule="exact"/>
            <w:rPr>
              <w:rFonts w:cs="Arial"/>
              <w:sz w:val="14"/>
              <w:szCs w:val="14"/>
            </w:rPr>
          </w:pPr>
        </w:p>
      </w:tc>
    </w:tr>
  </w:tbl>
  <w:p w14:paraId="29F67810"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6EB6F31" w14:textId="77777777">
      <w:tc>
        <w:tcPr>
          <w:tcW w:w="7428" w:type="dxa"/>
          <w:tcMar>
            <w:left w:w="0" w:type="dxa"/>
            <w:right w:w="0" w:type="dxa"/>
          </w:tcMar>
          <w:vAlign w:val="bottom"/>
        </w:tcPr>
        <w:p w14:paraId="01B0509D"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64114E08" w14:textId="77777777" w:rsidR="00336917" w:rsidRDefault="00336917">
          <w:pPr>
            <w:rPr>
              <w:sz w:val="14"/>
            </w:rPr>
          </w:pPr>
          <w:bookmarkStart w:id="15" w:name="GeneralPartnerRechts"/>
          <w:bookmarkEnd w:id="15"/>
        </w:p>
      </w:tc>
    </w:tr>
  </w:tbl>
  <w:p w14:paraId="11154C99"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759D" w14:textId="77777777" w:rsidR="00C0424C" w:rsidRDefault="00C0424C">
      <w:r>
        <w:separator/>
      </w:r>
    </w:p>
  </w:footnote>
  <w:footnote w:type="continuationSeparator" w:id="0">
    <w:p w14:paraId="27F0DCA1" w14:textId="77777777" w:rsidR="00C0424C" w:rsidRDefault="00C0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2A18B00" w14:textId="77777777">
      <w:trPr>
        <w:trHeight w:hRule="exact" w:val="794"/>
      </w:trPr>
      <w:tc>
        <w:tcPr>
          <w:tcW w:w="7314" w:type="dxa"/>
          <w:noWrap/>
          <w:vAlign w:val="bottom"/>
        </w:tcPr>
        <w:p w14:paraId="7DDA99FA" w14:textId="77777777" w:rsidR="00336917" w:rsidRDefault="00426B9C">
          <w:pPr>
            <w:pStyle w:val="Kopfzeile"/>
            <w:widowControl w:val="0"/>
            <w:rPr>
              <w:rFonts w:cs="Arial"/>
              <w:szCs w:val="22"/>
            </w:rPr>
          </w:pPr>
          <w:r>
            <w:rPr>
              <w:rFonts w:cs="Arial"/>
              <w:noProof/>
              <w:sz w:val="16"/>
              <w:szCs w:val="16"/>
              <w:lang w:eastAsia="zh-CN"/>
            </w:rPr>
            <w:drawing>
              <wp:inline distT="0" distB="0" distL="0" distR="0" wp14:anchorId="5B6A9B35" wp14:editId="23D12C7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14:paraId="4651FE9C" w14:textId="77777777" w:rsidR="00336917" w:rsidRDefault="00426B9C">
          <w:pPr>
            <w:pStyle w:val="Kopfzeile"/>
            <w:tabs>
              <w:tab w:val="left" w:pos="5273"/>
              <w:tab w:val="left" w:pos="6480"/>
            </w:tabs>
            <w:rPr>
              <w:szCs w:val="22"/>
            </w:rPr>
          </w:pPr>
          <w:r>
            <w:rPr>
              <w:noProof/>
              <w:sz w:val="16"/>
              <w:szCs w:val="16"/>
              <w:lang w:eastAsia="zh-CN"/>
            </w:rPr>
            <w:drawing>
              <wp:inline distT="0" distB="0" distL="0" distR="0" wp14:anchorId="2AA31CB5" wp14:editId="4E9118EE">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D6FF28B" w14:textId="77777777">
      <w:trPr>
        <w:trHeight w:hRule="exact" w:val="1052"/>
      </w:trPr>
      <w:tc>
        <w:tcPr>
          <w:tcW w:w="7314" w:type="dxa"/>
          <w:noWrap/>
          <w:tcMar>
            <w:left w:w="284" w:type="dxa"/>
          </w:tcMar>
          <w:vAlign w:val="bottom"/>
        </w:tcPr>
        <w:p w14:paraId="1A5E6129" w14:textId="0E5AECFF" w:rsidR="00336917" w:rsidRDefault="009E6C7C" w:rsidP="00F42908">
          <w:pPr>
            <w:pStyle w:val="Kopfzeile"/>
            <w:widowControl w:val="0"/>
            <w:spacing w:line="200" w:lineRule="exact"/>
          </w:pPr>
          <w:bookmarkStart w:id="7" w:name="HeaderPage2Date"/>
          <w:bookmarkEnd w:id="7"/>
          <w:proofErr w:type="spellStart"/>
          <w:r>
            <w:t>February</w:t>
          </w:r>
          <w:proofErr w:type="spellEnd"/>
          <w:r>
            <w:t xml:space="preserve"> 2018</w:t>
          </w:r>
        </w:p>
      </w:tc>
      <w:tc>
        <w:tcPr>
          <w:tcW w:w="2997" w:type="dxa"/>
          <w:noWrap/>
          <w:tcMar>
            <w:left w:w="68" w:type="dxa"/>
          </w:tcMar>
          <w:vAlign w:val="bottom"/>
        </w:tcPr>
        <w:p w14:paraId="31C2136C" w14:textId="77777777" w:rsidR="00336917" w:rsidRDefault="00336917">
          <w:pPr>
            <w:pStyle w:val="Kopfzeile"/>
            <w:tabs>
              <w:tab w:val="left" w:pos="5273"/>
              <w:tab w:val="left" w:pos="6480"/>
            </w:tabs>
            <w:spacing w:line="200" w:lineRule="exact"/>
          </w:pPr>
          <w:bookmarkStart w:id="8" w:name="HeaderPage2Name"/>
          <w:bookmarkEnd w:id="8"/>
        </w:p>
      </w:tc>
    </w:tr>
  </w:tbl>
  <w:p w14:paraId="4AB8B64E" w14:textId="77777777" w:rsidR="00336917" w:rsidRDefault="00336917">
    <w:pPr>
      <w:pStyle w:val="Kopfzeile"/>
      <w:rPr>
        <w:rStyle w:val="Seitenzahl"/>
      </w:rPr>
    </w:pPr>
    <w:bookmarkStart w:id="9" w:name="Nummer"/>
    <w:bookmarkEnd w:id="9"/>
  </w:p>
  <w:p w14:paraId="2B36B943"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233EE9E" w14:textId="77777777">
      <w:trPr>
        <w:trHeight w:hRule="exact" w:val="794"/>
      </w:trPr>
      <w:tc>
        <w:tcPr>
          <w:tcW w:w="7334" w:type="dxa"/>
          <w:noWrap/>
          <w:vAlign w:val="bottom"/>
        </w:tcPr>
        <w:p w14:paraId="1F186D8A" w14:textId="77777777"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2F763FBF" wp14:editId="667861B2">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14:paraId="072F0733" w14:textId="77777777"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3348C54D" wp14:editId="09C5FA6F">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C701B19" w14:textId="77777777">
      <w:trPr>
        <w:trHeight w:hRule="exact" w:val="1047"/>
      </w:trPr>
      <w:tc>
        <w:tcPr>
          <w:tcW w:w="7334" w:type="dxa"/>
          <w:noWrap/>
          <w:tcMar>
            <w:left w:w="0" w:type="dxa"/>
          </w:tcMar>
          <w:vAlign w:val="bottom"/>
        </w:tcPr>
        <w:p w14:paraId="0D55FAFE" w14:textId="77777777" w:rsidR="00336917" w:rsidRDefault="00336917">
          <w:pPr>
            <w:pStyle w:val="Kopfzeile"/>
            <w:widowControl w:val="0"/>
            <w:spacing w:line="200" w:lineRule="exact"/>
            <w:rPr>
              <w:rFonts w:cs="Arial"/>
            </w:rPr>
          </w:pPr>
        </w:p>
        <w:p w14:paraId="368AA2B6" w14:textId="77777777" w:rsidR="00336917" w:rsidRDefault="00336917">
          <w:pPr>
            <w:pStyle w:val="Kopfzeile"/>
            <w:widowControl w:val="0"/>
            <w:spacing w:line="200" w:lineRule="exact"/>
            <w:rPr>
              <w:rFonts w:cs="Arial"/>
            </w:rPr>
          </w:pPr>
        </w:p>
        <w:p w14:paraId="7F91020B"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9086FB5" w14:textId="77777777" w:rsidR="00336917" w:rsidRDefault="00336917">
          <w:pPr>
            <w:pStyle w:val="Kopfzeile"/>
            <w:tabs>
              <w:tab w:val="left" w:pos="5273"/>
              <w:tab w:val="left" w:pos="6480"/>
            </w:tabs>
            <w:rPr>
              <w:szCs w:val="22"/>
            </w:rPr>
          </w:pPr>
          <w:bookmarkStart w:id="11" w:name="TitleLine01"/>
          <w:bookmarkEnd w:id="11"/>
        </w:p>
        <w:p w14:paraId="53B25B94" w14:textId="77777777" w:rsidR="00336917" w:rsidRDefault="00336917">
          <w:pPr>
            <w:pStyle w:val="Kopfzeile"/>
            <w:tabs>
              <w:tab w:val="left" w:pos="5273"/>
              <w:tab w:val="left" w:pos="6480"/>
            </w:tabs>
            <w:rPr>
              <w:sz w:val="14"/>
              <w:szCs w:val="14"/>
            </w:rPr>
          </w:pPr>
          <w:bookmarkStart w:id="12" w:name="TitleLine02"/>
          <w:bookmarkEnd w:id="12"/>
        </w:p>
      </w:tc>
    </w:tr>
  </w:tbl>
  <w:p w14:paraId="73CC8238"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276"/>
    <w:rsid w:val="00056F5E"/>
    <w:rsid w:val="00057EC5"/>
    <w:rsid w:val="0007410B"/>
    <w:rsid w:val="0007749F"/>
    <w:rsid w:val="00077F42"/>
    <w:rsid w:val="000800F8"/>
    <w:rsid w:val="000819C1"/>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120C"/>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4A8E"/>
    <w:rsid w:val="00176035"/>
    <w:rsid w:val="001870AC"/>
    <w:rsid w:val="00193D91"/>
    <w:rsid w:val="001A111A"/>
    <w:rsid w:val="001A3CD2"/>
    <w:rsid w:val="001A52AD"/>
    <w:rsid w:val="001B4CF9"/>
    <w:rsid w:val="001C06E5"/>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3A4F"/>
    <w:rsid w:val="002243E7"/>
    <w:rsid w:val="00227252"/>
    <w:rsid w:val="00230854"/>
    <w:rsid w:val="00240C1C"/>
    <w:rsid w:val="00250543"/>
    <w:rsid w:val="00253ECB"/>
    <w:rsid w:val="0026256A"/>
    <w:rsid w:val="00266472"/>
    <w:rsid w:val="00267DF3"/>
    <w:rsid w:val="002735A6"/>
    <w:rsid w:val="00274AC8"/>
    <w:rsid w:val="0027746F"/>
    <w:rsid w:val="002801C3"/>
    <w:rsid w:val="002932B1"/>
    <w:rsid w:val="00293F6D"/>
    <w:rsid w:val="002A0AF8"/>
    <w:rsid w:val="002A40B3"/>
    <w:rsid w:val="002A49E8"/>
    <w:rsid w:val="002A649D"/>
    <w:rsid w:val="002B6964"/>
    <w:rsid w:val="002B71D4"/>
    <w:rsid w:val="002C6F6E"/>
    <w:rsid w:val="002C7EEF"/>
    <w:rsid w:val="002D662C"/>
    <w:rsid w:val="002D6BA5"/>
    <w:rsid w:val="002D6E75"/>
    <w:rsid w:val="002E36AB"/>
    <w:rsid w:val="002F3679"/>
    <w:rsid w:val="002F5C84"/>
    <w:rsid w:val="002F7BFA"/>
    <w:rsid w:val="00312ED4"/>
    <w:rsid w:val="003142E1"/>
    <w:rsid w:val="00316DAA"/>
    <w:rsid w:val="00317FA1"/>
    <w:rsid w:val="003223EC"/>
    <w:rsid w:val="003227C4"/>
    <w:rsid w:val="00325BA5"/>
    <w:rsid w:val="00336917"/>
    <w:rsid w:val="0035175A"/>
    <w:rsid w:val="00352B95"/>
    <w:rsid w:val="003536D4"/>
    <w:rsid w:val="003552CE"/>
    <w:rsid w:val="00355339"/>
    <w:rsid w:val="00356021"/>
    <w:rsid w:val="00362629"/>
    <w:rsid w:val="00363ADF"/>
    <w:rsid w:val="00370875"/>
    <w:rsid w:val="00387BDB"/>
    <w:rsid w:val="00393CF2"/>
    <w:rsid w:val="003A58FF"/>
    <w:rsid w:val="003A5AB8"/>
    <w:rsid w:val="003B1845"/>
    <w:rsid w:val="003B5CD0"/>
    <w:rsid w:val="003B6D8E"/>
    <w:rsid w:val="003B7C0E"/>
    <w:rsid w:val="003C2B95"/>
    <w:rsid w:val="003C5309"/>
    <w:rsid w:val="003C53D6"/>
    <w:rsid w:val="003D1BD8"/>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7D00"/>
    <w:rsid w:val="0046078D"/>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4F159F"/>
    <w:rsid w:val="0050103D"/>
    <w:rsid w:val="00502D0D"/>
    <w:rsid w:val="005040BC"/>
    <w:rsid w:val="0050559E"/>
    <w:rsid w:val="00507D7C"/>
    <w:rsid w:val="00511E74"/>
    <w:rsid w:val="0051360C"/>
    <w:rsid w:val="00513E28"/>
    <w:rsid w:val="00530E1C"/>
    <w:rsid w:val="00537331"/>
    <w:rsid w:val="00563A92"/>
    <w:rsid w:val="005651E0"/>
    <w:rsid w:val="0056588A"/>
    <w:rsid w:val="00570732"/>
    <w:rsid w:val="00572EF3"/>
    <w:rsid w:val="00575509"/>
    <w:rsid w:val="00576482"/>
    <w:rsid w:val="00580959"/>
    <w:rsid w:val="0059012D"/>
    <w:rsid w:val="005913A5"/>
    <w:rsid w:val="00597A1D"/>
    <w:rsid w:val="005A115F"/>
    <w:rsid w:val="005A71B6"/>
    <w:rsid w:val="005B283D"/>
    <w:rsid w:val="005B4C73"/>
    <w:rsid w:val="005B51DA"/>
    <w:rsid w:val="005B799A"/>
    <w:rsid w:val="005D17C5"/>
    <w:rsid w:val="005E63E1"/>
    <w:rsid w:val="005F353A"/>
    <w:rsid w:val="005F4191"/>
    <w:rsid w:val="005F48A1"/>
    <w:rsid w:val="006068DC"/>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4C03"/>
    <w:rsid w:val="0072660B"/>
    <w:rsid w:val="00730268"/>
    <w:rsid w:val="00731A3A"/>
    <w:rsid w:val="0073606E"/>
    <w:rsid w:val="00751A19"/>
    <w:rsid w:val="007537F8"/>
    <w:rsid w:val="00761BD8"/>
    <w:rsid w:val="00763374"/>
    <w:rsid w:val="00770AD8"/>
    <w:rsid w:val="00770B60"/>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485A"/>
    <w:rsid w:val="00916AA1"/>
    <w:rsid w:val="00924D4A"/>
    <w:rsid w:val="009251E9"/>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D63"/>
    <w:rsid w:val="009B5FCD"/>
    <w:rsid w:val="009C1C7E"/>
    <w:rsid w:val="009C4427"/>
    <w:rsid w:val="009C4FD7"/>
    <w:rsid w:val="009C7C65"/>
    <w:rsid w:val="009D06BF"/>
    <w:rsid w:val="009D3AD1"/>
    <w:rsid w:val="009D44E3"/>
    <w:rsid w:val="009D4B13"/>
    <w:rsid w:val="009E3FCD"/>
    <w:rsid w:val="009E5B0F"/>
    <w:rsid w:val="009E6C7C"/>
    <w:rsid w:val="009F1667"/>
    <w:rsid w:val="009F3992"/>
    <w:rsid w:val="009F5A49"/>
    <w:rsid w:val="009F7C88"/>
    <w:rsid w:val="00A013C7"/>
    <w:rsid w:val="00A04833"/>
    <w:rsid w:val="00A04F9F"/>
    <w:rsid w:val="00A062F2"/>
    <w:rsid w:val="00A06F79"/>
    <w:rsid w:val="00A07811"/>
    <w:rsid w:val="00A07E15"/>
    <w:rsid w:val="00A1230F"/>
    <w:rsid w:val="00A249B1"/>
    <w:rsid w:val="00A36546"/>
    <w:rsid w:val="00A454F3"/>
    <w:rsid w:val="00A52AA1"/>
    <w:rsid w:val="00A610E0"/>
    <w:rsid w:val="00A65DE6"/>
    <w:rsid w:val="00A7431D"/>
    <w:rsid w:val="00AC53C5"/>
    <w:rsid w:val="00AC5A0D"/>
    <w:rsid w:val="00AC6E88"/>
    <w:rsid w:val="00AC7F56"/>
    <w:rsid w:val="00AD01B5"/>
    <w:rsid w:val="00AD36AB"/>
    <w:rsid w:val="00AD4A1D"/>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319"/>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E14C9"/>
    <w:rsid w:val="00BE2BB4"/>
    <w:rsid w:val="00BE5395"/>
    <w:rsid w:val="00BF0FAB"/>
    <w:rsid w:val="00BF14B0"/>
    <w:rsid w:val="00BF270C"/>
    <w:rsid w:val="00BF54B4"/>
    <w:rsid w:val="00BF5856"/>
    <w:rsid w:val="00C01381"/>
    <w:rsid w:val="00C03CC6"/>
    <w:rsid w:val="00C0424C"/>
    <w:rsid w:val="00C06A2D"/>
    <w:rsid w:val="00C078A7"/>
    <w:rsid w:val="00C11482"/>
    <w:rsid w:val="00C118A5"/>
    <w:rsid w:val="00C15ED4"/>
    <w:rsid w:val="00C2411D"/>
    <w:rsid w:val="00C2591C"/>
    <w:rsid w:val="00C3213D"/>
    <w:rsid w:val="00C370F7"/>
    <w:rsid w:val="00C520EF"/>
    <w:rsid w:val="00C52747"/>
    <w:rsid w:val="00C61CB9"/>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A7A35"/>
    <w:rsid w:val="00CB1D84"/>
    <w:rsid w:val="00CB3628"/>
    <w:rsid w:val="00CB4192"/>
    <w:rsid w:val="00CC4312"/>
    <w:rsid w:val="00CD18EB"/>
    <w:rsid w:val="00CD33CE"/>
    <w:rsid w:val="00CD74FF"/>
    <w:rsid w:val="00CE0FBE"/>
    <w:rsid w:val="00CE33E1"/>
    <w:rsid w:val="00CE3B08"/>
    <w:rsid w:val="00CF125C"/>
    <w:rsid w:val="00CF3842"/>
    <w:rsid w:val="00CF43F6"/>
    <w:rsid w:val="00CF648F"/>
    <w:rsid w:val="00D03F1C"/>
    <w:rsid w:val="00D04EA2"/>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94D91"/>
    <w:rsid w:val="00DA3137"/>
    <w:rsid w:val="00DA5718"/>
    <w:rsid w:val="00DB1025"/>
    <w:rsid w:val="00DB18DF"/>
    <w:rsid w:val="00DB576C"/>
    <w:rsid w:val="00DB63F7"/>
    <w:rsid w:val="00DC22C1"/>
    <w:rsid w:val="00DC58C0"/>
    <w:rsid w:val="00DC7177"/>
    <w:rsid w:val="00DE1353"/>
    <w:rsid w:val="00DF29A5"/>
    <w:rsid w:val="00E01012"/>
    <w:rsid w:val="00E03D80"/>
    <w:rsid w:val="00E12117"/>
    <w:rsid w:val="00E135D6"/>
    <w:rsid w:val="00E15795"/>
    <w:rsid w:val="00E17602"/>
    <w:rsid w:val="00E20874"/>
    <w:rsid w:val="00E25067"/>
    <w:rsid w:val="00E256A1"/>
    <w:rsid w:val="00E31AD1"/>
    <w:rsid w:val="00E40A88"/>
    <w:rsid w:val="00E45095"/>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A52E5"/>
    <w:rsid w:val="00EB56B7"/>
    <w:rsid w:val="00EB5F5C"/>
    <w:rsid w:val="00EC0B88"/>
    <w:rsid w:val="00EC325D"/>
    <w:rsid w:val="00EC6E0B"/>
    <w:rsid w:val="00ED0876"/>
    <w:rsid w:val="00ED1F18"/>
    <w:rsid w:val="00ED63C2"/>
    <w:rsid w:val="00EE0127"/>
    <w:rsid w:val="00EE0F84"/>
    <w:rsid w:val="00EE622B"/>
    <w:rsid w:val="00EE70C5"/>
    <w:rsid w:val="00EF2051"/>
    <w:rsid w:val="00EF5DDC"/>
    <w:rsid w:val="00EF6181"/>
    <w:rsid w:val="00F11E3F"/>
    <w:rsid w:val="00F164F4"/>
    <w:rsid w:val="00F21C8A"/>
    <w:rsid w:val="00F3004E"/>
    <w:rsid w:val="00F41BC5"/>
    <w:rsid w:val="00F428AD"/>
    <w:rsid w:val="00F42908"/>
    <w:rsid w:val="00F43ABD"/>
    <w:rsid w:val="00F61A47"/>
    <w:rsid w:val="00F63D65"/>
    <w:rsid w:val="00F673D7"/>
    <w:rsid w:val="00F92F9B"/>
    <w:rsid w:val="00F944BE"/>
    <w:rsid w:val="00F9548F"/>
    <w:rsid w:val="00FA28E9"/>
    <w:rsid w:val="00FA2DE4"/>
    <w:rsid w:val="00FA4B39"/>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999581466">
      <w:bodyDiv w:val="1"/>
      <w:marLeft w:val="0"/>
      <w:marRight w:val="0"/>
      <w:marTop w:val="0"/>
      <w:marBottom w:val="0"/>
      <w:divBdr>
        <w:top w:val="none" w:sz="0" w:space="0" w:color="auto"/>
        <w:left w:val="none" w:sz="0" w:space="0" w:color="auto"/>
        <w:bottom w:val="none" w:sz="0" w:space="0" w:color="auto"/>
        <w:right w:val="none" w:sz="0" w:space="0" w:color="auto"/>
      </w:divBdr>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39DA-D707-423B-ACF9-DDAD522F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7259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8456</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11</cp:revision>
  <cp:lastPrinted>2017-09-01T08:30:00Z</cp:lastPrinted>
  <dcterms:created xsi:type="dcterms:W3CDTF">2017-09-08T09:01:00Z</dcterms:created>
  <dcterms:modified xsi:type="dcterms:W3CDTF">2018-02-23T08:13:00Z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