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16FBA">
        <w:trPr>
          <w:cantSplit/>
          <w:trHeight w:val="118"/>
        </w:trPr>
        <w:tc>
          <w:tcPr>
            <w:tcW w:w="7140" w:type="dxa"/>
          </w:tcPr>
          <w:p w:rsidR="00E17602" w:rsidRPr="00C77B22" w:rsidRDefault="00FE3116" w:rsidP="00FE3116">
            <w:pPr>
              <w:rPr>
                <w:noProof/>
                <w:sz w:val="15"/>
                <w:szCs w:val="15"/>
              </w:rPr>
            </w:pPr>
            <w:r w:rsidRPr="00C77B22">
              <w:rPr>
                <w:noProof/>
                <w:lang w:val="de-DE" w:eastAsia="zh-CN"/>
              </w:rPr>
              <w:drawing>
                <wp:inline distT="0" distB="0" distL="0" distR="0" wp14:anchorId="0821084F" wp14:editId="764862E3">
                  <wp:extent cx="3065145" cy="669925"/>
                  <wp:effectExtent l="0" t="0" r="1905" b="0"/>
                  <wp:docPr id="2" name="Grafik 2" descr="http://www.thebatteryshow.eu/assets/resources/images/TBE/Logos/TBE-hea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atteryshow.eu/assets/resources/images/TBE/Logos/TBE-heade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5145" cy="669925"/>
                          </a:xfrm>
                          <a:prstGeom prst="rect">
                            <a:avLst/>
                          </a:prstGeom>
                          <a:noFill/>
                          <a:ln>
                            <a:noFill/>
                          </a:ln>
                        </pic:spPr>
                      </pic:pic>
                    </a:graphicData>
                  </a:graphic>
                </wp:inline>
              </w:drawing>
            </w:r>
          </w:p>
        </w:tc>
        <w:tc>
          <w:tcPr>
            <w:tcW w:w="2993" w:type="dxa"/>
            <w:vMerge w:val="restart"/>
          </w:tcPr>
          <w:p w:rsidR="006027E4" w:rsidRPr="00C77B22" w:rsidRDefault="006027E4" w:rsidP="00FE3116">
            <w:pPr>
              <w:rPr>
                <w:b/>
                <w:bCs/>
                <w:sz w:val="14"/>
              </w:rPr>
            </w:pPr>
            <w:bookmarkStart w:id="0" w:name="CompanyName"/>
            <w:bookmarkStart w:id="1" w:name="AddressLine"/>
            <w:bookmarkEnd w:id="0"/>
            <w:bookmarkEnd w:id="1"/>
            <w:r w:rsidRPr="00C77B22">
              <w:rPr>
                <w:b/>
                <w:bCs/>
                <w:sz w:val="14"/>
              </w:rPr>
              <w:t>Contact</w:t>
            </w:r>
          </w:p>
          <w:p w:rsidR="006027E4" w:rsidRPr="00C77B22" w:rsidRDefault="006027E4" w:rsidP="00FE3116">
            <w:pPr>
              <w:rPr>
                <w:bCs/>
                <w:sz w:val="14"/>
              </w:rPr>
            </w:pPr>
            <w:r w:rsidRPr="00C77B22">
              <w:rPr>
                <w:bCs/>
                <w:sz w:val="14"/>
              </w:rPr>
              <w:t>Kathrin Fleuchaus</w:t>
            </w:r>
          </w:p>
          <w:p w:rsidR="006027E4" w:rsidRPr="00C77B22" w:rsidRDefault="006027E4" w:rsidP="00FE3116">
            <w:pPr>
              <w:rPr>
                <w:bCs/>
                <w:sz w:val="14"/>
              </w:rPr>
            </w:pPr>
            <w:r w:rsidRPr="00C77B22">
              <w:rPr>
                <w:bCs/>
                <w:sz w:val="14"/>
              </w:rPr>
              <w:t>Marketing Communications</w:t>
            </w:r>
          </w:p>
          <w:p w:rsidR="006027E4" w:rsidRPr="00C77B22" w:rsidRDefault="006027E4" w:rsidP="00FE3116">
            <w:pPr>
              <w:rPr>
                <w:bCs/>
                <w:sz w:val="14"/>
              </w:rPr>
            </w:pPr>
            <w:r w:rsidRPr="00C77B22">
              <w:rPr>
                <w:bCs/>
                <w:sz w:val="14"/>
              </w:rPr>
              <w:t>Coperion GmbH</w:t>
            </w:r>
          </w:p>
          <w:p w:rsidR="006027E4" w:rsidRPr="00C77B22" w:rsidRDefault="006027E4" w:rsidP="00FE3116">
            <w:pPr>
              <w:rPr>
                <w:bCs/>
                <w:sz w:val="14"/>
              </w:rPr>
            </w:pPr>
            <w:proofErr w:type="spellStart"/>
            <w:r w:rsidRPr="00C77B22">
              <w:rPr>
                <w:bCs/>
                <w:sz w:val="14"/>
              </w:rPr>
              <w:t>Theodorstrasse</w:t>
            </w:r>
            <w:proofErr w:type="spellEnd"/>
            <w:r w:rsidRPr="00C77B22">
              <w:rPr>
                <w:bCs/>
                <w:sz w:val="14"/>
              </w:rPr>
              <w:t xml:space="preserve"> 10</w:t>
            </w:r>
          </w:p>
          <w:p w:rsidR="006027E4" w:rsidRPr="00C77B22" w:rsidRDefault="006027E4" w:rsidP="00FE3116">
            <w:pPr>
              <w:rPr>
                <w:bCs/>
                <w:sz w:val="14"/>
              </w:rPr>
            </w:pPr>
            <w:r w:rsidRPr="00C77B22">
              <w:rPr>
                <w:bCs/>
                <w:sz w:val="14"/>
              </w:rPr>
              <w:t>70469 Stuttgart, Germany</w:t>
            </w:r>
          </w:p>
          <w:p w:rsidR="006027E4" w:rsidRPr="00C77B22" w:rsidRDefault="006027E4" w:rsidP="00FE3116">
            <w:pPr>
              <w:rPr>
                <w:bCs/>
                <w:sz w:val="14"/>
              </w:rPr>
            </w:pPr>
          </w:p>
          <w:p w:rsidR="006027E4" w:rsidRPr="00C77B22" w:rsidRDefault="006027E4" w:rsidP="00FE3116">
            <w:pPr>
              <w:rPr>
                <w:bCs/>
                <w:sz w:val="14"/>
              </w:rPr>
            </w:pPr>
            <w:r w:rsidRPr="00C77B22">
              <w:rPr>
                <w:bCs/>
                <w:sz w:val="14"/>
              </w:rPr>
              <w:t>Phone +49 (0)711 897 25 07</w:t>
            </w:r>
          </w:p>
          <w:p w:rsidR="006027E4" w:rsidRPr="00E95923" w:rsidRDefault="006027E4" w:rsidP="00FE3116">
            <w:pPr>
              <w:rPr>
                <w:bCs/>
                <w:sz w:val="14"/>
                <w:lang w:val="fr-CH"/>
              </w:rPr>
            </w:pPr>
            <w:r w:rsidRPr="00E95923">
              <w:rPr>
                <w:bCs/>
                <w:sz w:val="14"/>
                <w:lang w:val="fr-CH"/>
              </w:rPr>
              <w:t>Fax +49 (0)711 897 39 74</w:t>
            </w:r>
          </w:p>
          <w:p w:rsidR="006027E4" w:rsidRPr="00E95923" w:rsidRDefault="006027E4" w:rsidP="00FE3116">
            <w:pPr>
              <w:rPr>
                <w:bCs/>
                <w:sz w:val="14"/>
                <w:lang w:val="fr-CH"/>
              </w:rPr>
            </w:pPr>
            <w:r w:rsidRPr="00E95923">
              <w:rPr>
                <w:bCs/>
                <w:sz w:val="14"/>
                <w:lang w:val="fr-CH"/>
              </w:rPr>
              <w:t>kathrin.fleuchaus@coperion.com</w:t>
            </w:r>
          </w:p>
          <w:p w:rsidR="006027E4" w:rsidRPr="00E95923" w:rsidRDefault="006027E4" w:rsidP="00FE3116">
            <w:pPr>
              <w:rPr>
                <w:bCs/>
                <w:sz w:val="14"/>
                <w:lang w:val="fr-CH"/>
              </w:rPr>
            </w:pPr>
            <w:r w:rsidRPr="00E95923">
              <w:rPr>
                <w:bCs/>
                <w:sz w:val="14"/>
                <w:lang w:val="fr-CH"/>
              </w:rPr>
              <w:t>www.coperion.com</w:t>
            </w:r>
          </w:p>
          <w:p w:rsidR="00E17602" w:rsidRPr="00E95923" w:rsidRDefault="00E17602" w:rsidP="00FE3116">
            <w:pPr>
              <w:rPr>
                <w:noProof/>
                <w:sz w:val="15"/>
                <w:szCs w:val="15"/>
                <w:lang w:val="fr-CH"/>
              </w:rPr>
            </w:pPr>
          </w:p>
        </w:tc>
      </w:tr>
      <w:tr w:rsidR="00E17602" w:rsidRPr="00F16FBA">
        <w:trPr>
          <w:cantSplit/>
          <w:trHeight w:val="154"/>
        </w:trPr>
        <w:tc>
          <w:tcPr>
            <w:tcW w:w="7140" w:type="dxa"/>
          </w:tcPr>
          <w:p w:rsidR="00E17602" w:rsidRPr="00E95923" w:rsidRDefault="00E17602">
            <w:pPr>
              <w:spacing w:line="190" w:lineRule="exact"/>
              <w:rPr>
                <w:noProof/>
                <w:sz w:val="15"/>
                <w:szCs w:val="15"/>
                <w:lang w:val="fr-CH"/>
              </w:rPr>
            </w:pPr>
          </w:p>
        </w:tc>
        <w:tc>
          <w:tcPr>
            <w:tcW w:w="2993" w:type="dxa"/>
            <w:vMerge/>
          </w:tcPr>
          <w:p w:rsidR="00E17602" w:rsidRPr="00E95923" w:rsidRDefault="00E17602">
            <w:pPr>
              <w:pStyle w:val="Kopfzeile"/>
              <w:spacing w:line="200" w:lineRule="exact"/>
              <w:ind w:left="-108"/>
              <w:rPr>
                <w:sz w:val="14"/>
                <w:szCs w:val="14"/>
                <w:lang w:val="fr-CH"/>
              </w:rPr>
            </w:pPr>
            <w:bookmarkStart w:id="2" w:name="AddressLineStreet"/>
            <w:bookmarkEnd w:id="2"/>
          </w:p>
        </w:tc>
      </w:tr>
      <w:tr w:rsidR="00E17602" w:rsidRPr="00F16FBA">
        <w:trPr>
          <w:cantSplit/>
          <w:trHeight w:val="263"/>
        </w:trPr>
        <w:tc>
          <w:tcPr>
            <w:tcW w:w="7140" w:type="dxa"/>
          </w:tcPr>
          <w:p w:rsidR="00E17602" w:rsidRPr="00E95923" w:rsidRDefault="00E17602">
            <w:pPr>
              <w:rPr>
                <w:noProof/>
                <w:szCs w:val="22"/>
                <w:lang w:val="fr-CH"/>
              </w:rPr>
            </w:pPr>
            <w:bookmarkStart w:id="3" w:name="Adresse"/>
            <w:bookmarkEnd w:id="3"/>
          </w:p>
        </w:tc>
        <w:tc>
          <w:tcPr>
            <w:tcW w:w="2993" w:type="dxa"/>
            <w:vMerge/>
          </w:tcPr>
          <w:p w:rsidR="00E17602" w:rsidRPr="00E95923" w:rsidRDefault="00E17602">
            <w:pPr>
              <w:pStyle w:val="Kopfzeile"/>
              <w:spacing w:line="200" w:lineRule="exact"/>
              <w:ind w:left="-108"/>
              <w:rPr>
                <w:sz w:val="14"/>
                <w:szCs w:val="14"/>
                <w:lang w:val="fr-CH"/>
              </w:rPr>
            </w:pPr>
            <w:bookmarkStart w:id="4" w:name="AddressLineCity"/>
            <w:bookmarkEnd w:id="4"/>
          </w:p>
        </w:tc>
      </w:tr>
      <w:tr w:rsidR="00E17602" w:rsidRPr="00F16FBA">
        <w:trPr>
          <w:cantSplit/>
          <w:trHeight w:val="263"/>
        </w:trPr>
        <w:tc>
          <w:tcPr>
            <w:tcW w:w="7140" w:type="dxa"/>
            <w:vAlign w:val="bottom"/>
          </w:tcPr>
          <w:p w:rsidR="00E17602" w:rsidRPr="00E95923" w:rsidRDefault="00E17602">
            <w:pPr>
              <w:rPr>
                <w:noProof/>
                <w:lang w:val="fr-CH"/>
              </w:rPr>
            </w:pPr>
            <w:bookmarkStart w:id="5" w:name="LocationDate"/>
            <w:bookmarkEnd w:id="5"/>
          </w:p>
        </w:tc>
        <w:tc>
          <w:tcPr>
            <w:tcW w:w="2993" w:type="dxa"/>
            <w:vMerge/>
          </w:tcPr>
          <w:p w:rsidR="00E17602" w:rsidRPr="00E95923" w:rsidRDefault="00E17602">
            <w:pPr>
              <w:pStyle w:val="Kopfzeile"/>
              <w:spacing w:line="200" w:lineRule="exact"/>
              <w:ind w:left="-108"/>
              <w:rPr>
                <w:sz w:val="14"/>
                <w:szCs w:val="14"/>
                <w:lang w:val="fr-CH"/>
              </w:rPr>
            </w:pPr>
          </w:p>
        </w:tc>
      </w:tr>
    </w:tbl>
    <w:p w:rsidR="00156744" w:rsidRPr="00C77B22" w:rsidRDefault="006B46FF">
      <w:pPr>
        <w:pStyle w:val="Pressemitteilung"/>
      </w:pPr>
      <w:r w:rsidRPr="00C77B22">
        <w:t>Press release</w:t>
      </w:r>
    </w:p>
    <w:p w:rsidR="00E51538" w:rsidRPr="00C77B22" w:rsidRDefault="001C10E1" w:rsidP="008E3C5E">
      <w:pPr>
        <w:spacing w:before="120" w:line="360" w:lineRule="exact"/>
        <w:rPr>
          <w:b/>
          <w:bCs/>
        </w:rPr>
      </w:pPr>
      <w:r w:rsidRPr="00C77B22">
        <w:rPr>
          <w:b/>
          <w:bCs/>
        </w:rPr>
        <w:t>Coperion at the Battery Show Europe</w:t>
      </w:r>
    </w:p>
    <w:p w:rsidR="00002084" w:rsidRPr="00C77B22" w:rsidRDefault="00FE3116" w:rsidP="00BF0C10">
      <w:pPr>
        <w:spacing w:before="120" w:line="360" w:lineRule="exact"/>
        <w:rPr>
          <w:b/>
          <w:sz w:val="28"/>
        </w:rPr>
      </w:pPr>
      <w:r w:rsidRPr="00C77B22">
        <w:rPr>
          <w:b/>
          <w:sz w:val="28"/>
        </w:rPr>
        <w:t>Continuous extrusion of battery materials</w:t>
      </w:r>
      <w:r w:rsidR="009F2AF6">
        <w:rPr>
          <w:b/>
          <w:sz w:val="28"/>
        </w:rPr>
        <w:t xml:space="preserve"> </w:t>
      </w:r>
      <w:r w:rsidR="00BF0C10">
        <w:rPr>
          <w:b/>
          <w:sz w:val="28"/>
        </w:rPr>
        <w:t>to a</w:t>
      </w:r>
      <w:r w:rsidRPr="00C77B22">
        <w:rPr>
          <w:b/>
          <w:sz w:val="28"/>
        </w:rPr>
        <w:t xml:space="preserve"> high, reproducible quality standard</w:t>
      </w:r>
    </w:p>
    <w:p w:rsidR="001C10E1" w:rsidRPr="00C77B22" w:rsidRDefault="00002084" w:rsidP="004476B8">
      <w:pPr>
        <w:pStyle w:val="text"/>
        <w:suppressAutoHyphens/>
        <w:spacing w:before="240"/>
      </w:pPr>
      <w:r w:rsidRPr="00C77B22">
        <w:rPr>
          <w:i/>
          <w:iCs/>
        </w:rPr>
        <w:t xml:space="preserve">Stuttgart, </w:t>
      </w:r>
      <w:r w:rsidR="004476B8">
        <w:rPr>
          <w:i/>
          <w:iCs/>
        </w:rPr>
        <w:t>March</w:t>
      </w:r>
      <w:bookmarkStart w:id="6" w:name="_GoBack"/>
      <w:bookmarkEnd w:id="6"/>
      <w:r w:rsidRPr="00C77B22">
        <w:rPr>
          <w:i/>
          <w:iCs/>
        </w:rPr>
        <w:t xml:space="preserve"> 2018</w:t>
      </w:r>
      <w:r w:rsidRPr="00C77B22">
        <w:t xml:space="preserve"> – At the Battery Show Europe 2018, taking place in Hanover</w:t>
      </w:r>
      <w:r w:rsidR="00EF4965">
        <w:t>, Germany,</w:t>
      </w:r>
      <w:r w:rsidRPr="00C77B22">
        <w:t xml:space="preserve"> from </w:t>
      </w:r>
      <w:r w:rsidR="009F2AF6">
        <w:t>May 15 to 17</w:t>
      </w:r>
      <w:r w:rsidRPr="00C77B22">
        <w:t xml:space="preserve">, Coperion will be exhibiting application solutions for its highly productive ZSK twin screw extruders for the continuous production of cathode and anode </w:t>
      </w:r>
      <w:r w:rsidR="009F2AF6">
        <w:t>masses</w:t>
      </w:r>
      <w:r w:rsidRPr="00C77B22">
        <w:t xml:space="preserve">, as well as separator film, at Booth 212. Raw materials such as active materials, binding agents, conductive carbon blacks and fluids are fed either separately or in the form of premixes into the process section of the extruders </w:t>
      </w:r>
      <w:r w:rsidR="004273D2">
        <w:t>using</w:t>
      </w:r>
      <w:r w:rsidR="004273D2" w:rsidRPr="00C77B22">
        <w:t xml:space="preserve"> </w:t>
      </w:r>
      <w:r w:rsidR="004273D2">
        <w:t>h</w:t>
      </w:r>
      <w:r w:rsidR="004273D2" w:rsidRPr="009F2AF6">
        <w:t>ighly accurate</w:t>
      </w:r>
      <w:r w:rsidRPr="00C77B22">
        <w:t xml:space="preserve"> Coperion K-Tron</w:t>
      </w:r>
      <w:r w:rsidR="004273D2">
        <w:t xml:space="preserve"> </w:t>
      </w:r>
      <w:r w:rsidR="009F2AF6" w:rsidRPr="009F2AF6">
        <w:t xml:space="preserve">feeding </w:t>
      </w:r>
      <w:r w:rsidRPr="00C77B22">
        <w:t>systems. Conveying, mixing, shearing and the homogenization essential for obtaining products of a consistently high and reproducible quality standard take place in process</w:t>
      </w:r>
      <w:r w:rsidR="009F2AF6">
        <w:t>ing</w:t>
      </w:r>
      <w:r w:rsidRPr="00C77B22">
        <w:t xml:space="preserve"> zones that are optimally designed for the processes concerned. </w:t>
      </w:r>
    </w:p>
    <w:p w:rsidR="004E48DE" w:rsidRPr="00C77B22" w:rsidRDefault="00D96BA1" w:rsidP="004273D2">
      <w:pPr>
        <w:pStyle w:val="text"/>
        <w:suppressAutoHyphens/>
        <w:spacing w:before="120"/>
      </w:pPr>
      <w:r>
        <w:t>Due to</w:t>
      </w:r>
      <w:r w:rsidR="00FE3116" w:rsidRPr="00C77B22">
        <w:t xml:space="preserve"> the often abrasive and sometimes toxic properties of the raw materials being processed, the parts of Coperion systems that come into contact with the product are made of material</w:t>
      </w:r>
      <w:r>
        <w:t>s</w:t>
      </w:r>
      <w:r w:rsidR="00FE3116" w:rsidRPr="00C77B22">
        <w:t xml:space="preserve"> offering particularly high resistance to wear. This makes it possible to avoid contamination of the end product </w:t>
      </w:r>
      <w:r w:rsidR="001E6D0E">
        <w:t xml:space="preserve">from </w:t>
      </w:r>
      <w:r w:rsidR="00FE3116" w:rsidRPr="00C77B22">
        <w:t xml:space="preserve">detached metal particles over the long term, even when processing ultra-hard silicon carbides. </w:t>
      </w:r>
      <w:r w:rsidR="004273D2" w:rsidRPr="00C77B22">
        <w:t xml:space="preserve">Dust-proof versions of the feed </w:t>
      </w:r>
      <w:r w:rsidR="004273D2">
        <w:t xml:space="preserve">and refill </w:t>
      </w:r>
      <w:r w:rsidR="004273D2" w:rsidRPr="00C77B22">
        <w:t>system</w:t>
      </w:r>
      <w:r w:rsidR="004273D2">
        <w:t>s</w:t>
      </w:r>
      <w:r w:rsidR="004273D2" w:rsidRPr="00C77B22">
        <w:t xml:space="preserve"> for the raw materials</w:t>
      </w:r>
      <w:r w:rsidR="00FE3116" w:rsidRPr="00C77B22">
        <w:t xml:space="preserve"> are also available if required. In all these respects, Coperion draw</w:t>
      </w:r>
      <w:r w:rsidR="007B50D0">
        <w:t>s</w:t>
      </w:r>
      <w:r w:rsidR="00FE3116" w:rsidRPr="00C77B22">
        <w:t xml:space="preserve"> on many years of experience as a supplier of extrusion </w:t>
      </w:r>
      <w:r w:rsidR="009F2AF6">
        <w:t>systems</w:t>
      </w:r>
      <w:r w:rsidR="00FE3116" w:rsidRPr="00C77B22">
        <w:t xml:space="preserve"> for pharmaceutical applications. On top of that, ZSK plants for making battery </w:t>
      </w:r>
      <w:r w:rsidR="009F2AF6">
        <w:t>masses</w:t>
      </w:r>
      <w:r w:rsidR="00FE3116" w:rsidRPr="00C77B22">
        <w:t xml:space="preserve"> are designed to conform to the stringent explosion-protection regulations.</w:t>
      </w:r>
    </w:p>
    <w:p w:rsidR="00FE3116" w:rsidRPr="00C77B22" w:rsidRDefault="00FE3116" w:rsidP="00905B72">
      <w:pPr>
        <w:pStyle w:val="text"/>
        <w:suppressAutoHyphens/>
        <w:spacing w:before="120"/>
        <w:rPr>
          <w:b/>
        </w:rPr>
      </w:pPr>
      <w:r w:rsidRPr="00C77B22">
        <w:rPr>
          <w:b/>
        </w:rPr>
        <w:t>Universal high-performance system</w:t>
      </w:r>
    </w:p>
    <w:p w:rsidR="00905B72" w:rsidRPr="00C77B22" w:rsidRDefault="00FE3116" w:rsidP="009F2AF6">
      <w:pPr>
        <w:pStyle w:val="text"/>
        <w:suppressAutoHyphens/>
        <w:spacing w:before="120"/>
      </w:pPr>
      <w:r w:rsidRPr="00C77B22">
        <w:t>With all the benefits of a development history spanning more than 60 years, today's ZSK twin screw extruder from Coperion is a</w:t>
      </w:r>
      <w:r w:rsidR="00F16FBA">
        <w:t>n</w:t>
      </w:r>
      <w:r w:rsidRPr="00C77B22">
        <w:t xml:space="preserve"> universally applicable high-performance system for the processing of raw material mixtures, achieving throughput rates of between 200 g/h and 125 t/h with screw diameters of 18 mm to 420 mm. The modular process section of the extruder is </w:t>
      </w:r>
      <w:r w:rsidRPr="00C77B22">
        <w:lastRenderedPageBreak/>
        <w:t xml:space="preserve">made up of a series of </w:t>
      </w:r>
      <w:r w:rsidR="009F2AF6">
        <w:t>barrels</w:t>
      </w:r>
      <w:r w:rsidRPr="00C77B22">
        <w:t xml:space="preserve"> containing the co-rotating screws. This design principle ensures maximum adaptability of the system to suit the task concerned. The extruder, the feed system and the discharge technology from Coperion form a complete unit along with the associated process </w:t>
      </w:r>
      <w:r w:rsidR="009F2AF6">
        <w:t xml:space="preserve">engineering </w:t>
      </w:r>
      <w:r w:rsidRPr="00C77B22">
        <w:t>support, both for start-up of the systems and during operation.</w:t>
      </w:r>
    </w:p>
    <w:p w:rsidR="00905B72" w:rsidRPr="00C77B22" w:rsidRDefault="00905B72" w:rsidP="001C5375">
      <w:pPr>
        <w:pStyle w:val="text"/>
        <w:suppressAutoHyphens/>
        <w:spacing w:before="120"/>
      </w:pPr>
      <w:r w:rsidRPr="00C77B22">
        <w:t>According to Oliver Beiser, Business Segment Manager Chemical Applications at Coperion</w:t>
      </w:r>
      <w:r w:rsidR="001E6D0E">
        <w:t>,</w:t>
      </w:r>
      <w:r w:rsidRPr="00C77B22">
        <w:t xml:space="preserve"> "Our ZSK twin screw extruder</w:t>
      </w:r>
      <w:r w:rsidR="00F16FBA">
        <w:t>, combined with our Coperi</w:t>
      </w:r>
      <w:r w:rsidR="008C7C09">
        <w:t>o</w:t>
      </w:r>
      <w:r w:rsidR="00F16FBA">
        <w:t>n K-Tron feeding system,</w:t>
      </w:r>
      <w:r w:rsidRPr="00C77B22">
        <w:t xml:space="preserve"> is a reliable processing </w:t>
      </w:r>
      <w:r w:rsidR="001C5375">
        <w:t>system</w:t>
      </w:r>
      <w:r w:rsidRPr="00C77B22">
        <w:t xml:space="preserve"> with a proven record of success on the market. The highly flexible design means that it can be ideally </w:t>
      </w:r>
      <w:r w:rsidR="001E6D0E">
        <w:t>configured</w:t>
      </w:r>
      <w:r w:rsidR="001E6D0E" w:rsidRPr="00C77B22">
        <w:t xml:space="preserve"> </w:t>
      </w:r>
      <w:r w:rsidR="001C5375">
        <w:t xml:space="preserve">for </w:t>
      </w:r>
      <w:r w:rsidRPr="00C77B22">
        <w:t>the various process tasks involved in the production of battery materials. Its reliability, long service life and wide range of properties guaranteeing top product quality all add up to a perfect technology for this future-oriented market."</w:t>
      </w:r>
    </w:p>
    <w:p w:rsidR="00C526D4" w:rsidRPr="00C77B22" w:rsidRDefault="00C526D4" w:rsidP="00850EDA">
      <w:pPr>
        <w:pStyle w:val="text"/>
        <w:suppressAutoHyphens/>
        <w:spacing w:before="120"/>
        <w:rPr>
          <w:b/>
        </w:rPr>
      </w:pPr>
    </w:p>
    <w:p w:rsidR="001C5375" w:rsidRDefault="001C5375" w:rsidP="001C5375">
      <w:pPr>
        <w:spacing w:before="120"/>
        <w:rPr>
          <w:sz w:val="20"/>
        </w:rPr>
      </w:pPr>
      <w:r w:rsidRPr="00290004">
        <w:rPr>
          <w:sz w:val="20"/>
        </w:rPr>
        <w:t>Coperion (</w:t>
      </w:r>
      <w:hyperlink r:id="rId10" w:history="1">
        <w:r w:rsidRPr="00290004">
          <w:rPr>
            <w:rStyle w:val="Hyperlink"/>
            <w:sz w:val="20"/>
          </w:rPr>
          <w:t>www.coperion.com</w:t>
        </w:r>
      </w:hyperlink>
      <w:r w:rsidRPr="00290004">
        <w:rPr>
          <w:sz w:val="20"/>
        </w:rPr>
        <w:t xml:space="preserve">)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 </w:t>
      </w:r>
    </w:p>
    <w:p w:rsidR="001C5375" w:rsidRPr="00290004" w:rsidRDefault="001C5375" w:rsidP="001C5375">
      <w:pPr>
        <w:spacing w:before="120"/>
        <w:rPr>
          <w:rFonts w:cs="Arial"/>
          <w:sz w:val="20"/>
        </w:rPr>
      </w:pPr>
    </w:p>
    <w:p w:rsidR="001C5375" w:rsidRDefault="001C5375" w:rsidP="001C5375">
      <w:pPr>
        <w:pStyle w:val="Trennung"/>
        <w:spacing w:before="240" w:after="240"/>
      </w:pPr>
      <w:r w:rsidRPr="00290004">
        <w:t></w:t>
      </w:r>
      <w:r w:rsidRPr="00290004">
        <w:t></w:t>
      </w:r>
      <w:r w:rsidRPr="00290004">
        <w:t></w:t>
      </w:r>
    </w:p>
    <w:p w:rsidR="001C5375" w:rsidRPr="00290004" w:rsidRDefault="001C5375" w:rsidP="001C5375">
      <w:pPr>
        <w:pStyle w:val="Trennung"/>
        <w:spacing w:before="240" w:after="240"/>
      </w:pPr>
    </w:p>
    <w:p w:rsidR="001C5375" w:rsidRPr="00290004" w:rsidRDefault="001C5375" w:rsidP="001C5375">
      <w:pPr>
        <w:pStyle w:val="Internet"/>
        <w:pBdr>
          <w:bottom w:val="single" w:sz="8" w:space="0" w:color="auto"/>
        </w:pBdr>
        <w:ind w:right="-113"/>
        <w:jc w:val="center"/>
        <w:rPr>
          <w:b/>
        </w:rPr>
      </w:pPr>
      <w:r w:rsidRPr="00290004">
        <w:t>Dear colleagues,</w:t>
      </w:r>
      <w:r w:rsidRPr="00290004">
        <w:br/>
        <w:t xml:space="preserve">You will find this </w:t>
      </w:r>
      <w:r w:rsidRPr="00290004">
        <w:rPr>
          <w:u w:val="single"/>
        </w:rPr>
        <w:t>press release in German and English</w:t>
      </w:r>
      <w:r w:rsidRPr="00290004">
        <w:t xml:space="preserve"> together with </w:t>
      </w:r>
      <w:r w:rsidRPr="00290004">
        <w:rPr>
          <w:u w:val="single"/>
        </w:rPr>
        <w:t>the pictures in printable quality</w:t>
      </w:r>
      <w:r w:rsidRPr="00290004">
        <w:t xml:space="preserve"> for download at </w:t>
      </w:r>
      <w:bookmarkStart w:id="7"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Pr>
          <w:b/>
        </w:rPr>
        <w:fldChar w:fldCharType="separate"/>
      </w:r>
      <w:r w:rsidRPr="00FE2E44">
        <w:rPr>
          <w:rStyle w:val="Hyperlink"/>
          <w:b/>
        </w:rPr>
        <w:t>https://www.coperion.com/en/news-media/newsroom/</w:t>
      </w:r>
      <w:r>
        <w:rPr>
          <w:b/>
        </w:rPr>
        <w:fldChar w:fldCharType="end"/>
      </w:r>
      <w:r>
        <w:rPr>
          <w:b/>
        </w:rPr>
        <w:t xml:space="preserve"> </w:t>
      </w:r>
    </w:p>
    <w:bookmarkEnd w:id="7"/>
    <w:p w:rsidR="001C5375" w:rsidRPr="00290004" w:rsidRDefault="001C5375" w:rsidP="001C5375">
      <w:pPr>
        <w:pStyle w:val="Internet"/>
        <w:pBdr>
          <w:bottom w:val="single" w:sz="8" w:space="0" w:color="auto"/>
        </w:pBdr>
        <w:ind w:right="-113"/>
        <w:rPr>
          <w:sz w:val="6"/>
        </w:rPr>
      </w:pPr>
      <w:r w:rsidRPr="00290004">
        <w:rPr>
          <w:sz w:val="6"/>
        </w:rPr>
        <w:t xml:space="preserve">  .</w:t>
      </w:r>
    </w:p>
    <w:p w:rsidR="001C5375" w:rsidRPr="00290004" w:rsidRDefault="001C5375" w:rsidP="001C5375">
      <w:pPr>
        <w:pStyle w:val="Internet"/>
        <w:pBdr>
          <w:bottom w:val="single" w:sz="8" w:space="0" w:color="auto"/>
        </w:pBdr>
        <w:ind w:right="-113"/>
        <w:rPr>
          <w:sz w:val="6"/>
        </w:rPr>
      </w:pPr>
    </w:p>
    <w:p w:rsidR="001C5375" w:rsidRPr="00290004" w:rsidRDefault="001C5375" w:rsidP="001C5375">
      <w:pPr>
        <w:pStyle w:val="Beleg"/>
        <w:spacing w:before="360"/>
      </w:pPr>
      <w:r w:rsidRPr="00290004">
        <w:t xml:space="preserve">Editor contact and copies: </w:t>
      </w:r>
    </w:p>
    <w:p w:rsidR="001C5375" w:rsidRPr="00CE25CB" w:rsidRDefault="001C5375" w:rsidP="00E95923">
      <w:pPr>
        <w:pStyle w:val="Konsens"/>
        <w:spacing w:before="120"/>
        <w:rPr>
          <w:rStyle w:val="Hyperlink"/>
          <w:szCs w:val="22"/>
          <w:lang w:val="de-DE"/>
        </w:rPr>
      </w:pPr>
      <w:r w:rsidRPr="00290004">
        <w:t xml:space="preserve">Dr. Jörg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1" w:history="1">
        <w:r w:rsidR="00E95923" w:rsidRPr="00E95923">
          <w:rPr>
            <w:rStyle w:val="Hyperlink"/>
            <w:szCs w:val="22"/>
            <w:lang w:val="de-DE"/>
          </w:rPr>
          <w:t>www.konsens.de</w:t>
        </w:r>
      </w:hyperlink>
    </w:p>
    <w:p w:rsidR="001C5375" w:rsidRPr="00CE25CB" w:rsidRDefault="001C5375" w:rsidP="001C5375">
      <w:pPr>
        <w:pStyle w:val="Konsens"/>
        <w:spacing w:before="120"/>
        <w:rPr>
          <w:szCs w:val="22"/>
          <w:lang w:val="de-DE"/>
        </w:rPr>
      </w:pPr>
    </w:p>
    <w:p w:rsidR="00454C78" w:rsidRPr="001C5375" w:rsidRDefault="00454C78" w:rsidP="00950294">
      <w:pPr>
        <w:pStyle w:val="Konsens"/>
        <w:spacing w:before="120"/>
        <w:rPr>
          <w:szCs w:val="22"/>
          <w:lang w:val="de-DE"/>
        </w:rPr>
      </w:pPr>
    </w:p>
    <w:p w:rsidR="006F1A13" w:rsidRPr="001C5375" w:rsidRDefault="006F1A13" w:rsidP="00B333F7">
      <w:pPr>
        <w:pStyle w:val="Kopfzeile"/>
        <w:spacing w:line="360" w:lineRule="auto"/>
        <w:rPr>
          <w:rFonts w:cs="Arial"/>
          <w:i/>
          <w:szCs w:val="22"/>
          <w:lang w:val="de-DE"/>
        </w:rPr>
      </w:pPr>
    </w:p>
    <w:p w:rsidR="00B35969" w:rsidRPr="004476B8" w:rsidRDefault="00B35969" w:rsidP="00B333F7">
      <w:pPr>
        <w:pStyle w:val="Kopfzeile"/>
        <w:spacing w:line="360" w:lineRule="auto"/>
        <w:rPr>
          <w:rFonts w:cs="Arial"/>
          <w:i/>
          <w:szCs w:val="22"/>
          <w:lang w:val="de-DE"/>
        </w:rPr>
      </w:pPr>
    </w:p>
    <w:p w:rsidR="00B35969" w:rsidRPr="004476B8" w:rsidRDefault="00B35969" w:rsidP="00B333F7">
      <w:pPr>
        <w:pStyle w:val="Kopfzeile"/>
        <w:spacing w:line="360" w:lineRule="auto"/>
        <w:rPr>
          <w:rFonts w:cs="Arial"/>
          <w:i/>
          <w:szCs w:val="22"/>
          <w:lang w:val="de-DE"/>
        </w:rPr>
      </w:pPr>
    </w:p>
    <w:p w:rsidR="00212491" w:rsidRPr="00C77B22" w:rsidRDefault="00E96ADC" w:rsidP="00450C29">
      <w:pPr>
        <w:pStyle w:val="Kopfzeile"/>
        <w:spacing w:line="360" w:lineRule="auto"/>
        <w:rPr>
          <w:rFonts w:cs="Arial"/>
          <w:i/>
          <w:szCs w:val="22"/>
        </w:rPr>
      </w:pPr>
      <w:r w:rsidRPr="00C77B22">
        <w:rPr>
          <w:i/>
          <w:szCs w:val="22"/>
        </w:rPr>
        <w:lastRenderedPageBreak/>
        <w:t xml:space="preserve">The modular ZSK twin screw extruder from Coperion is suitable for the production of a wide range of different battery materials. </w:t>
      </w:r>
    </w:p>
    <w:p w:rsidR="000F6564" w:rsidRPr="00C77B22" w:rsidRDefault="00B333F7" w:rsidP="003F7315">
      <w:pPr>
        <w:pStyle w:val="Kopfzeile"/>
        <w:spacing w:before="120" w:line="360" w:lineRule="auto"/>
        <w:rPr>
          <w:i/>
          <w:szCs w:val="22"/>
        </w:rPr>
      </w:pPr>
      <w:r w:rsidRPr="00C77B22">
        <w:rPr>
          <w:i/>
          <w:szCs w:val="22"/>
        </w:rPr>
        <w:t>Photo: Coperion, Stuttgart</w:t>
      </w:r>
    </w:p>
    <w:p w:rsidR="00F133C5" w:rsidRPr="00C77B22" w:rsidRDefault="00F133C5" w:rsidP="006027E4">
      <w:pPr>
        <w:pStyle w:val="bild"/>
        <w:spacing w:before="120"/>
      </w:pPr>
    </w:p>
    <w:p w:rsidR="00124BAE" w:rsidRPr="00C77B22" w:rsidRDefault="00124BAE" w:rsidP="006027E4">
      <w:pPr>
        <w:pStyle w:val="bild"/>
        <w:spacing w:before="120"/>
      </w:pPr>
    </w:p>
    <w:p w:rsidR="00CA0314" w:rsidRPr="00C77B22" w:rsidRDefault="00E96ADC" w:rsidP="00E55AC6">
      <w:pPr>
        <w:pStyle w:val="bild"/>
        <w:spacing w:before="120"/>
      </w:pPr>
      <w:r w:rsidRPr="00C77B22">
        <w:t xml:space="preserve">If required, Coperion </w:t>
      </w:r>
      <w:r w:rsidR="00C00261">
        <w:t xml:space="preserve">K-Tron </w:t>
      </w:r>
      <w:r w:rsidRPr="00C77B22">
        <w:t>can provide dust-proof versions of the systems used for the infeed of raw materials into the ZSK extruder.</w:t>
      </w:r>
    </w:p>
    <w:p w:rsidR="00E96ADC" w:rsidRPr="00C77B22" w:rsidRDefault="00E96ADC" w:rsidP="00E55AC6">
      <w:pPr>
        <w:pStyle w:val="bild"/>
        <w:spacing w:before="120"/>
      </w:pPr>
      <w:r w:rsidRPr="00C77B22">
        <w:t>Photo: Coperion, Stuttgart</w:t>
      </w:r>
    </w:p>
    <w:sectPr w:rsidR="00E96ADC" w:rsidRPr="00C77B22"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0C" w:rsidRPr="00C77B22" w:rsidRDefault="00F4410C">
      <w:r w:rsidRPr="00C77B22">
        <w:separator/>
      </w:r>
    </w:p>
  </w:endnote>
  <w:endnote w:type="continuationSeparator" w:id="0">
    <w:p w:rsidR="00F4410C" w:rsidRPr="00C77B22" w:rsidRDefault="00F4410C">
      <w:r w:rsidRPr="00C77B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77B22">
      <w:trPr>
        <w:cantSplit/>
      </w:trPr>
      <w:tc>
        <w:tcPr>
          <w:tcW w:w="7428" w:type="dxa"/>
          <w:noWrap/>
          <w:vAlign w:val="bottom"/>
        </w:tcPr>
        <w:p w:rsidR="00336917" w:rsidRPr="00C77B22" w:rsidRDefault="00336917">
          <w:pPr>
            <w:pStyle w:val="Fuzeile"/>
            <w:spacing w:line="200" w:lineRule="exact"/>
            <w:rPr>
              <w:rFonts w:cs="Arial"/>
            </w:rPr>
          </w:pPr>
        </w:p>
      </w:tc>
      <w:tc>
        <w:tcPr>
          <w:tcW w:w="1758" w:type="dxa"/>
          <w:noWrap/>
          <w:vAlign w:val="bottom"/>
        </w:tcPr>
        <w:p w:rsidR="00336917" w:rsidRPr="00C77B22" w:rsidRDefault="00336917">
          <w:pPr>
            <w:pStyle w:val="Fuzeile"/>
            <w:spacing w:line="200" w:lineRule="exact"/>
            <w:jc w:val="right"/>
            <w:rPr>
              <w:rFonts w:cs="Arial"/>
              <w:sz w:val="14"/>
              <w:szCs w:val="14"/>
            </w:rPr>
          </w:pPr>
          <w:bookmarkStart w:id="11" w:name="PageName"/>
          <w:bookmarkEnd w:id="11"/>
          <w:r w:rsidRPr="00C77B22">
            <w:rPr>
              <w:sz w:val="14"/>
              <w:szCs w:val="14"/>
            </w:rPr>
            <w:t xml:space="preserve">Page </w:t>
          </w:r>
          <w:r w:rsidRPr="00C77B22">
            <w:rPr>
              <w:rFonts w:cs="Arial"/>
              <w:sz w:val="14"/>
              <w:szCs w:val="14"/>
            </w:rPr>
            <w:fldChar w:fldCharType="begin"/>
          </w:r>
          <w:r w:rsidRPr="00C77B22">
            <w:rPr>
              <w:rFonts w:cs="Arial"/>
              <w:sz w:val="14"/>
              <w:szCs w:val="14"/>
            </w:rPr>
            <w:instrText xml:space="preserve"> PAGE  \* MERGEFORMAT </w:instrText>
          </w:r>
          <w:r w:rsidRPr="00C77B22">
            <w:rPr>
              <w:rFonts w:cs="Arial"/>
              <w:sz w:val="14"/>
              <w:szCs w:val="14"/>
            </w:rPr>
            <w:fldChar w:fldCharType="separate"/>
          </w:r>
          <w:r w:rsidR="004476B8">
            <w:rPr>
              <w:rFonts w:cs="Arial"/>
              <w:noProof/>
              <w:sz w:val="14"/>
              <w:szCs w:val="14"/>
            </w:rPr>
            <w:t>3</w:t>
          </w:r>
          <w:r w:rsidRPr="00C77B22">
            <w:rPr>
              <w:rFonts w:cs="Arial"/>
              <w:sz w:val="14"/>
              <w:szCs w:val="14"/>
            </w:rPr>
            <w:fldChar w:fldCharType="end"/>
          </w:r>
          <w:r w:rsidRPr="00C77B22">
            <w:rPr>
              <w:sz w:val="14"/>
              <w:szCs w:val="14"/>
            </w:rPr>
            <w:t xml:space="preserve"> of </w:t>
          </w:r>
          <w:r w:rsidRPr="00C77B22">
            <w:rPr>
              <w:rFonts w:cs="Arial"/>
              <w:sz w:val="14"/>
              <w:szCs w:val="14"/>
            </w:rPr>
            <w:fldChar w:fldCharType="begin"/>
          </w:r>
          <w:r w:rsidRPr="00C77B22">
            <w:rPr>
              <w:rFonts w:cs="Arial"/>
              <w:sz w:val="14"/>
              <w:szCs w:val="14"/>
            </w:rPr>
            <w:instrText xml:space="preserve"> NUMPAGES </w:instrText>
          </w:r>
          <w:r w:rsidRPr="00C77B22">
            <w:rPr>
              <w:rFonts w:cs="Arial"/>
              <w:sz w:val="14"/>
              <w:szCs w:val="14"/>
            </w:rPr>
            <w:fldChar w:fldCharType="separate"/>
          </w:r>
          <w:r w:rsidR="004476B8">
            <w:rPr>
              <w:rFonts w:cs="Arial"/>
              <w:noProof/>
              <w:sz w:val="14"/>
              <w:szCs w:val="14"/>
            </w:rPr>
            <w:t>3</w:t>
          </w:r>
          <w:r w:rsidRPr="00C77B22">
            <w:rPr>
              <w:rFonts w:cs="Arial"/>
              <w:sz w:val="14"/>
              <w:szCs w:val="14"/>
            </w:rPr>
            <w:fldChar w:fldCharType="end"/>
          </w:r>
        </w:p>
      </w:tc>
      <w:tc>
        <w:tcPr>
          <w:tcW w:w="567" w:type="dxa"/>
          <w:vAlign w:val="bottom"/>
        </w:tcPr>
        <w:p w:rsidR="00336917" w:rsidRPr="00C77B22" w:rsidRDefault="00336917">
          <w:pPr>
            <w:pStyle w:val="Fuzeile"/>
            <w:spacing w:line="200" w:lineRule="exact"/>
            <w:rPr>
              <w:rFonts w:cs="Arial"/>
              <w:sz w:val="14"/>
              <w:szCs w:val="14"/>
            </w:rPr>
          </w:pPr>
        </w:p>
      </w:tc>
    </w:tr>
  </w:tbl>
  <w:p w:rsidR="00336917" w:rsidRPr="00C77B22"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77B22">
      <w:tc>
        <w:tcPr>
          <w:tcW w:w="7428" w:type="dxa"/>
          <w:tcMar>
            <w:left w:w="0" w:type="dxa"/>
            <w:right w:w="0" w:type="dxa"/>
          </w:tcMar>
          <w:vAlign w:val="bottom"/>
        </w:tcPr>
        <w:p w:rsidR="00336917" w:rsidRPr="00C77B22"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77B22" w:rsidRDefault="00336917">
          <w:pPr>
            <w:rPr>
              <w:sz w:val="14"/>
            </w:rPr>
          </w:pPr>
          <w:bookmarkStart w:id="16" w:name="GeneralPartnerRechts"/>
          <w:bookmarkEnd w:id="16"/>
        </w:p>
      </w:tc>
    </w:tr>
  </w:tbl>
  <w:p w:rsidR="00336917" w:rsidRPr="00C77B22"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0C" w:rsidRPr="00C77B22" w:rsidRDefault="00F4410C">
      <w:r w:rsidRPr="00C77B22">
        <w:separator/>
      </w:r>
    </w:p>
  </w:footnote>
  <w:footnote w:type="continuationSeparator" w:id="0">
    <w:p w:rsidR="00F4410C" w:rsidRPr="00C77B22" w:rsidRDefault="00F4410C">
      <w:r w:rsidRPr="00C77B2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77B22">
      <w:trPr>
        <w:trHeight w:hRule="exact" w:val="794"/>
      </w:trPr>
      <w:tc>
        <w:tcPr>
          <w:tcW w:w="7314" w:type="dxa"/>
          <w:noWrap/>
          <w:vAlign w:val="bottom"/>
        </w:tcPr>
        <w:p w:rsidR="00336917" w:rsidRPr="00C77B22" w:rsidRDefault="00D64439">
          <w:pPr>
            <w:pStyle w:val="Kopfzeile"/>
            <w:widowControl w:val="0"/>
            <w:rPr>
              <w:rFonts w:cs="Arial"/>
              <w:szCs w:val="22"/>
            </w:rPr>
          </w:pPr>
          <w:r w:rsidRPr="00C77B22">
            <w:rPr>
              <w:noProof/>
              <w:sz w:val="16"/>
              <w:szCs w:val="16"/>
              <w:lang w:val="de-DE" w:eastAsia="zh-CN"/>
            </w:rPr>
            <w:drawing>
              <wp:inline distT="0" distB="0" distL="0" distR="0" wp14:anchorId="5D64868B" wp14:editId="748A69F8">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77B22" w:rsidRDefault="00D64439">
          <w:pPr>
            <w:pStyle w:val="Kopfzeile"/>
            <w:tabs>
              <w:tab w:val="left" w:pos="5273"/>
              <w:tab w:val="left" w:pos="6480"/>
            </w:tabs>
            <w:rPr>
              <w:szCs w:val="22"/>
            </w:rPr>
          </w:pPr>
          <w:r w:rsidRPr="00C77B22">
            <w:rPr>
              <w:noProof/>
              <w:sz w:val="16"/>
              <w:szCs w:val="16"/>
              <w:lang w:val="de-DE" w:eastAsia="zh-CN"/>
            </w:rPr>
            <w:drawing>
              <wp:inline distT="0" distB="0" distL="0" distR="0" wp14:anchorId="7D104960" wp14:editId="74DBD27F">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77B22" w:rsidTr="00F865BA">
      <w:trPr>
        <w:trHeight w:hRule="exact" w:val="1181"/>
      </w:trPr>
      <w:tc>
        <w:tcPr>
          <w:tcW w:w="7314" w:type="dxa"/>
          <w:noWrap/>
          <w:tcMar>
            <w:left w:w="284" w:type="dxa"/>
          </w:tcMar>
          <w:vAlign w:val="bottom"/>
        </w:tcPr>
        <w:p w:rsidR="00336917" w:rsidRPr="00C77B22" w:rsidRDefault="00211666" w:rsidP="009D7E9E">
          <w:pPr>
            <w:pStyle w:val="Kopfzeile"/>
            <w:widowControl w:val="0"/>
          </w:pPr>
          <w:bookmarkStart w:id="8" w:name="HeaderPage2Date"/>
          <w:bookmarkEnd w:id="8"/>
          <w:r w:rsidRPr="00C77B22">
            <w:t>February 2018</w:t>
          </w:r>
        </w:p>
      </w:tc>
      <w:tc>
        <w:tcPr>
          <w:tcW w:w="2997" w:type="dxa"/>
          <w:noWrap/>
          <w:tcMar>
            <w:left w:w="68" w:type="dxa"/>
          </w:tcMar>
          <w:vAlign w:val="bottom"/>
        </w:tcPr>
        <w:p w:rsidR="00336917" w:rsidRPr="00C77B22" w:rsidRDefault="00336917">
          <w:pPr>
            <w:pStyle w:val="Kopfzeile"/>
            <w:tabs>
              <w:tab w:val="left" w:pos="5273"/>
              <w:tab w:val="left" w:pos="6480"/>
            </w:tabs>
            <w:spacing w:line="200" w:lineRule="exact"/>
          </w:pPr>
          <w:bookmarkStart w:id="9" w:name="HeaderPage2Name"/>
          <w:bookmarkEnd w:id="9"/>
        </w:p>
      </w:tc>
    </w:tr>
  </w:tbl>
  <w:p w:rsidR="00336917" w:rsidRPr="00C77B22" w:rsidRDefault="00336917">
    <w:pPr>
      <w:pStyle w:val="Kopfzeile"/>
      <w:rPr>
        <w:rStyle w:val="Seitenzahl"/>
      </w:rPr>
    </w:pPr>
    <w:bookmarkStart w:id="10" w:name="Nummer"/>
    <w:bookmarkEnd w:id="10"/>
  </w:p>
  <w:p w:rsidR="00336917" w:rsidRPr="00C77B22"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77B22">
      <w:trPr>
        <w:trHeight w:hRule="exact" w:val="794"/>
      </w:trPr>
      <w:tc>
        <w:tcPr>
          <w:tcW w:w="7334" w:type="dxa"/>
          <w:noWrap/>
          <w:vAlign w:val="bottom"/>
        </w:tcPr>
        <w:p w:rsidR="00336917" w:rsidRPr="00C77B22" w:rsidRDefault="00D64439">
          <w:pPr>
            <w:pStyle w:val="Kopfzeile"/>
            <w:widowControl w:val="0"/>
            <w:rPr>
              <w:rFonts w:cs="Arial"/>
              <w:sz w:val="16"/>
              <w:szCs w:val="16"/>
            </w:rPr>
          </w:pPr>
          <w:r w:rsidRPr="00C77B22">
            <w:rPr>
              <w:noProof/>
              <w:sz w:val="16"/>
              <w:szCs w:val="16"/>
              <w:lang w:val="de-DE" w:eastAsia="zh-CN"/>
            </w:rPr>
            <w:drawing>
              <wp:inline distT="0" distB="0" distL="0" distR="0" wp14:anchorId="7A60DE46" wp14:editId="713C2E4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77B22" w:rsidRDefault="00D64439">
          <w:pPr>
            <w:pStyle w:val="Kopfzeile"/>
            <w:tabs>
              <w:tab w:val="left" w:pos="5273"/>
              <w:tab w:val="left" w:pos="6480"/>
            </w:tabs>
            <w:spacing w:after="10"/>
            <w:rPr>
              <w:sz w:val="16"/>
              <w:szCs w:val="16"/>
            </w:rPr>
          </w:pPr>
          <w:r w:rsidRPr="00C77B22">
            <w:rPr>
              <w:noProof/>
              <w:sz w:val="16"/>
              <w:szCs w:val="16"/>
              <w:lang w:val="de-DE" w:eastAsia="zh-CN"/>
            </w:rPr>
            <w:drawing>
              <wp:inline distT="0" distB="0" distL="0" distR="0" wp14:anchorId="2CC7FD3C" wp14:editId="0F4ABD7E">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77B22">
      <w:trPr>
        <w:trHeight w:hRule="exact" w:val="1047"/>
      </w:trPr>
      <w:tc>
        <w:tcPr>
          <w:tcW w:w="7334" w:type="dxa"/>
          <w:noWrap/>
          <w:tcMar>
            <w:left w:w="0" w:type="dxa"/>
          </w:tcMar>
          <w:vAlign w:val="bottom"/>
        </w:tcPr>
        <w:p w:rsidR="00336917" w:rsidRPr="00C77B22" w:rsidRDefault="00336917">
          <w:pPr>
            <w:pStyle w:val="Kopfzeile"/>
            <w:widowControl w:val="0"/>
            <w:spacing w:line="200" w:lineRule="exact"/>
            <w:rPr>
              <w:rFonts w:cs="Arial"/>
            </w:rPr>
          </w:pPr>
        </w:p>
        <w:p w:rsidR="00336917" w:rsidRPr="00C77B22" w:rsidRDefault="00336917">
          <w:pPr>
            <w:pStyle w:val="Kopfzeile"/>
            <w:widowControl w:val="0"/>
            <w:spacing w:line="200" w:lineRule="exact"/>
            <w:rPr>
              <w:rFonts w:cs="Arial"/>
            </w:rPr>
          </w:pPr>
        </w:p>
        <w:p w:rsidR="00336917" w:rsidRPr="00C77B22" w:rsidRDefault="00336917">
          <w:pPr>
            <w:pStyle w:val="Kopfzeile"/>
            <w:widowControl w:val="0"/>
            <w:spacing w:line="200" w:lineRule="exact"/>
            <w:rPr>
              <w:rFonts w:cs="Arial"/>
            </w:rPr>
          </w:pPr>
        </w:p>
      </w:tc>
      <w:tc>
        <w:tcPr>
          <w:tcW w:w="2996" w:type="dxa"/>
          <w:noWrap/>
          <w:tcMar>
            <w:left w:w="0" w:type="dxa"/>
          </w:tcMar>
          <w:vAlign w:val="bottom"/>
        </w:tcPr>
        <w:p w:rsidR="00336917" w:rsidRPr="00C77B22" w:rsidRDefault="00336917">
          <w:pPr>
            <w:pStyle w:val="Kopfzeile"/>
            <w:tabs>
              <w:tab w:val="left" w:pos="5273"/>
              <w:tab w:val="left" w:pos="6480"/>
            </w:tabs>
            <w:rPr>
              <w:szCs w:val="22"/>
            </w:rPr>
          </w:pPr>
          <w:bookmarkStart w:id="12" w:name="TitleLine01"/>
          <w:bookmarkEnd w:id="12"/>
        </w:p>
        <w:p w:rsidR="00336917" w:rsidRPr="00C77B22" w:rsidRDefault="00336917">
          <w:pPr>
            <w:pStyle w:val="Kopfzeile"/>
            <w:tabs>
              <w:tab w:val="left" w:pos="5273"/>
              <w:tab w:val="left" w:pos="6480"/>
            </w:tabs>
            <w:rPr>
              <w:sz w:val="14"/>
              <w:szCs w:val="14"/>
            </w:rPr>
          </w:pPr>
          <w:bookmarkStart w:id="13" w:name="TitleLine02"/>
          <w:bookmarkEnd w:id="13"/>
        </w:p>
      </w:tc>
    </w:tr>
  </w:tbl>
  <w:p w:rsidR="00336917" w:rsidRPr="00C77B22"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t, Stefan">
    <w15:presenceInfo w15:providerId="AD" w15:userId="S-1-5-21-104687986-2110747356-1844936127-8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27263"/>
    <w:rsid w:val="0003352E"/>
    <w:rsid w:val="000365B6"/>
    <w:rsid w:val="00041474"/>
    <w:rsid w:val="000455BC"/>
    <w:rsid w:val="00056F5E"/>
    <w:rsid w:val="000613F0"/>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E0D98"/>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4BAE"/>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A6402"/>
    <w:rsid w:val="001B75FB"/>
    <w:rsid w:val="001C10E1"/>
    <w:rsid w:val="001C47CF"/>
    <w:rsid w:val="001C4E6D"/>
    <w:rsid w:val="001C5375"/>
    <w:rsid w:val="001D2408"/>
    <w:rsid w:val="001D4626"/>
    <w:rsid w:val="001E6B3B"/>
    <w:rsid w:val="001E6D0E"/>
    <w:rsid w:val="001E75B5"/>
    <w:rsid w:val="001F158F"/>
    <w:rsid w:val="001F1628"/>
    <w:rsid w:val="001F2299"/>
    <w:rsid w:val="001F26CD"/>
    <w:rsid w:val="001F276F"/>
    <w:rsid w:val="001F3A92"/>
    <w:rsid w:val="001F7D6D"/>
    <w:rsid w:val="0020059D"/>
    <w:rsid w:val="00205A54"/>
    <w:rsid w:val="00207933"/>
    <w:rsid w:val="0021115B"/>
    <w:rsid w:val="00211666"/>
    <w:rsid w:val="00212491"/>
    <w:rsid w:val="00213698"/>
    <w:rsid w:val="002173C4"/>
    <w:rsid w:val="0021787F"/>
    <w:rsid w:val="002243E7"/>
    <w:rsid w:val="00230854"/>
    <w:rsid w:val="00240C1C"/>
    <w:rsid w:val="002433A4"/>
    <w:rsid w:val="00247DA3"/>
    <w:rsid w:val="00253ECB"/>
    <w:rsid w:val="002616F7"/>
    <w:rsid w:val="00262D9F"/>
    <w:rsid w:val="00266472"/>
    <w:rsid w:val="00267DF3"/>
    <w:rsid w:val="002735A6"/>
    <w:rsid w:val="00274AC8"/>
    <w:rsid w:val="0027733B"/>
    <w:rsid w:val="00285276"/>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129F8"/>
    <w:rsid w:val="0031608C"/>
    <w:rsid w:val="0031691B"/>
    <w:rsid w:val="00317FA1"/>
    <w:rsid w:val="00321A34"/>
    <w:rsid w:val="00323216"/>
    <w:rsid w:val="003232F6"/>
    <w:rsid w:val="00323713"/>
    <w:rsid w:val="00325020"/>
    <w:rsid w:val="00325BA5"/>
    <w:rsid w:val="00326874"/>
    <w:rsid w:val="00326DE9"/>
    <w:rsid w:val="003348DA"/>
    <w:rsid w:val="00336917"/>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E04D7"/>
    <w:rsid w:val="003E431B"/>
    <w:rsid w:val="003F2456"/>
    <w:rsid w:val="003F55C5"/>
    <w:rsid w:val="003F7315"/>
    <w:rsid w:val="003F7AA6"/>
    <w:rsid w:val="00400E4D"/>
    <w:rsid w:val="00404BE7"/>
    <w:rsid w:val="0041016F"/>
    <w:rsid w:val="00411E08"/>
    <w:rsid w:val="0041481E"/>
    <w:rsid w:val="00414927"/>
    <w:rsid w:val="0042235D"/>
    <w:rsid w:val="00422823"/>
    <w:rsid w:val="00423AC4"/>
    <w:rsid w:val="004273D2"/>
    <w:rsid w:val="004331C2"/>
    <w:rsid w:val="00433DD3"/>
    <w:rsid w:val="00445D7A"/>
    <w:rsid w:val="004476B8"/>
    <w:rsid w:val="00450C29"/>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0FE3"/>
    <w:rsid w:val="004D1CB1"/>
    <w:rsid w:val="004D24CA"/>
    <w:rsid w:val="004D5D1D"/>
    <w:rsid w:val="004D6796"/>
    <w:rsid w:val="004D70CC"/>
    <w:rsid w:val="004E48DE"/>
    <w:rsid w:val="004E5B26"/>
    <w:rsid w:val="004F7515"/>
    <w:rsid w:val="0050103D"/>
    <w:rsid w:val="00502D0D"/>
    <w:rsid w:val="00507D7C"/>
    <w:rsid w:val="00511E74"/>
    <w:rsid w:val="0051360C"/>
    <w:rsid w:val="00526B72"/>
    <w:rsid w:val="00533BDE"/>
    <w:rsid w:val="00543709"/>
    <w:rsid w:val="00546006"/>
    <w:rsid w:val="0055265E"/>
    <w:rsid w:val="0055295E"/>
    <w:rsid w:val="00557979"/>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13BF2"/>
    <w:rsid w:val="00614866"/>
    <w:rsid w:val="00616C07"/>
    <w:rsid w:val="00621593"/>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4FC3"/>
    <w:rsid w:val="006953FE"/>
    <w:rsid w:val="006958C6"/>
    <w:rsid w:val="00696205"/>
    <w:rsid w:val="006A48D1"/>
    <w:rsid w:val="006B3825"/>
    <w:rsid w:val="006B46FF"/>
    <w:rsid w:val="006B51F8"/>
    <w:rsid w:val="006B5684"/>
    <w:rsid w:val="006C013C"/>
    <w:rsid w:val="006C39FC"/>
    <w:rsid w:val="006C3BB4"/>
    <w:rsid w:val="006C5029"/>
    <w:rsid w:val="006D6740"/>
    <w:rsid w:val="006E005C"/>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0D0"/>
    <w:rsid w:val="007B57D1"/>
    <w:rsid w:val="007C3A57"/>
    <w:rsid w:val="007D0C68"/>
    <w:rsid w:val="007E0B61"/>
    <w:rsid w:val="007E1819"/>
    <w:rsid w:val="007E2D4B"/>
    <w:rsid w:val="007E3593"/>
    <w:rsid w:val="007F37B2"/>
    <w:rsid w:val="007F4F97"/>
    <w:rsid w:val="00802D9D"/>
    <w:rsid w:val="00804B22"/>
    <w:rsid w:val="00806B27"/>
    <w:rsid w:val="00810217"/>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877B3"/>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C7C09"/>
    <w:rsid w:val="008E0230"/>
    <w:rsid w:val="008E3C5E"/>
    <w:rsid w:val="008E6DF5"/>
    <w:rsid w:val="008F1230"/>
    <w:rsid w:val="008F3465"/>
    <w:rsid w:val="008F3B8E"/>
    <w:rsid w:val="008F3DAB"/>
    <w:rsid w:val="008F61C3"/>
    <w:rsid w:val="008F7B77"/>
    <w:rsid w:val="00900B65"/>
    <w:rsid w:val="00900F32"/>
    <w:rsid w:val="0090257A"/>
    <w:rsid w:val="00903160"/>
    <w:rsid w:val="00905B72"/>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2AF6"/>
    <w:rsid w:val="009F4296"/>
    <w:rsid w:val="00A013C7"/>
    <w:rsid w:val="00A03600"/>
    <w:rsid w:val="00A04833"/>
    <w:rsid w:val="00A04F9F"/>
    <w:rsid w:val="00A062F2"/>
    <w:rsid w:val="00A07811"/>
    <w:rsid w:val="00A1230F"/>
    <w:rsid w:val="00A12CAE"/>
    <w:rsid w:val="00A222D5"/>
    <w:rsid w:val="00A41D17"/>
    <w:rsid w:val="00A46C7E"/>
    <w:rsid w:val="00A52AA1"/>
    <w:rsid w:val="00A571F8"/>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00F6"/>
    <w:rsid w:val="00B172B6"/>
    <w:rsid w:val="00B17CA0"/>
    <w:rsid w:val="00B20A0F"/>
    <w:rsid w:val="00B20B57"/>
    <w:rsid w:val="00B22064"/>
    <w:rsid w:val="00B234F4"/>
    <w:rsid w:val="00B25F21"/>
    <w:rsid w:val="00B30D8F"/>
    <w:rsid w:val="00B333F7"/>
    <w:rsid w:val="00B34B07"/>
    <w:rsid w:val="00B35969"/>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C10"/>
    <w:rsid w:val="00BF0FAB"/>
    <w:rsid w:val="00BF14B0"/>
    <w:rsid w:val="00BF1C55"/>
    <w:rsid w:val="00BF270C"/>
    <w:rsid w:val="00BF4CDA"/>
    <w:rsid w:val="00BF54B4"/>
    <w:rsid w:val="00BF582A"/>
    <w:rsid w:val="00BF7A93"/>
    <w:rsid w:val="00C00261"/>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6308C"/>
    <w:rsid w:val="00C6327D"/>
    <w:rsid w:val="00C658BB"/>
    <w:rsid w:val="00C72824"/>
    <w:rsid w:val="00C77B22"/>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CF6CFB"/>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4BB"/>
    <w:rsid w:val="00D80D09"/>
    <w:rsid w:val="00D82377"/>
    <w:rsid w:val="00D847B6"/>
    <w:rsid w:val="00D90C24"/>
    <w:rsid w:val="00D910DE"/>
    <w:rsid w:val="00D913A9"/>
    <w:rsid w:val="00D920E0"/>
    <w:rsid w:val="00D92F58"/>
    <w:rsid w:val="00D95814"/>
    <w:rsid w:val="00D96BA1"/>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D7AE7"/>
    <w:rsid w:val="00DE1353"/>
    <w:rsid w:val="00DE3617"/>
    <w:rsid w:val="00DF073D"/>
    <w:rsid w:val="00DF4720"/>
    <w:rsid w:val="00DF7509"/>
    <w:rsid w:val="00E03D80"/>
    <w:rsid w:val="00E10F76"/>
    <w:rsid w:val="00E13317"/>
    <w:rsid w:val="00E17602"/>
    <w:rsid w:val="00E20874"/>
    <w:rsid w:val="00E20901"/>
    <w:rsid w:val="00E243D6"/>
    <w:rsid w:val="00E25067"/>
    <w:rsid w:val="00E256A1"/>
    <w:rsid w:val="00E31AD1"/>
    <w:rsid w:val="00E40A88"/>
    <w:rsid w:val="00E42973"/>
    <w:rsid w:val="00E455FB"/>
    <w:rsid w:val="00E46043"/>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66D0C"/>
    <w:rsid w:val="00E71F87"/>
    <w:rsid w:val="00E77E58"/>
    <w:rsid w:val="00E914AB"/>
    <w:rsid w:val="00E9158F"/>
    <w:rsid w:val="00E93BAD"/>
    <w:rsid w:val="00E94CE3"/>
    <w:rsid w:val="00E95923"/>
    <w:rsid w:val="00E96ADC"/>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4965"/>
    <w:rsid w:val="00EF6181"/>
    <w:rsid w:val="00F12B7A"/>
    <w:rsid w:val="00F133C5"/>
    <w:rsid w:val="00F15B78"/>
    <w:rsid w:val="00F16399"/>
    <w:rsid w:val="00F16FBA"/>
    <w:rsid w:val="00F17249"/>
    <w:rsid w:val="00F31D8D"/>
    <w:rsid w:val="00F329DD"/>
    <w:rsid w:val="00F33465"/>
    <w:rsid w:val="00F335FA"/>
    <w:rsid w:val="00F3633D"/>
    <w:rsid w:val="00F41BC5"/>
    <w:rsid w:val="00F439CE"/>
    <w:rsid w:val="00F43ABD"/>
    <w:rsid w:val="00F4410C"/>
    <w:rsid w:val="00F52F24"/>
    <w:rsid w:val="00F55C61"/>
    <w:rsid w:val="00F618C6"/>
    <w:rsid w:val="00F61AA6"/>
    <w:rsid w:val="00F63D65"/>
    <w:rsid w:val="00F673D7"/>
    <w:rsid w:val="00F733B9"/>
    <w:rsid w:val="00F74CF8"/>
    <w:rsid w:val="00F77523"/>
    <w:rsid w:val="00F865BA"/>
    <w:rsid w:val="00F86838"/>
    <w:rsid w:val="00F87078"/>
    <w:rsid w:val="00F92F9B"/>
    <w:rsid w:val="00F9548F"/>
    <w:rsid w:val="00FA2575"/>
    <w:rsid w:val="00FA28E9"/>
    <w:rsid w:val="00FA2DE4"/>
    <w:rsid w:val="00FA4B39"/>
    <w:rsid w:val="00FB15DD"/>
    <w:rsid w:val="00FB528C"/>
    <w:rsid w:val="00FB7808"/>
    <w:rsid w:val="00FB7C64"/>
    <w:rsid w:val="00FC7354"/>
    <w:rsid w:val="00FC7A86"/>
    <w:rsid w:val="00FD29C0"/>
    <w:rsid w:val="00FD532C"/>
    <w:rsid w:val="00FE1AEA"/>
    <w:rsid w:val="00FE3116"/>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0EDF-D2FE-4B46-AF48-BDC3EC2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3960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4606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cp:revision>
  <cp:lastPrinted>2018-02-19T12:16:00Z</cp:lastPrinted>
  <dcterms:created xsi:type="dcterms:W3CDTF">2018-02-19T12:16:00Z</dcterms:created>
  <dcterms:modified xsi:type="dcterms:W3CDTF">2018-03-12T13:40:00Z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