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CA2284" w:rsidRDefault="000D518C" w:rsidP="000D518C">
            <w:pPr>
              <w:spacing w:line="200" w:lineRule="exact"/>
              <w:rPr>
                <w:b/>
                <w:bCs/>
                <w:sz w:val="14"/>
              </w:rPr>
            </w:pPr>
            <w:bookmarkStart w:id="0" w:name="CompanyName"/>
            <w:bookmarkStart w:id="1" w:name="AddressLine"/>
            <w:bookmarkEnd w:id="0"/>
            <w:bookmarkEnd w:id="1"/>
            <w:r w:rsidRPr="00CA2284">
              <w:rPr>
                <w:b/>
                <w:bCs/>
                <w:sz w:val="14"/>
              </w:rPr>
              <w:t>Kontakt</w:t>
            </w:r>
          </w:p>
          <w:p w:rsidR="00FD39BC" w:rsidRPr="00CA2284" w:rsidRDefault="00FD39BC" w:rsidP="00FD39BC">
            <w:pPr>
              <w:spacing w:line="200" w:lineRule="exact"/>
              <w:rPr>
                <w:bCs/>
                <w:sz w:val="14"/>
              </w:rPr>
            </w:pPr>
            <w:r w:rsidRPr="00CA2284">
              <w:rPr>
                <w:bCs/>
                <w:sz w:val="14"/>
              </w:rPr>
              <w:t>Andrea Trautmann</w:t>
            </w:r>
          </w:p>
          <w:p w:rsidR="00FD39BC" w:rsidRPr="00CA2284" w:rsidRDefault="00FD39BC" w:rsidP="00FD39BC">
            <w:pPr>
              <w:spacing w:line="200" w:lineRule="exact"/>
              <w:rPr>
                <w:bCs/>
                <w:sz w:val="14"/>
              </w:rPr>
            </w:pPr>
            <w:r w:rsidRPr="00CA2284">
              <w:rPr>
                <w:bCs/>
                <w:sz w:val="14"/>
              </w:rPr>
              <w:t>Marketing Communications</w:t>
            </w:r>
          </w:p>
          <w:p w:rsidR="00FD39BC" w:rsidRPr="00CA2284" w:rsidRDefault="00FD39BC" w:rsidP="00FD39BC">
            <w:pPr>
              <w:spacing w:line="200" w:lineRule="exact"/>
              <w:rPr>
                <w:bCs/>
                <w:sz w:val="14"/>
              </w:rPr>
            </w:pPr>
            <w:r w:rsidRPr="00CA2284">
              <w:rPr>
                <w:bCs/>
                <w:sz w:val="14"/>
              </w:rPr>
              <w:t>Coperion GmbH</w:t>
            </w:r>
          </w:p>
          <w:p w:rsidR="00FD39BC" w:rsidRPr="006027E4" w:rsidRDefault="00FD39BC" w:rsidP="00FD39BC">
            <w:pPr>
              <w:spacing w:line="200" w:lineRule="exact"/>
              <w:rPr>
                <w:bCs/>
                <w:sz w:val="14"/>
              </w:rPr>
            </w:pPr>
            <w:proofErr w:type="spellStart"/>
            <w:r>
              <w:rPr>
                <w:bCs/>
                <w:sz w:val="14"/>
              </w:rPr>
              <w:t>Niederbieger</w:t>
            </w:r>
            <w:proofErr w:type="spellEnd"/>
            <w:r>
              <w:rPr>
                <w:bCs/>
                <w:sz w:val="14"/>
              </w:rPr>
              <w:t xml:space="preserve"> Straße 9</w:t>
            </w:r>
          </w:p>
          <w:p w:rsidR="00FD39BC" w:rsidRPr="00347E7F" w:rsidRDefault="00FD39BC" w:rsidP="00FD39BC">
            <w:pPr>
              <w:spacing w:line="200" w:lineRule="exact"/>
              <w:rPr>
                <w:bCs/>
                <w:sz w:val="14"/>
              </w:rPr>
            </w:pPr>
            <w:r>
              <w:rPr>
                <w:bCs/>
                <w:sz w:val="14"/>
              </w:rPr>
              <w:t>88250 Weingarten / Deutschland</w:t>
            </w:r>
          </w:p>
          <w:p w:rsidR="00FD39BC" w:rsidRPr="00347E7F" w:rsidRDefault="00FD39BC" w:rsidP="00FD39BC">
            <w:pPr>
              <w:spacing w:line="200" w:lineRule="exact"/>
              <w:rPr>
                <w:bCs/>
                <w:sz w:val="14"/>
              </w:rPr>
            </w:pPr>
          </w:p>
          <w:p w:rsidR="00FD39BC" w:rsidRPr="00F42FF5" w:rsidRDefault="00FD39BC" w:rsidP="00FD39BC">
            <w:pPr>
              <w:spacing w:line="200" w:lineRule="exact"/>
              <w:rPr>
                <w:bCs/>
                <w:sz w:val="14"/>
              </w:rPr>
            </w:pPr>
            <w:r>
              <w:rPr>
                <w:bCs/>
                <w:sz w:val="14"/>
              </w:rPr>
              <w:t>Telefon +49 (0)751 408 578</w:t>
            </w:r>
          </w:p>
          <w:p w:rsidR="00FD39BC" w:rsidRPr="00F42FF5" w:rsidRDefault="00FD39BC" w:rsidP="00FD39BC">
            <w:pPr>
              <w:spacing w:line="200" w:lineRule="exact"/>
              <w:rPr>
                <w:bCs/>
                <w:sz w:val="14"/>
              </w:rPr>
            </w:pPr>
            <w:r>
              <w:rPr>
                <w:bCs/>
                <w:sz w:val="14"/>
              </w:rPr>
              <w:t>Telefax +49 (0)75</w:t>
            </w:r>
            <w:r w:rsidRPr="00F42FF5">
              <w:rPr>
                <w:bCs/>
                <w:sz w:val="14"/>
              </w:rPr>
              <w:t xml:space="preserve">1 </w:t>
            </w:r>
            <w:r>
              <w:rPr>
                <w:bCs/>
                <w:sz w:val="14"/>
              </w:rPr>
              <w:t>408 99 578</w:t>
            </w:r>
          </w:p>
          <w:p w:rsidR="00FD39BC" w:rsidRPr="00F42FF5" w:rsidRDefault="00FD39BC" w:rsidP="00FD39BC">
            <w:pPr>
              <w:spacing w:line="200" w:lineRule="exact"/>
              <w:rPr>
                <w:bCs/>
                <w:sz w:val="14"/>
              </w:rPr>
            </w:pPr>
            <w:r>
              <w:rPr>
                <w:bCs/>
                <w:sz w:val="14"/>
              </w:rPr>
              <w:t>andrea.trautmann</w:t>
            </w:r>
            <w:r w:rsidRPr="00F42FF5">
              <w:rPr>
                <w:bCs/>
                <w:sz w:val="14"/>
              </w:rPr>
              <w:t>@coperion.com</w:t>
            </w:r>
          </w:p>
          <w:p w:rsidR="00FD39BC" w:rsidRPr="00F42FF5" w:rsidRDefault="00FD39BC" w:rsidP="00FD39BC">
            <w:pPr>
              <w:spacing w:line="200" w:lineRule="exact"/>
              <w:rPr>
                <w:bCs/>
                <w:sz w:val="14"/>
              </w:rPr>
            </w:pPr>
            <w:r w:rsidRPr="00F42FF5">
              <w:rPr>
                <w:bCs/>
                <w:sz w:val="14"/>
              </w:rPr>
              <w:t>www.coperion.com</w:t>
            </w:r>
          </w:p>
          <w:p w:rsidR="00E17602" w:rsidRDefault="00E17602" w:rsidP="00177894">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E17602" w:rsidRDefault="00E17602">
      <w:pPr>
        <w:pStyle w:val="Pressemitteilung"/>
      </w:pPr>
      <w:r>
        <w:t>Pressemitteilung</w:t>
      </w:r>
    </w:p>
    <w:p w:rsidR="00131F5F" w:rsidRPr="00131F5F" w:rsidRDefault="00131F5F" w:rsidP="00131F5F"/>
    <w:p w:rsidR="00E17602" w:rsidRDefault="00E17602"/>
    <w:p w:rsidR="001918BC" w:rsidRPr="002A581D" w:rsidRDefault="001918BC" w:rsidP="001918BC">
      <w:pPr>
        <w:pStyle w:val="berschrift14p"/>
        <w:rPr>
          <w:bCs/>
          <w:i/>
          <w:iCs/>
          <w:sz w:val="22"/>
        </w:rPr>
      </w:pPr>
      <w:r>
        <w:rPr>
          <w:bCs/>
          <w:i/>
          <w:iCs/>
          <w:sz w:val="22"/>
        </w:rPr>
        <w:t xml:space="preserve">Optimierte Zellenradschleuse für zerbrechliche </w:t>
      </w:r>
      <w:proofErr w:type="spellStart"/>
      <w:r>
        <w:rPr>
          <w:bCs/>
          <w:i/>
          <w:iCs/>
          <w:sz w:val="22"/>
        </w:rPr>
        <w:t>granuläre</w:t>
      </w:r>
      <w:proofErr w:type="spellEnd"/>
      <w:r>
        <w:rPr>
          <w:bCs/>
          <w:i/>
          <w:iCs/>
          <w:sz w:val="22"/>
        </w:rPr>
        <w:t xml:space="preserve"> Nahrungsmittel</w:t>
      </w:r>
    </w:p>
    <w:p w:rsidR="001918BC" w:rsidRPr="001918BC" w:rsidRDefault="001918BC" w:rsidP="001918BC"/>
    <w:p w:rsidR="001918BC" w:rsidRDefault="001918BC" w:rsidP="001918BC">
      <w:pPr>
        <w:pStyle w:val="berschrift14p"/>
        <w:rPr>
          <w:bCs/>
          <w:szCs w:val="28"/>
        </w:rPr>
      </w:pPr>
      <w:r>
        <w:t xml:space="preserve">Design-Innovationen an der Zellenradschleuse ZVB von </w:t>
      </w:r>
      <w:proofErr w:type="spellStart"/>
      <w:r>
        <w:t>Coperion</w:t>
      </w:r>
      <w:proofErr w:type="spellEnd"/>
    </w:p>
    <w:p w:rsidR="00576DE0" w:rsidRPr="00576DE0" w:rsidRDefault="00576DE0" w:rsidP="00576DE0"/>
    <w:p w:rsidR="001918BC" w:rsidRDefault="001918BC" w:rsidP="001918BC">
      <w:pPr>
        <w:suppressAutoHyphens/>
        <w:overflowPunct/>
        <w:autoSpaceDE/>
        <w:autoSpaceDN/>
        <w:adjustRightInd/>
        <w:spacing w:before="240" w:line="360" w:lineRule="auto"/>
        <w:textAlignment w:val="auto"/>
      </w:pPr>
      <w:r w:rsidRPr="00527FC4">
        <w:rPr>
          <w:i/>
          <w:iCs/>
        </w:rPr>
        <w:t xml:space="preserve">Weingarten, </w:t>
      </w:r>
      <w:r>
        <w:rPr>
          <w:i/>
          <w:iCs/>
        </w:rPr>
        <w:t xml:space="preserve">im </w:t>
      </w:r>
      <w:r w:rsidRPr="00527FC4">
        <w:rPr>
          <w:i/>
          <w:iCs/>
        </w:rPr>
        <w:t xml:space="preserve">September 2018 </w:t>
      </w:r>
      <w:r>
        <w:rPr>
          <w:i/>
          <w:iCs/>
        </w:rPr>
        <w:t>–</w:t>
      </w:r>
      <w:r>
        <w:t xml:space="preserve"> Um die steigenden Anforderungen nach produktschonender Förderung von Lebensmitteln und Tiernahrung zu erfüllen, hat die </w:t>
      </w:r>
      <w:proofErr w:type="spellStart"/>
      <w:r>
        <w:t>Coperion</w:t>
      </w:r>
      <w:proofErr w:type="spellEnd"/>
      <w:r>
        <w:t xml:space="preserve"> GmbH, Weingarten, das Design der Zellenradschleuse ZVB optimiert. Die Überarbeitungen ermöglichen ein besonders sanftes Materialhandling und erfüllen zudem die strengen Hygienestandards der Lebensmittel- und Tiernahrungsindustrie.</w:t>
      </w:r>
      <w:r w:rsidRPr="00572E23">
        <w:t xml:space="preserve"> </w:t>
      </w:r>
      <w:r>
        <w:t>Zu den Verbesserungen zählen unter anderem ein niedrigeres Gesamtgewicht bei unverändert robustem Aufbau, eine optimierte Gehäusewandstärke, ein größerer Einlaufquerschnitt und insbesondere eine optimierte Einlaufgeometrie für zerbrechliche Produkte wie Trockenfutter, gerösteten Kaffee oder Cerealien.</w:t>
      </w:r>
    </w:p>
    <w:p w:rsidR="001918BC" w:rsidRPr="00FD2BCD" w:rsidRDefault="001918BC" w:rsidP="001918BC">
      <w:pPr>
        <w:suppressAutoHyphens/>
        <w:overflowPunct/>
        <w:autoSpaceDE/>
        <w:autoSpaceDN/>
        <w:adjustRightInd/>
        <w:spacing w:before="240" w:line="360" w:lineRule="auto"/>
        <w:textAlignment w:val="auto"/>
      </w:pPr>
      <w:r>
        <w:t xml:space="preserve">Die </w:t>
      </w:r>
      <w:r w:rsidRPr="00FD2BCD">
        <w:t>einzigartige</w:t>
      </w:r>
      <w:r>
        <w:t xml:space="preserve"> Kombination ermöglicht eine schonendere Handhabung und Zuführung des Produkts in die Zellenradschleuse. Der vergrößerte „</w:t>
      </w:r>
      <w:proofErr w:type="spellStart"/>
      <w:r>
        <w:t>hackarme</w:t>
      </w:r>
      <w:proofErr w:type="spellEnd"/>
      <w:r>
        <w:t xml:space="preserve">“ Fördereinlauf führt das Produkt in die rotierenden Kammern der Zellenradschleuse und verhindert mögliche Produktbeschädigungen durch die Zellenradstege. Verschiedene Tests beim Kunden haben gezeigt, dass zerbrechliche und empfindliche Produkte wie beispielsweise Trockenfutter deutlich schonender verarbeitet werden als bei konventionellen Zellenradschleusen mit Standard-Einlaufgeometrie. Zudem wird durch den größeren, optimierten Einlaufquerschnitt eine Verbesserung der Durchsatzleistung erzielt. </w:t>
      </w:r>
    </w:p>
    <w:p w:rsidR="001918BC" w:rsidRDefault="001918BC" w:rsidP="001918BC">
      <w:pPr>
        <w:suppressAutoHyphens/>
        <w:overflowPunct/>
        <w:autoSpaceDE/>
        <w:autoSpaceDN/>
        <w:adjustRightInd/>
        <w:spacing w:before="240" w:line="360" w:lineRule="auto"/>
        <w:textAlignment w:val="auto"/>
        <w:rPr>
          <w:rFonts w:cs="Arial"/>
          <w:szCs w:val="22"/>
        </w:rPr>
      </w:pPr>
      <w:r>
        <w:t>Die Zellenradschleuse eignet sich unter anderem ideal zum Dosieren und Einfüllen fertiger Produkte in Big</w:t>
      </w:r>
      <w:r w:rsidR="00D13BB0">
        <w:t xml:space="preserve"> </w:t>
      </w:r>
      <w:bookmarkStart w:id="6" w:name="_GoBack"/>
      <w:bookmarkEnd w:id="6"/>
      <w:r>
        <w:t xml:space="preserve">Bags oder Säcke oder für das Abfüllen von fertigen Erzeugnissen auf Verpackungslinien. Die gesamte automatisierte Produktförderung und -handhabung erfolgt somit ohne Beschädigung oder „Zerhacken“ der Enderzeugnisse oder Inhaltsstoffe. </w:t>
      </w:r>
    </w:p>
    <w:p w:rsidR="001918BC" w:rsidRDefault="001918BC" w:rsidP="001918BC">
      <w:pPr>
        <w:suppressAutoHyphens/>
        <w:overflowPunct/>
        <w:autoSpaceDE/>
        <w:autoSpaceDN/>
        <w:adjustRightInd/>
        <w:spacing w:before="240" w:line="360" w:lineRule="auto"/>
        <w:textAlignment w:val="auto"/>
        <w:rPr>
          <w:rFonts w:cs="Arial"/>
          <w:color w:val="FF0000"/>
          <w:szCs w:val="22"/>
        </w:rPr>
      </w:pPr>
      <w:r>
        <w:lastRenderedPageBreak/>
        <w:t xml:space="preserve">Neben diesen Optimierungen sind die Zellenradschleusen ZVB von </w:t>
      </w:r>
      <w:proofErr w:type="spellStart"/>
      <w:r>
        <w:t>Coperion</w:t>
      </w:r>
      <w:proofErr w:type="spellEnd"/>
      <w:r>
        <w:t xml:space="preserve"> auch im innovativen </w:t>
      </w:r>
      <w:proofErr w:type="spellStart"/>
      <w:r>
        <w:t>Coperion</w:t>
      </w:r>
      <w:proofErr w:type="spellEnd"/>
      <w:r>
        <w:t xml:space="preserve">-Design für die Nassreinigung erhältlich (z. B. Clean-in-Place). Die Konstruktion ist für eine optimale Betriebszuverlässigkeit unter hygienischen Produktionsbedingungen ausgelegt. Das Material der Komponenten sowie deren Aufbau erlauben den Einsatz von Reinigungsmitteln und Heißwasser. Außerdem kann die Zellenradschleuse mit speziellen frontbündigen CIP Dichtungen am Ein- und Auslauf und zwischen den Seitenabdeckungen und dem Gehäuse versehen werden. </w:t>
      </w:r>
    </w:p>
    <w:p w:rsidR="008605D8" w:rsidRDefault="008605D8" w:rsidP="002E2979">
      <w:pPr>
        <w:rPr>
          <w:rFonts w:cs="Arial"/>
          <w:sz w:val="20"/>
        </w:rPr>
      </w:pPr>
    </w:p>
    <w:p w:rsidR="008605D8" w:rsidRDefault="008605D8" w:rsidP="002E2979">
      <w:pPr>
        <w:rPr>
          <w:rFonts w:cs="Arial"/>
          <w:sz w:val="20"/>
        </w:rPr>
      </w:pPr>
    </w:p>
    <w:p w:rsidR="002E2979" w:rsidRDefault="002E2979" w:rsidP="002E2979">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w:t>
      </w:r>
      <w:proofErr w:type="spellStart"/>
      <w:r>
        <w:rPr>
          <w:rFonts w:cs="Arial"/>
          <w:sz w:val="20"/>
        </w:rPr>
        <w:t>Coperion</w:t>
      </w:r>
      <w:proofErr w:type="spellEnd"/>
      <w:r>
        <w:rPr>
          <w:rFonts w:cs="Arial"/>
          <w:sz w:val="20"/>
        </w:rPr>
        <w:t xml:space="preserve"> K-</w:t>
      </w:r>
      <w:proofErr w:type="spellStart"/>
      <w:r>
        <w:rPr>
          <w:rFonts w:cs="Arial"/>
          <w:sz w:val="20"/>
        </w:rPr>
        <w:t>Tron</w:t>
      </w:r>
      <w:proofErr w:type="spellEnd"/>
      <w:r>
        <w:rPr>
          <w:rFonts w:cs="Arial"/>
          <w:sz w:val="20"/>
        </w:rPr>
        <w:t xml:space="preserve"> ist ein Teil der Division Equipment &amp; Systems.</w:t>
      </w:r>
    </w:p>
    <w:p w:rsidR="00350903" w:rsidRDefault="00350903" w:rsidP="00350903">
      <w:pPr>
        <w:pStyle w:val="Trennung"/>
        <w:spacing w:before="480" w:after="480"/>
      </w:pPr>
      <w:r w:rsidRPr="0094479B">
        <w:t></w:t>
      </w:r>
      <w:r w:rsidRPr="0094479B">
        <w:t></w:t>
      </w:r>
      <w:r w:rsidRPr="0094479B">
        <w:t></w:t>
      </w:r>
    </w:p>
    <w:p w:rsidR="00350903" w:rsidRDefault="00350903" w:rsidP="00350903">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t>die Farbbilder in druckfähiger Qualität</w:t>
      </w:r>
      <w:r>
        <w:t xml:space="preserve"> zum Herunterladen im Internet unter </w:t>
      </w:r>
      <w:r>
        <w:br/>
      </w:r>
      <w:bookmarkStart w:id="7" w:name="OLE_LINK1"/>
      <w:r>
        <w:rPr>
          <w:b/>
        </w:rPr>
        <w:fldChar w:fldCharType="begin"/>
      </w:r>
      <w:r>
        <w:rPr>
          <w:b/>
        </w:rPr>
        <w:instrText xml:space="preserve"> HYPERLINK "https://www.coperion.com/de/news-media/pressemitteilungen/" </w:instrText>
      </w:r>
      <w:r>
        <w:rPr>
          <w:b/>
        </w:rPr>
        <w:fldChar w:fldCharType="separate"/>
      </w:r>
      <w:r w:rsidRPr="00D061C0">
        <w:rPr>
          <w:rStyle w:val="Hyperlink"/>
          <w:b/>
        </w:rPr>
        <w:t>https://www.coperion.com/de/news-media/pressemitteilungen/</w:t>
      </w:r>
      <w:r>
        <w:rPr>
          <w:b/>
        </w:rPr>
        <w:fldChar w:fldCharType="end"/>
      </w:r>
    </w:p>
    <w:bookmarkEnd w:id="7"/>
    <w:p w:rsidR="00350903" w:rsidRDefault="00350903" w:rsidP="00350903">
      <w:pPr>
        <w:pStyle w:val="Internet"/>
        <w:pBdr>
          <w:bottom w:val="single" w:sz="8" w:space="0" w:color="auto"/>
        </w:pBdr>
        <w:ind w:right="-113"/>
        <w:rPr>
          <w:sz w:val="6"/>
        </w:rPr>
      </w:pPr>
      <w:r>
        <w:rPr>
          <w:sz w:val="6"/>
        </w:rPr>
        <w:t xml:space="preserve">  .</w:t>
      </w:r>
    </w:p>
    <w:p w:rsidR="00EA78BA" w:rsidRDefault="00EA78BA" w:rsidP="00350903">
      <w:pPr>
        <w:pStyle w:val="Beleg"/>
        <w:spacing w:before="360"/>
      </w:pPr>
    </w:p>
    <w:p w:rsidR="00350903" w:rsidRDefault="00350903" w:rsidP="00350903">
      <w:pPr>
        <w:pStyle w:val="Beleg"/>
        <w:spacing w:before="360"/>
      </w:pPr>
      <w:r>
        <w:t xml:space="preserve">Redaktioneller Kontakt und Belegexemplare: </w:t>
      </w:r>
    </w:p>
    <w:p w:rsidR="00350903" w:rsidRDefault="00350903" w:rsidP="00350903">
      <w:pPr>
        <w:pStyle w:val="Konsens"/>
        <w:spacing w:before="120"/>
        <w:rPr>
          <w:rStyle w:val="Hyperlink"/>
          <w:szCs w:val="22"/>
        </w:rPr>
      </w:pPr>
      <w:r w:rsidRPr="00B64B98">
        <w:t xml:space="preserve">Dr. Jörg Wolters,  KONSENS Public Relations GmbH &amp; Co. </w:t>
      </w:r>
      <w:r w:rsidRPr="00950294">
        <w:t>KG,</w:t>
      </w:r>
      <w:r w:rsidRPr="00950294">
        <w:br/>
        <w:t>Hans-</w:t>
      </w:r>
      <w:proofErr w:type="spellStart"/>
      <w:r w:rsidRPr="00950294">
        <w:t>Kudlich</w:t>
      </w:r>
      <w:proofErr w:type="spellEnd"/>
      <w:r w:rsidRPr="00950294">
        <w:t>-Straße 25,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rsidR="009F49D1" w:rsidRDefault="009F49D1" w:rsidP="00350903">
      <w:pPr>
        <w:pStyle w:val="Konsens"/>
        <w:spacing w:before="120"/>
        <w:rPr>
          <w:rStyle w:val="Hyperlink"/>
          <w:szCs w:val="22"/>
        </w:rPr>
      </w:pPr>
    </w:p>
    <w:p w:rsidR="009F49D1" w:rsidRDefault="009F49D1" w:rsidP="00350903">
      <w:pPr>
        <w:pStyle w:val="Konsens"/>
        <w:spacing w:before="120"/>
        <w:rPr>
          <w:szCs w:val="22"/>
        </w:rPr>
      </w:pPr>
    </w:p>
    <w:p w:rsidR="00E6321F" w:rsidRDefault="00E6321F" w:rsidP="00350903">
      <w:pPr>
        <w:pStyle w:val="Konsens"/>
        <w:spacing w:before="120"/>
        <w:rPr>
          <w:szCs w:val="22"/>
        </w:rPr>
      </w:pPr>
    </w:p>
    <w:p w:rsidR="001918BC" w:rsidRDefault="001918BC" w:rsidP="00350903">
      <w:pPr>
        <w:pStyle w:val="Konsens"/>
        <w:spacing w:before="120"/>
        <w:rPr>
          <w:szCs w:val="22"/>
        </w:rPr>
      </w:pPr>
    </w:p>
    <w:p w:rsidR="001918BC" w:rsidRDefault="001918BC" w:rsidP="00350903">
      <w:pPr>
        <w:pStyle w:val="Konsens"/>
        <w:spacing w:before="120"/>
        <w:rPr>
          <w:szCs w:val="22"/>
        </w:rPr>
      </w:pPr>
    </w:p>
    <w:p w:rsidR="001918BC" w:rsidRDefault="001918BC" w:rsidP="00350903">
      <w:pPr>
        <w:pStyle w:val="Konsens"/>
        <w:spacing w:before="120"/>
        <w:rPr>
          <w:szCs w:val="22"/>
        </w:rPr>
      </w:pPr>
    </w:p>
    <w:p w:rsidR="002D60A2" w:rsidRDefault="002D60A2" w:rsidP="00E6321F">
      <w:pPr>
        <w:pStyle w:val="Konsens"/>
        <w:spacing w:before="120"/>
        <w:ind w:left="0"/>
        <w:rPr>
          <w:szCs w:val="22"/>
        </w:rPr>
      </w:pPr>
    </w:p>
    <w:p w:rsidR="00131F5F" w:rsidRDefault="00131F5F" w:rsidP="001918BC">
      <w:pPr>
        <w:pStyle w:val="bild"/>
      </w:pPr>
      <w:r>
        <w:rPr>
          <w:noProof/>
          <w:lang w:eastAsia="zh-CN"/>
        </w:rPr>
        <w:lastRenderedPageBreak/>
        <w:drawing>
          <wp:inline distT="0" distB="0" distL="0" distR="0" wp14:anchorId="151A82D5" wp14:editId="3519F328">
            <wp:extent cx="2286312" cy="2493034"/>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ion_ZVB_rotary_valve_foo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8852" cy="2495804"/>
                    </a:xfrm>
                    <a:prstGeom prst="rect">
                      <a:avLst/>
                    </a:prstGeom>
                  </pic:spPr>
                </pic:pic>
              </a:graphicData>
            </a:graphic>
          </wp:inline>
        </w:drawing>
      </w:r>
    </w:p>
    <w:p w:rsidR="001918BC" w:rsidRPr="001C3C71" w:rsidRDefault="001918BC" w:rsidP="001918BC">
      <w:pPr>
        <w:pStyle w:val="bild"/>
      </w:pPr>
      <w:r>
        <w:t xml:space="preserve">Die Zellenradschleuse ZVB von </w:t>
      </w:r>
      <w:proofErr w:type="spellStart"/>
      <w:r>
        <w:t>Coperion</w:t>
      </w:r>
      <w:proofErr w:type="spellEnd"/>
      <w:r>
        <w:t xml:space="preserve"> aus Edelstahl ist ideal für die produktschonende Handhabung von zerbrechlichen, </w:t>
      </w:r>
      <w:proofErr w:type="spellStart"/>
      <w:r>
        <w:t>granulären</w:t>
      </w:r>
      <w:proofErr w:type="spellEnd"/>
      <w:r>
        <w:t xml:space="preserve"> Lebensmitteln und Tiernahrung. </w:t>
      </w:r>
    </w:p>
    <w:p w:rsidR="00E6321F" w:rsidRDefault="00E6321F" w:rsidP="00E6321F">
      <w:pPr>
        <w:pStyle w:val="Konsens"/>
        <w:spacing w:before="120"/>
        <w:ind w:left="0"/>
        <w:rPr>
          <w:szCs w:val="22"/>
        </w:rPr>
      </w:pPr>
    </w:p>
    <w:p w:rsidR="002443F1" w:rsidRPr="00E6321F" w:rsidRDefault="00E6321F" w:rsidP="00E6321F">
      <w:pPr>
        <w:pStyle w:val="Kopfzeile"/>
        <w:spacing w:before="120"/>
        <w:rPr>
          <w:i/>
          <w:szCs w:val="22"/>
        </w:rPr>
      </w:pPr>
      <w:r>
        <w:rPr>
          <w:i/>
          <w:szCs w:val="22"/>
        </w:rPr>
        <w:t>Bild</w:t>
      </w:r>
      <w:r w:rsidRPr="00593107">
        <w:rPr>
          <w:i/>
          <w:szCs w:val="22"/>
        </w:rPr>
        <w:t xml:space="preserve">: </w:t>
      </w:r>
      <w:proofErr w:type="spellStart"/>
      <w:r w:rsidRPr="00593107">
        <w:rPr>
          <w:i/>
          <w:szCs w:val="22"/>
        </w:rPr>
        <w:t>Coperion</w:t>
      </w:r>
      <w:proofErr w:type="spellEnd"/>
      <w:r w:rsidRPr="00593107">
        <w:rPr>
          <w:i/>
          <w:szCs w:val="22"/>
        </w:rPr>
        <w:t xml:space="preserve">, </w:t>
      </w:r>
      <w:r>
        <w:rPr>
          <w:i/>
          <w:szCs w:val="22"/>
        </w:rPr>
        <w:t>Weingarten</w:t>
      </w:r>
    </w:p>
    <w:p w:rsidR="002443F1" w:rsidRDefault="002443F1" w:rsidP="00EA445C">
      <w:pPr>
        <w:tabs>
          <w:tab w:val="left" w:pos="90"/>
        </w:tabs>
        <w:snapToGrid w:val="0"/>
        <w:spacing w:before="120" w:line="360" w:lineRule="auto"/>
        <w:rPr>
          <w:i/>
          <w:iCs/>
        </w:rPr>
      </w:pPr>
    </w:p>
    <w:sectPr w:rsidR="002443F1"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CC69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9D" w:rsidRDefault="00EC029D">
      <w:r>
        <w:separator/>
      </w:r>
    </w:p>
  </w:endnote>
  <w:endnote w:type="continuationSeparator" w:id="0">
    <w:p w:rsidR="00EC029D" w:rsidRDefault="00EC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trPr>
        <w:cantSplit/>
      </w:trPr>
      <w:tc>
        <w:tcPr>
          <w:tcW w:w="7428" w:type="dxa"/>
          <w:noWrap/>
          <w:vAlign w:val="bottom"/>
        </w:tcPr>
        <w:p w:rsidR="00945324" w:rsidRDefault="00945324">
          <w:pPr>
            <w:pStyle w:val="Fuzeile"/>
            <w:spacing w:line="200" w:lineRule="exact"/>
            <w:rPr>
              <w:rFonts w:cs="Arial"/>
            </w:rPr>
          </w:pPr>
        </w:p>
      </w:tc>
      <w:tc>
        <w:tcPr>
          <w:tcW w:w="1758" w:type="dxa"/>
          <w:noWrap/>
          <w:vAlign w:val="bottom"/>
        </w:tcPr>
        <w:p w:rsidR="00945324" w:rsidRDefault="00945324">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D13BB0">
            <w:rPr>
              <w:rFonts w:cs="Arial"/>
              <w:noProof/>
              <w:sz w:val="14"/>
              <w:szCs w:val="14"/>
            </w:rPr>
            <w:t>3</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D13BB0">
            <w:rPr>
              <w:rFonts w:cs="Arial"/>
              <w:noProof/>
              <w:sz w:val="14"/>
              <w:szCs w:val="14"/>
            </w:rPr>
            <w:t>3</w:t>
          </w:r>
          <w:r>
            <w:rPr>
              <w:rFonts w:cs="Arial"/>
              <w:sz w:val="14"/>
              <w:szCs w:val="14"/>
            </w:rPr>
            <w:fldChar w:fldCharType="end"/>
          </w:r>
        </w:p>
      </w:tc>
      <w:tc>
        <w:tcPr>
          <w:tcW w:w="567" w:type="dxa"/>
          <w:vAlign w:val="bottom"/>
        </w:tcPr>
        <w:p w:rsidR="00945324" w:rsidRDefault="00945324">
          <w:pPr>
            <w:pStyle w:val="Fuzeile"/>
            <w:spacing w:line="200" w:lineRule="exact"/>
            <w:rPr>
              <w:rFonts w:cs="Arial"/>
              <w:sz w:val="14"/>
              <w:szCs w:val="14"/>
            </w:rPr>
          </w:pPr>
        </w:p>
      </w:tc>
    </w:tr>
  </w:tbl>
  <w:p w:rsidR="00945324"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tc>
        <w:tcPr>
          <w:tcW w:w="7428" w:type="dxa"/>
          <w:tcMar>
            <w:left w:w="0" w:type="dxa"/>
            <w:right w:w="0" w:type="dxa"/>
          </w:tcMar>
          <w:vAlign w:val="bottom"/>
        </w:tcPr>
        <w:p w:rsidR="00945324" w:rsidRDefault="00945324">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945324" w:rsidRDefault="00945324">
          <w:pPr>
            <w:rPr>
              <w:sz w:val="14"/>
            </w:rPr>
          </w:pPr>
          <w:bookmarkStart w:id="16" w:name="GeneralPartnerRechts"/>
          <w:bookmarkEnd w:id="16"/>
        </w:p>
      </w:tc>
    </w:tr>
  </w:tbl>
  <w:p w:rsidR="00945324"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9D" w:rsidRDefault="00EC029D">
      <w:r>
        <w:separator/>
      </w:r>
    </w:p>
  </w:footnote>
  <w:footnote w:type="continuationSeparator" w:id="0">
    <w:p w:rsidR="00EC029D" w:rsidRDefault="00EC0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trPr>
        <w:trHeight w:hRule="exact" w:val="794"/>
      </w:trPr>
      <w:tc>
        <w:tcPr>
          <w:tcW w:w="7314" w:type="dxa"/>
          <w:noWrap/>
          <w:vAlign w:val="bottom"/>
        </w:tcPr>
        <w:p w:rsidR="00945324" w:rsidRDefault="00945324">
          <w:pPr>
            <w:pStyle w:val="Kopfzeile"/>
            <w:widowControl w:val="0"/>
            <w:rPr>
              <w:rFonts w:cs="Arial"/>
              <w:szCs w:val="22"/>
            </w:rPr>
          </w:pPr>
          <w:r>
            <w:rPr>
              <w:rFonts w:cs="Arial"/>
              <w:noProof/>
              <w:sz w:val="16"/>
              <w:szCs w:val="16"/>
              <w:lang w:eastAsia="zh-CN"/>
            </w:rPr>
            <w:drawing>
              <wp:inline distT="0" distB="0" distL="0" distR="0" wp14:anchorId="1D0C480B" wp14:editId="7B349F11">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Default="00945324">
          <w:pPr>
            <w:pStyle w:val="Kopfzeile"/>
            <w:tabs>
              <w:tab w:val="left" w:pos="5273"/>
              <w:tab w:val="left" w:pos="6480"/>
            </w:tabs>
            <w:rPr>
              <w:szCs w:val="22"/>
            </w:rPr>
          </w:pPr>
          <w:r>
            <w:rPr>
              <w:noProof/>
              <w:sz w:val="16"/>
              <w:szCs w:val="16"/>
              <w:lang w:eastAsia="zh-CN"/>
            </w:rPr>
            <w:drawing>
              <wp:inline distT="0" distB="0" distL="0" distR="0" wp14:anchorId="2CC73D8C" wp14:editId="7290ECC3">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Tr="00F865BA">
      <w:trPr>
        <w:trHeight w:hRule="exact" w:val="1181"/>
      </w:trPr>
      <w:tc>
        <w:tcPr>
          <w:tcW w:w="7314" w:type="dxa"/>
          <w:noWrap/>
          <w:tcMar>
            <w:left w:w="284" w:type="dxa"/>
          </w:tcMar>
          <w:vAlign w:val="bottom"/>
        </w:tcPr>
        <w:p w:rsidR="00945324" w:rsidRDefault="001918BC" w:rsidP="006B0B60">
          <w:pPr>
            <w:pStyle w:val="Kopfzeile"/>
            <w:widowControl w:val="0"/>
          </w:pPr>
          <w:bookmarkStart w:id="8" w:name="HeaderPage2Date"/>
          <w:bookmarkEnd w:id="8"/>
          <w:r>
            <w:t>September</w:t>
          </w:r>
          <w:r w:rsidR="002E2979">
            <w:t xml:space="preserve"> </w:t>
          </w:r>
          <w:r w:rsidR="00945324">
            <w:t>201</w:t>
          </w:r>
          <w:r w:rsidR="006B0B60">
            <w:t>8</w:t>
          </w:r>
        </w:p>
      </w:tc>
      <w:tc>
        <w:tcPr>
          <w:tcW w:w="2997" w:type="dxa"/>
          <w:noWrap/>
          <w:tcMar>
            <w:left w:w="68" w:type="dxa"/>
          </w:tcMar>
          <w:vAlign w:val="bottom"/>
        </w:tcPr>
        <w:p w:rsidR="00945324" w:rsidRDefault="00945324">
          <w:pPr>
            <w:pStyle w:val="Kopfzeile"/>
            <w:tabs>
              <w:tab w:val="left" w:pos="5273"/>
              <w:tab w:val="left" w:pos="6480"/>
            </w:tabs>
            <w:spacing w:line="200" w:lineRule="exact"/>
          </w:pPr>
          <w:bookmarkStart w:id="9" w:name="HeaderPage2Name"/>
          <w:bookmarkEnd w:id="9"/>
        </w:p>
      </w:tc>
    </w:tr>
  </w:tbl>
  <w:p w:rsidR="00945324" w:rsidRDefault="00945324" w:rsidP="00F50F41">
    <w:pPr>
      <w:pStyle w:val="Kopfzeile"/>
      <w:rPr>
        <w:rStyle w:val="Seitenzahl"/>
      </w:rPr>
    </w:pPr>
    <w:bookmarkStart w:id="10" w:name="Nummer"/>
    <w:bookmarkEnd w:id="10"/>
  </w:p>
  <w:p w:rsidR="00945324"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trPr>
        <w:trHeight w:hRule="exact" w:val="794"/>
      </w:trPr>
      <w:tc>
        <w:tcPr>
          <w:tcW w:w="7334" w:type="dxa"/>
          <w:noWrap/>
          <w:vAlign w:val="bottom"/>
        </w:tcPr>
        <w:p w:rsidR="00945324" w:rsidRDefault="00945324">
          <w:pPr>
            <w:pStyle w:val="Kopfzeile"/>
            <w:widowControl w:val="0"/>
            <w:rPr>
              <w:rFonts w:cs="Arial"/>
              <w:sz w:val="16"/>
              <w:szCs w:val="16"/>
            </w:rPr>
          </w:pPr>
          <w:r>
            <w:rPr>
              <w:rFonts w:cs="Arial"/>
              <w:noProof/>
              <w:sz w:val="16"/>
              <w:szCs w:val="16"/>
              <w:lang w:eastAsia="zh-CN"/>
            </w:rPr>
            <w:drawing>
              <wp:inline distT="0" distB="0" distL="0" distR="0" wp14:anchorId="4434B8FA" wp14:editId="35A91D1F">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Default="00945324">
          <w:pPr>
            <w:pStyle w:val="Kopfzeile"/>
            <w:tabs>
              <w:tab w:val="left" w:pos="5273"/>
              <w:tab w:val="left" w:pos="6480"/>
            </w:tabs>
            <w:spacing w:after="10"/>
            <w:rPr>
              <w:sz w:val="16"/>
              <w:szCs w:val="16"/>
            </w:rPr>
          </w:pPr>
          <w:r>
            <w:rPr>
              <w:noProof/>
              <w:sz w:val="16"/>
              <w:szCs w:val="16"/>
              <w:lang w:eastAsia="zh-CN"/>
            </w:rPr>
            <w:drawing>
              <wp:inline distT="0" distB="0" distL="0" distR="0" wp14:anchorId="33CF00FC" wp14:editId="27658B68">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trPr>
        <w:trHeight w:hRule="exact" w:val="1047"/>
      </w:trPr>
      <w:tc>
        <w:tcPr>
          <w:tcW w:w="7334" w:type="dxa"/>
          <w:noWrap/>
          <w:tcMar>
            <w:left w:w="0" w:type="dxa"/>
          </w:tcMar>
          <w:vAlign w:val="bottom"/>
        </w:tcPr>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tc>
      <w:tc>
        <w:tcPr>
          <w:tcW w:w="2996" w:type="dxa"/>
          <w:noWrap/>
          <w:tcMar>
            <w:left w:w="0" w:type="dxa"/>
          </w:tcMar>
          <w:vAlign w:val="bottom"/>
        </w:tcPr>
        <w:p w:rsidR="00945324" w:rsidRDefault="00945324">
          <w:pPr>
            <w:pStyle w:val="Kopfzeile"/>
            <w:tabs>
              <w:tab w:val="left" w:pos="5273"/>
              <w:tab w:val="left" w:pos="6480"/>
            </w:tabs>
            <w:rPr>
              <w:szCs w:val="22"/>
            </w:rPr>
          </w:pPr>
          <w:bookmarkStart w:id="12" w:name="TitleLine01"/>
          <w:bookmarkEnd w:id="12"/>
        </w:p>
        <w:p w:rsidR="00945324" w:rsidRDefault="00945324">
          <w:pPr>
            <w:pStyle w:val="Kopfzeile"/>
            <w:tabs>
              <w:tab w:val="left" w:pos="5273"/>
              <w:tab w:val="left" w:pos="6480"/>
            </w:tabs>
            <w:rPr>
              <w:sz w:val="14"/>
              <w:szCs w:val="14"/>
            </w:rPr>
          </w:pPr>
          <w:bookmarkStart w:id="13" w:name="TitleLine02"/>
          <w:bookmarkEnd w:id="13"/>
        </w:p>
      </w:tc>
    </w:tr>
  </w:tbl>
  <w:p w:rsidR="00945324" w:rsidRDefault="00945324">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45D2059"/>
    <w:multiLevelType w:val="multilevel"/>
    <w:tmpl w:val="7244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B5C4A2B"/>
    <w:multiLevelType w:val="multilevel"/>
    <w:tmpl w:val="2532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2"/>
  </w:num>
  <w:num w:numId="16">
    <w:abstractNumId w:val="8"/>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9D4"/>
    <w:rsid w:val="000036A2"/>
    <w:rsid w:val="000058FA"/>
    <w:rsid w:val="000059E1"/>
    <w:rsid w:val="00006296"/>
    <w:rsid w:val="00010D93"/>
    <w:rsid w:val="00011AFD"/>
    <w:rsid w:val="00013181"/>
    <w:rsid w:val="00013520"/>
    <w:rsid w:val="00015D71"/>
    <w:rsid w:val="000165CC"/>
    <w:rsid w:val="00020A32"/>
    <w:rsid w:val="00021C43"/>
    <w:rsid w:val="0002299F"/>
    <w:rsid w:val="00024466"/>
    <w:rsid w:val="000259B4"/>
    <w:rsid w:val="00041474"/>
    <w:rsid w:val="000414AD"/>
    <w:rsid w:val="00052326"/>
    <w:rsid w:val="00055FDA"/>
    <w:rsid w:val="00056F5E"/>
    <w:rsid w:val="0006164E"/>
    <w:rsid w:val="00063679"/>
    <w:rsid w:val="00076734"/>
    <w:rsid w:val="00076EC0"/>
    <w:rsid w:val="000800F8"/>
    <w:rsid w:val="000830F6"/>
    <w:rsid w:val="000836F6"/>
    <w:rsid w:val="0008379F"/>
    <w:rsid w:val="00083D37"/>
    <w:rsid w:val="00084342"/>
    <w:rsid w:val="00085CE9"/>
    <w:rsid w:val="00091794"/>
    <w:rsid w:val="0009667F"/>
    <w:rsid w:val="000975A9"/>
    <w:rsid w:val="00097A01"/>
    <w:rsid w:val="000A58CE"/>
    <w:rsid w:val="000A6757"/>
    <w:rsid w:val="000B1D8F"/>
    <w:rsid w:val="000B2963"/>
    <w:rsid w:val="000B59A1"/>
    <w:rsid w:val="000C0274"/>
    <w:rsid w:val="000C2259"/>
    <w:rsid w:val="000D0A15"/>
    <w:rsid w:val="000D435D"/>
    <w:rsid w:val="000D518C"/>
    <w:rsid w:val="000D72DB"/>
    <w:rsid w:val="000E2685"/>
    <w:rsid w:val="000E6049"/>
    <w:rsid w:val="000F0039"/>
    <w:rsid w:val="000F683A"/>
    <w:rsid w:val="000F6B8C"/>
    <w:rsid w:val="001011E9"/>
    <w:rsid w:val="00105A36"/>
    <w:rsid w:val="001121F8"/>
    <w:rsid w:val="001150FF"/>
    <w:rsid w:val="00121206"/>
    <w:rsid w:val="00121B89"/>
    <w:rsid w:val="00121C27"/>
    <w:rsid w:val="001232A5"/>
    <w:rsid w:val="001278C6"/>
    <w:rsid w:val="00131A53"/>
    <w:rsid w:val="00131F5F"/>
    <w:rsid w:val="0013243C"/>
    <w:rsid w:val="00134ADF"/>
    <w:rsid w:val="00134CCB"/>
    <w:rsid w:val="00140842"/>
    <w:rsid w:val="001421DE"/>
    <w:rsid w:val="00145834"/>
    <w:rsid w:val="00151336"/>
    <w:rsid w:val="00152DC3"/>
    <w:rsid w:val="00156744"/>
    <w:rsid w:val="0015708A"/>
    <w:rsid w:val="0016025B"/>
    <w:rsid w:val="001608CE"/>
    <w:rsid w:val="00160F88"/>
    <w:rsid w:val="001632C9"/>
    <w:rsid w:val="00163364"/>
    <w:rsid w:val="001660F7"/>
    <w:rsid w:val="00167FA3"/>
    <w:rsid w:val="0017340F"/>
    <w:rsid w:val="001746AE"/>
    <w:rsid w:val="00176035"/>
    <w:rsid w:val="00177894"/>
    <w:rsid w:val="0018701F"/>
    <w:rsid w:val="001905C7"/>
    <w:rsid w:val="001918BC"/>
    <w:rsid w:val="001935D6"/>
    <w:rsid w:val="00196C84"/>
    <w:rsid w:val="001A111A"/>
    <w:rsid w:val="001A1DDE"/>
    <w:rsid w:val="001B57ED"/>
    <w:rsid w:val="001B691E"/>
    <w:rsid w:val="001C47CF"/>
    <w:rsid w:val="001C4E6D"/>
    <w:rsid w:val="001C59A4"/>
    <w:rsid w:val="001D35DA"/>
    <w:rsid w:val="001D4626"/>
    <w:rsid w:val="001D753E"/>
    <w:rsid w:val="001E27B4"/>
    <w:rsid w:val="001E75B5"/>
    <w:rsid w:val="001F158F"/>
    <w:rsid w:val="001F1628"/>
    <w:rsid w:val="001F1751"/>
    <w:rsid w:val="001F2299"/>
    <w:rsid w:val="001F26CD"/>
    <w:rsid w:val="001F276F"/>
    <w:rsid w:val="001F3A92"/>
    <w:rsid w:val="0020059D"/>
    <w:rsid w:val="00201943"/>
    <w:rsid w:val="00204A9B"/>
    <w:rsid w:val="00205A54"/>
    <w:rsid w:val="00207933"/>
    <w:rsid w:val="0021115B"/>
    <w:rsid w:val="00213698"/>
    <w:rsid w:val="00214781"/>
    <w:rsid w:val="00214B2B"/>
    <w:rsid w:val="002153A7"/>
    <w:rsid w:val="002173C4"/>
    <w:rsid w:val="0021787F"/>
    <w:rsid w:val="002243E7"/>
    <w:rsid w:val="00230854"/>
    <w:rsid w:val="00240C1C"/>
    <w:rsid w:val="002443F1"/>
    <w:rsid w:val="0024459D"/>
    <w:rsid w:val="00244A9C"/>
    <w:rsid w:val="00247DA3"/>
    <w:rsid w:val="00253ECB"/>
    <w:rsid w:val="00260B29"/>
    <w:rsid w:val="00262D9F"/>
    <w:rsid w:val="00266472"/>
    <w:rsid w:val="00267DF3"/>
    <w:rsid w:val="002735A6"/>
    <w:rsid w:val="00274AC8"/>
    <w:rsid w:val="0027733B"/>
    <w:rsid w:val="002855CD"/>
    <w:rsid w:val="002935BC"/>
    <w:rsid w:val="002A0589"/>
    <w:rsid w:val="002A0AF8"/>
    <w:rsid w:val="002A0EB3"/>
    <w:rsid w:val="002A49E8"/>
    <w:rsid w:val="002A649D"/>
    <w:rsid w:val="002B5923"/>
    <w:rsid w:val="002C6F6E"/>
    <w:rsid w:val="002D57A0"/>
    <w:rsid w:val="002D60A2"/>
    <w:rsid w:val="002D6BA5"/>
    <w:rsid w:val="002D6D20"/>
    <w:rsid w:val="002D7ED6"/>
    <w:rsid w:val="002E2979"/>
    <w:rsid w:val="002E36AB"/>
    <w:rsid w:val="002E63BD"/>
    <w:rsid w:val="002F01A3"/>
    <w:rsid w:val="002F1B13"/>
    <w:rsid w:val="002F3129"/>
    <w:rsid w:val="002F3679"/>
    <w:rsid w:val="002F4717"/>
    <w:rsid w:val="002F6519"/>
    <w:rsid w:val="002F7BFA"/>
    <w:rsid w:val="002F7F72"/>
    <w:rsid w:val="00300AB3"/>
    <w:rsid w:val="0030206C"/>
    <w:rsid w:val="0030679D"/>
    <w:rsid w:val="003129F8"/>
    <w:rsid w:val="00317FA1"/>
    <w:rsid w:val="00321A34"/>
    <w:rsid w:val="003232F6"/>
    <w:rsid w:val="00325BA5"/>
    <w:rsid w:val="00326A6A"/>
    <w:rsid w:val="0033171B"/>
    <w:rsid w:val="003348DA"/>
    <w:rsid w:val="00336917"/>
    <w:rsid w:val="00340EF1"/>
    <w:rsid w:val="00346A55"/>
    <w:rsid w:val="00347781"/>
    <w:rsid w:val="00350903"/>
    <w:rsid w:val="0035175A"/>
    <w:rsid w:val="00352B95"/>
    <w:rsid w:val="003536D4"/>
    <w:rsid w:val="00356021"/>
    <w:rsid w:val="00362629"/>
    <w:rsid w:val="00363ADF"/>
    <w:rsid w:val="00371E9F"/>
    <w:rsid w:val="0037494A"/>
    <w:rsid w:val="00381EFD"/>
    <w:rsid w:val="0038245C"/>
    <w:rsid w:val="00387BDB"/>
    <w:rsid w:val="003940E7"/>
    <w:rsid w:val="003960CE"/>
    <w:rsid w:val="00396F99"/>
    <w:rsid w:val="003A25E6"/>
    <w:rsid w:val="003B0620"/>
    <w:rsid w:val="003B277D"/>
    <w:rsid w:val="003B4DF7"/>
    <w:rsid w:val="003B51A5"/>
    <w:rsid w:val="003B6D8E"/>
    <w:rsid w:val="003B7C0E"/>
    <w:rsid w:val="003C2B95"/>
    <w:rsid w:val="003C5309"/>
    <w:rsid w:val="003C53D6"/>
    <w:rsid w:val="003E04D7"/>
    <w:rsid w:val="003E209E"/>
    <w:rsid w:val="003E431B"/>
    <w:rsid w:val="003E7714"/>
    <w:rsid w:val="003F2456"/>
    <w:rsid w:val="003F55C5"/>
    <w:rsid w:val="00400E4D"/>
    <w:rsid w:val="0041481E"/>
    <w:rsid w:val="00414927"/>
    <w:rsid w:val="00414CCE"/>
    <w:rsid w:val="00422823"/>
    <w:rsid w:val="00423AC4"/>
    <w:rsid w:val="004331C2"/>
    <w:rsid w:val="004331FA"/>
    <w:rsid w:val="00433DD3"/>
    <w:rsid w:val="0044066C"/>
    <w:rsid w:val="004554F1"/>
    <w:rsid w:val="004627FF"/>
    <w:rsid w:val="0046332D"/>
    <w:rsid w:val="00464D1E"/>
    <w:rsid w:val="004677F2"/>
    <w:rsid w:val="00471C40"/>
    <w:rsid w:val="0047452F"/>
    <w:rsid w:val="0047523A"/>
    <w:rsid w:val="00476D75"/>
    <w:rsid w:val="00480DB0"/>
    <w:rsid w:val="00480DF1"/>
    <w:rsid w:val="00482058"/>
    <w:rsid w:val="00486D1F"/>
    <w:rsid w:val="00487260"/>
    <w:rsid w:val="004906C7"/>
    <w:rsid w:val="004950C6"/>
    <w:rsid w:val="004956A1"/>
    <w:rsid w:val="004966C7"/>
    <w:rsid w:val="004A23CA"/>
    <w:rsid w:val="004B03A3"/>
    <w:rsid w:val="004B18DF"/>
    <w:rsid w:val="004B34D5"/>
    <w:rsid w:val="004C22F6"/>
    <w:rsid w:val="004C459F"/>
    <w:rsid w:val="004C4C20"/>
    <w:rsid w:val="004C74CB"/>
    <w:rsid w:val="004D1CB1"/>
    <w:rsid w:val="004D24CA"/>
    <w:rsid w:val="004D39D0"/>
    <w:rsid w:val="004D5AD1"/>
    <w:rsid w:val="004D5D1D"/>
    <w:rsid w:val="004D6796"/>
    <w:rsid w:val="004D70CC"/>
    <w:rsid w:val="004D737B"/>
    <w:rsid w:val="004E5B26"/>
    <w:rsid w:val="004E679B"/>
    <w:rsid w:val="004F1482"/>
    <w:rsid w:val="004F7515"/>
    <w:rsid w:val="0050103D"/>
    <w:rsid w:val="005010D8"/>
    <w:rsid w:val="00502D0D"/>
    <w:rsid w:val="00505F8A"/>
    <w:rsid w:val="00507D7C"/>
    <w:rsid w:val="00511E74"/>
    <w:rsid w:val="00512352"/>
    <w:rsid w:val="0051360C"/>
    <w:rsid w:val="00514343"/>
    <w:rsid w:val="00514DC0"/>
    <w:rsid w:val="005205A4"/>
    <w:rsid w:val="00521E5D"/>
    <w:rsid w:val="005252FE"/>
    <w:rsid w:val="00526B72"/>
    <w:rsid w:val="00531FC5"/>
    <w:rsid w:val="00533BDE"/>
    <w:rsid w:val="005367CB"/>
    <w:rsid w:val="00545DC7"/>
    <w:rsid w:val="00546006"/>
    <w:rsid w:val="00546CC0"/>
    <w:rsid w:val="0055265E"/>
    <w:rsid w:val="0055295E"/>
    <w:rsid w:val="0055681B"/>
    <w:rsid w:val="00561F3D"/>
    <w:rsid w:val="00563A92"/>
    <w:rsid w:val="005651E0"/>
    <w:rsid w:val="00576DE0"/>
    <w:rsid w:val="0057770D"/>
    <w:rsid w:val="00577A4B"/>
    <w:rsid w:val="00580959"/>
    <w:rsid w:val="00580EB6"/>
    <w:rsid w:val="005827E5"/>
    <w:rsid w:val="005857DA"/>
    <w:rsid w:val="005865BD"/>
    <w:rsid w:val="0059012D"/>
    <w:rsid w:val="00590C3D"/>
    <w:rsid w:val="005913A5"/>
    <w:rsid w:val="005A71B6"/>
    <w:rsid w:val="005B11E3"/>
    <w:rsid w:val="005B4C73"/>
    <w:rsid w:val="005B799A"/>
    <w:rsid w:val="005D26D6"/>
    <w:rsid w:val="005E3511"/>
    <w:rsid w:val="005E6C16"/>
    <w:rsid w:val="005F20EE"/>
    <w:rsid w:val="005F353A"/>
    <w:rsid w:val="005F450A"/>
    <w:rsid w:val="005F48A1"/>
    <w:rsid w:val="00601034"/>
    <w:rsid w:val="00601281"/>
    <w:rsid w:val="00603BE4"/>
    <w:rsid w:val="00606844"/>
    <w:rsid w:val="00613BF2"/>
    <w:rsid w:val="00614866"/>
    <w:rsid w:val="00616C07"/>
    <w:rsid w:val="00631971"/>
    <w:rsid w:val="00633635"/>
    <w:rsid w:val="006340F8"/>
    <w:rsid w:val="00635843"/>
    <w:rsid w:val="0064265D"/>
    <w:rsid w:val="00645FE8"/>
    <w:rsid w:val="00647305"/>
    <w:rsid w:val="00647CC8"/>
    <w:rsid w:val="00652F66"/>
    <w:rsid w:val="00656883"/>
    <w:rsid w:val="00660C37"/>
    <w:rsid w:val="006657A9"/>
    <w:rsid w:val="00672CCE"/>
    <w:rsid w:val="00674397"/>
    <w:rsid w:val="0067672F"/>
    <w:rsid w:val="00681B49"/>
    <w:rsid w:val="00684F5C"/>
    <w:rsid w:val="006854E5"/>
    <w:rsid w:val="00686A5B"/>
    <w:rsid w:val="00690B50"/>
    <w:rsid w:val="00691EBD"/>
    <w:rsid w:val="00693BE1"/>
    <w:rsid w:val="0069454D"/>
    <w:rsid w:val="006953FE"/>
    <w:rsid w:val="006958C6"/>
    <w:rsid w:val="0069761C"/>
    <w:rsid w:val="006A48D1"/>
    <w:rsid w:val="006B0B60"/>
    <w:rsid w:val="006B1416"/>
    <w:rsid w:val="006B3825"/>
    <w:rsid w:val="006B3AFE"/>
    <w:rsid w:val="006B51F8"/>
    <w:rsid w:val="006B5684"/>
    <w:rsid w:val="006C013C"/>
    <w:rsid w:val="006C39FC"/>
    <w:rsid w:val="006C3BB4"/>
    <w:rsid w:val="006C5029"/>
    <w:rsid w:val="006C7FD1"/>
    <w:rsid w:val="006D0D37"/>
    <w:rsid w:val="006F25AA"/>
    <w:rsid w:val="006F2A24"/>
    <w:rsid w:val="00702A45"/>
    <w:rsid w:val="007119FD"/>
    <w:rsid w:val="00715425"/>
    <w:rsid w:val="0072115C"/>
    <w:rsid w:val="007212E1"/>
    <w:rsid w:val="00730268"/>
    <w:rsid w:val="00731773"/>
    <w:rsid w:val="00731A3A"/>
    <w:rsid w:val="00741366"/>
    <w:rsid w:val="0074708F"/>
    <w:rsid w:val="007504A5"/>
    <w:rsid w:val="00752D36"/>
    <w:rsid w:val="007537F8"/>
    <w:rsid w:val="00761BD8"/>
    <w:rsid w:val="00763374"/>
    <w:rsid w:val="00772A1D"/>
    <w:rsid w:val="00774270"/>
    <w:rsid w:val="0077573B"/>
    <w:rsid w:val="00792F9E"/>
    <w:rsid w:val="007938F6"/>
    <w:rsid w:val="00793AC2"/>
    <w:rsid w:val="00793B1E"/>
    <w:rsid w:val="00793D99"/>
    <w:rsid w:val="007943BD"/>
    <w:rsid w:val="007944AC"/>
    <w:rsid w:val="00795C81"/>
    <w:rsid w:val="007A2CDD"/>
    <w:rsid w:val="007A300D"/>
    <w:rsid w:val="007A4E66"/>
    <w:rsid w:val="007B57D1"/>
    <w:rsid w:val="007C75AB"/>
    <w:rsid w:val="007D0C68"/>
    <w:rsid w:val="007E0B61"/>
    <w:rsid w:val="007E1819"/>
    <w:rsid w:val="007E3593"/>
    <w:rsid w:val="007F447F"/>
    <w:rsid w:val="007F4F97"/>
    <w:rsid w:val="00802D9D"/>
    <w:rsid w:val="00803F90"/>
    <w:rsid w:val="00806B27"/>
    <w:rsid w:val="00810217"/>
    <w:rsid w:val="00813446"/>
    <w:rsid w:val="00815FC2"/>
    <w:rsid w:val="0081789B"/>
    <w:rsid w:val="00820308"/>
    <w:rsid w:val="00820774"/>
    <w:rsid w:val="008213C1"/>
    <w:rsid w:val="008215A6"/>
    <w:rsid w:val="00821A21"/>
    <w:rsid w:val="00824A70"/>
    <w:rsid w:val="00826A38"/>
    <w:rsid w:val="00827E8D"/>
    <w:rsid w:val="00834567"/>
    <w:rsid w:val="0083636E"/>
    <w:rsid w:val="00844839"/>
    <w:rsid w:val="00845CD6"/>
    <w:rsid w:val="008525C1"/>
    <w:rsid w:val="00855AD0"/>
    <w:rsid w:val="008605D8"/>
    <w:rsid w:val="008623B1"/>
    <w:rsid w:val="00862A5B"/>
    <w:rsid w:val="00862D3E"/>
    <w:rsid w:val="00867528"/>
    <w:rsid w:val="0086794F"/>
    <w:rsid w:val="00871000"/>
    <w:rsid w:val="0087717B"/>
    <w:rsid w:val="00877E9A"/>
    <w:rsid w:val="00881CE0"/>
    <w:rsid w:val="00883949"/>
    <w:rsid w:val="008914E5"/>
    <w:rsid w:val="00892A79"/>
    <w:rsid w:val="00893A3B"/>
    <w:rsid w:val="00894094"/>
    <w:rsid w:val="008959F6"/>
    <w:rsid w:val="00896527"/>
    <w:rsid w:val="008A0B06"/>
    <w:rsid w:val="008A1EFE"/>
    <w:rsid w:val="008B1D6D"/>
    <w:rsid w:val="008B4C8C"/>
    <w:rsid w:val="008B52FE"/>
    <w:rsid w:val="008B62F8"/>
    <w:rsid w:val="008B6E88"/>
    <w:rsid w:val="008B7140"/>
    <w:rsid w:val="008B7A9D"/>
    <w:rsid w:val="008C02EB"/>
    <w:rsid w:val="008C1CF9"/>
    <w:rsid w:val="008C1EC2"/>
    <w:rsid w:val="008C232B"/>
    <w:rsid w:val="008C3762"/>
    <w:rsid w:val="008C60D4"/>
    <w:rsid w:val="008C6C1F"/>
    <w:rsid w:val="008C7206"/>
    <w:rsid w:val="008C764E"/>
    <w:rsid w:val="008D374E"/>
    <w:rsid w:val="008E0230"/>
    <w:rsid w:val="008E1552"/>
    <w:rsid w:val="008F1230"/>
    <w:rsid w:val="008F3B8E"/>
    <w:rsid w:val="008F3DAB"/>
    <w:rsid w:val="008F4CCD"/>
    <w:rsid w:val="008F61C3"/>
    <w:rsid w:val="008F7B77"/>
    <w:rsid w:val="00900442"/>
    <w:rsid w:val="00900F32"/>
    <w:rsid w:val="0090257A"/>
    <w:rsid w:val="00903160"/>
    <w:rsid w:val="00903EBB"/>
    <w:rsid w:val="009075FE"/>
    <w:rsid w:val="00912C5A"/>
    <w:rsid w:val="0091485A"/>
    <w:rsid w:val="00916A24"/>
    <w:rsid w:val="009179AE"/>
    <w:rsid w:val="009228EF"/>
    <w:rsid w:val="00923010"/>
    <w:rsid w:val="00924D4A"/>
    <w:rsid w:val="00925EB3"/>
    <w:rsid w:val="0092781E"/>
    <w:rsid w:val="00927EE3"/>
    <w:rsid w:val="009303A1"/>
    <w:rsid w:val="00933C26"/>
    <w:rsid w:val="0093492D"/>
    <w:rsid w:val="00934ABD"/>
    <w:rsid w:val="00935D5B"/>
    <w:rsid w:val="009365B2"/>
    <w:rsid w:val="0093787D"/>
    <w:rsid w:val="00941023"/>
    <w:rsid w:val="00941F2F"/>
    <w:rsid w:val="00942802"/>
    <w:rsid w:val="00942F39"/>
    <w:rsid w:val="00943BA6"/>
    <w:rsid w:val="00944AE9"/>
    <w:rsid w:val="00945324"/>
    <w:rsid w:val="009479DA"/>
    <w:rsid w:val="00950294"/>
    <w:rsid w:val="00953BA6"/>
    <w:rsid w:val="00956641"/>
    <w:rsid w:val="00956BEA"/>
    <w:rsid w:val="0096354A"/>
    <w:rsid w:val="00964338"/>
    <w:rsid w:val="009705A6"/>
    <w:rsid w:val="00971BE4"/>
    <w:rsid w:val="009752ED"/>
    <w:rsid w:val="00983416"/>
    <w:rsid w:val="009838F4"/>
    <w:rsid w:val="00984ACD"/>
    <w:rsid w:val="0098574F"/>
    <w:rsid w:val="00985BDC"/>
    <w:rsid w:val="0098785C"/>
    <w:rsid w:val="0099072C"/>
    <w:rsid w:val="00990AC3"/>
    <w:rsid w:val="00990DCC"/>
    <w:rsid w:val="00991A4F"/>
    <w:rsid w:val="009934B9"/>
    <w:rsid w:val="009934DC"/>
    <w:rsid w:val="0099436F"/>
    <w:rsid w:val="009A0BF9"/>
    <w:rsid w:val="009A27AC"/>
    <w:rsid w:val="009A498B"/>
    <w:rsid w:val="009A49C3"/>
    <w:rsid w:val="009A5D63"/>
    <w:rsid w:val="009B2613"/>
    <w:rsid w:val="009B585F"/>
    <w:rsid w:val="009C1537"/>
    <w:rsid w:val="009C1C7E"/>
    <w:rsid w:val="009C4FD7"/>
    <w:rsid w:val="009C7C65"/>
    <w:rsid w:val="009D44E3"/>
    <w:rsid w:val="009D5A64"/>
    <w:rsid w:val="009D6E78"/>
    <w:rsid w:val="009E1358"/>
    <w:rsid w:val="009E1F65"/>
    <w:rsid w:val="009E2AC0"/>
    <w:rsid w:val="009E3FCD"/>
    <w:rsid w:val="009E5B0F"/>
    <w:rsid w:val="009F1667"/>
    <w:rsid w:val="009F4296"/>
    <w:rsid w:val="009F49D1"/>
    <w:rsid w:val="00A013C7"/>
    <w:rsid w:val="00A03600"/>
    <w:rsid w:val="00A04833"/>
    <w:rsid w:val="00A04F9F"/>
    <w:rsid w:val="00A062F2"/>
    <w:rsid w:val="00A07811"/>
    <w:rsid w:val="00A1230F"/>
    <w:rsid w:val="00A16D33"/>
    <w:rsid w:val="00A30167"/>
    <w:rsid w:val="00A339CB"/>
    <w:rsid w:val="00A41D17"/>
    <w:rsid w:val="00A52AA1"/>
    <w:rsid w:val="00A63A50"/>
    <w:rsid w:val="00A67CD6"/>
    <w:rsid w:val="00A742AF"/>
    <w:rsid w:val="00A75C8C"/>
    <w:rsid w:val="00A765F7"/>
    <w:rsid w:val="00A7706A"/>
    <w:rsid w:val="00A84A38"/>
    <w:rsid w:val="00A84FD5"/>
    <w:rsid w:val="00A857FF"/>
    <w:rsid w:val="00AA006D"/>
    <w:rsid w:val="00AA4411"/>
    <w:rsid w:val="00AA6B03"/>
    <w:rsid w:val="00AA6C5C"/>
    <w:rsid w:val="00AB3EC5"/>
    <w:rsid w:val="00AB5E47"/>
    <w:rsid w:val="00AB6841"/>
    <w:rsid w:val="00AB6F4F"/>
    <w:rsid w:val="00AC0D11"/>
    <w:rsid w:val="00AC476F"/>
    <w:rsid w:val="00AC53C5"/>
    <w:rsid w:val="00AC7F56"/>
    <w:rsid w:val="00AD01B5"/>
    <w:rsid w:val="00AD4BB7"/>
    <w:rsid w:val="00AD7D5F"/>
    <w:rsid w:val="00AE01DB"/>
    <w:rsid w:val="00AE0E4A"/>
    <w:rsid w:val="00AE2700"/>
    <w:rsid w:val="00AE4422"/>
    <w:rsid w:val="00AE5C2F"/>
    <w:rsid w:val="00AE71AD"/>
    <w:rsid w:val="00AF1500"/>
    <w:rsid w:val="00AF22C0"/>
    <w:rsid w:val="00AF4BC3"/>
    <w:rsid w:val="00AF56C2"/>
    <w:rsid w:val="00AF7CE2"/>
    <w:rsid w:val="00AF7CE4"/>
    <w:rsid w:val="00B016B6"/>
    <w:rsid w:val="00B01FE3"/>
    <w:rsid w:val="00B03053"/>
    <w:rsid w:val="00B04711"/>
    <w:rsid w:val="00B05076"/>
    <w:rsid w:val="00B061C9"/>
    <w:rsid w:val="00B079D0"/>
    <w:rsid w:val="00B151D6"/>
    <w:rsid w:val="00B152AE"/>
    <w:rsid w:val="00B172B6"/>
    <w:rsid w:val="00B20A0F"/>
    <w:rsid w:val="00B20B57"/>
    <w:rsid w:val="00B22064"/>
    <w:rsid w:val="00B22431"/>
    <w:rsid w:val="00B234F4"/>
    <w:rsid w:val="00B3061B"/>
    <w:rsid w:val="00B30D8F"/>
    <w:rsid w:val="00B34B07"/>
    <w:rsid w:val="00B3619B"/>
    <w:rsid w:val="00B36889"/>
    <w:rsid w:val="00B379D4"/>
    <w:rsid w:val="00B45593"/>
    <w:rsid w:val="00B46B7C"/>
    <w:rsid w:val="00B47F37"/>
    <w:rsid w:val="00B5422D"/>
    <w:rsid w:val="00B54622"/>
    <w:rsid w:val="00B6010A"/>
    <w:rsid w:val="00B6041E"/>
    <w:rsid w:val="00B6063D"/>
    <w:rsid w:val="00B6430C"/>
    <w:rsid w:val="00B64B98"/>
    <w:rsid w:val="00B676D0"/>
    <w:rsid w:val="00B7143B"/>
    <w:rsid w:val="00B753D4"/>
    <w:rsid w:val="00B75DA5"/>
    <w:rsid w:val="00B77EEC"/>
    <w:rsid w:val="00B82F6D"/>
    <w:rsid w:val="00B84BFE"/>
    <w:rsid w:val="00B9047B"/>
    <w:rsid w:val="00B90B8D"/>
    <w:rsid w:val="00B9189F"/>
    <w:rsid w:val="00B93353"/>
    <w:rsid w:val="00B95FD8"/>
    <w:rsid w:val="00B96A03"/>
    <w:rsid w:val="00BA2D3F"/>
    <w:rsid w:val="00BA36BB"/>
    <w:rsid w:val="00BA42E4"/>
    <w:rsid w:val="00BA498E"/>
    <w:rsid w:val="00BA61BC"/>
    <w:rsid w:val="00BA69E7"/>
    <w:rsid w:val="00BB5534"/>
    <w:rsid w:val="00BB64B1"/>
    <w:rsid w:val="00BB73C1"/>
    <w:rsid w:val="00BC0154"/>
    <w:rsid w:val="00BC077E"/>
    <w:rsid w:val="00BC18E4"/>
    <w:rsid w:val="00BC482D"/>
    <w:rsid w:val="00BC4FDD"/>
    <w:rsid w:val="00BC6E17"/>
    <w:rsid w:val="00BD4EE5"/>
    <w:rsid w:val="00BD6084"/>
    <w:rsid w:val="00BD73CF"/>
    <w:rsid w:val="00BE14C9"/>
    <w:rsid w:val="00BF0FAB"/>
    <w:rsid w:val="00BF14B0"/>
    <w:rsid w:val="00BF1C55"/>
    <w:rsid w:val="00BF270C"/>
    <w:rsid w:val="00BF2ECE"/>
    <w:rsid w:val="00BF3DE4"/>
    <w:rsid w:val="00BF4CDA"/>
    <w:rsid w:val="00BF54B4"/>
    <w:rsid w:val="00BF7A93"/>
    <w:rsid w:val="00C01381"/>
    <w:rsid w:val="00C03CC6"/>
    <w:rsid w:val="00C0499F"/>
    <w:rsid w:val="00C05517"/>
    <w:rsid w:val="00C06C63"/>
    <w:rsid w:val="00C06C6E"/>
    <w:rsid w:val="00C06E50"/>
    <w:rsid w:val="00C078A7"/>
    <w:rsid w:val="00C11482"/>
    <w:rsid w:val="00C1231C"/>
    <w:rsid w:val="00C15ED4"/>
    <w:rsid w:val="00C2185B"/>
    <w:rsid w:val="00C2345D"/>
    <w:rsid w:val="00C23F20"/>
    <w:rsid w:val="00C2411D"/>
    <w:rsid w:val="00C3213D"/>
    <w:rsid w:val="00C34D6B"/>
    <w:rsid w:val="00C3699E"/>
    <w:rsid w:val="00C420DD"/>
    <w:rsid w:val="00C452AA"/>
    <w:rsid w:val="00C46EAD"/>
    <w:rsid w:val="00C51435"/>
    <w:rsid w:val="00C52747"/>
    <w:rsid w:val="00C548E1"/>
    <w:rsid w:val="00C551C7"/>
    <w:rsid w:val="00C6308C"/>
    <w:rsid w:val="00C6327D"/>
    <w:rsid w:val="00C658BB"/>
    <w:rsid w:val="00C72824"/>
    <w:rsid w:val="00C73CC9"/>
    <w:rsid w:val="00C77B39"/>
    <w:rsid w:val="00C8017E"/>
    <w:rsid w:val="00C8116E"/>
    <w:rsid w:val="00C81B7E"/>
    <w:rsid w:val="00C827B0"/>
    <w:rsid w:val="00C828A4"/>
    <w:rsid w:val="00C8523B"/>
    <w:rsid w:val="00C901A1"/>
    <w:rsid w:val="00C9248B"/>
    <w:rsid w:val="00C9257F"/>
    <w:rsid w:val="00C94F40"/>
    <w:rsid w:val="00C95F69"/>
    <w:rsid w:val="00CA12A6"/>
    <w:rsid w:val="00CA1CE7"/>
    <w:rsid w:val="00CA2284"/>
    <w:rsid w:val="00CA2492"/>
    <w:rsid w:val="00CB33E4"/>
    <w:rsid w:val="00CB4192"/>
    <w:rsid w:val="00CB4D65"/>
    <w:rsid w:val="00CC7B64"/>
    <w:rsid w:val="00CD01C6"/>
    <w:rsid w:val="00CD33CE"/>
    <w:rsid w:val="00CD39FF"/>
    <w:rsid w:val="00CD74FF"/>
    <w:rsid w:val="00CE0FBE"/>
    <w:rsid w:val="00CE3B08"/>
    <w:rsid w:val="00CE3BE7"/>
    <w:rsid w:val="00CE3FFD"/>
    <w:rsid w:val="00CE652C"/>
    <w:rsid w:val="00CE7B50"/>
    <w:rsid w:val="00CF125C"/>
    <w:rsid w:val="00CF43F6"/>
    <w:rsid w:val="00CF4D2E"/>
    <w:rsid w:val="00D0002A"/>
    <w:rsid w:val="00D03189"/>
    <w:rsid w:val="00D034C2"/>
    <w:rsid w:val="00D03F1C"/>
    <w:rsid w:val="00D04EA2"/>
    <w:rsid w:val="00D0705F"/>
    <w:rsid w:val="00D1389D"/>
    <w:rsid w:val="00D13BB0"/>
    <w:rsid w:val="00D15346"/>
    <w:rsid w:val="00D15DED"/>
    <w:rsid w:val="00D16EDC"/>
    <w:rsid w:val="00D16EE9"/>
    <w:rsid w:val="00D207FA"/>
    <w:rsid w:val="00D209AE"/>
    <w:rsid w:val="00D24235"/>
    <w:rsid w:val="00D25042"/>
    <w:rsid w:val="00D2548E"/>
    <w:rsid w:val="00D274C9"/>
    <w:rsid w:val="00D30183"/>
    <w:rsid w:val="00D336FF"/>
    <w:rsid w:val="00D3573C"/>
    <w:rsid w:val="00D36D62"/>
    <w:rsid w:val="00D37DCA"/>
    <w:rsid w:val="00D40B14"/>
    <w:rsid w:val="00D43F73"/>
    <w:rsid w:val="00D44D33"/>
    <w:rsid w:val="00D555FE"/>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CA7"/>
    <w:rsid w:val="00D96D25"/>
    <w:rsid w:val="00DA5718"/>
    <w:rsid w:val="00DB18DF"/>
    <w:rsid w:val="00DB581A"/>
    <w:rsid w:val="00DB6343"/>
    <w:rsid w:val="00DB63F7"/>
    <w:rsid w:val="00DC1346"/>
    <w:rsid w:val="00DC2EF5"/>
    <w:rsid w:val="00DC33A2"/>
    <w:rsid w:val="00DC7177"/>
    <w:rsid w:val="00DD1557"/>
    <w:rsid w:val="00DD5297"/>
    <w:rsid w:val="00DE1353"/>
    <w:rsid w:val="00DE3617"/>
    <w:rsid w:val="00DF65E6"/>
    <w:rsid w:val="00DF7509"/>
    <w:rsid w:val="00E03D80"/>
    <w:rsid w:val="00E10F76"/>
    <w:rsid w:val="00E11483"/>
    <w:rsid w:val="00E1371C"/>
    <w:rsid w:val="00E17602"/>
    <w:rsid w:val="00E20874"/>
    <w:rsid w:val="00E25067"/>
    <w:rsid w:val="00E256A1"/>
    <w:rsid w:val="00E2629D"/>
    <w:rsid w:val="00E31AD1"/>
    <w:rsid w:val="00E32426"/>
    <w:rsid w:val="00E40A88"/>
    <w:rsid w:val="00E42973"/>
    <w:rsid w:val="00E455FB"/>
    <w:rsid w:val="00E45F88"/>
    <w:rsid w:val="00E465A0"/>
    <w:rsid w:val="00E476D2"/>
    <w:rsid w:val="00E4778C"/>
    <w:rsid w:val="00E53172"/>
    <w:rsid w:val="00E53317"/>
    <w:rsid w:val="00E55530"/>
    <w:rsid w:val="00E56780"/>
    <w:rsid w:val="00E575A2"/>
    <w:rsid w:val="00E6093C"/>
    <w:rsid w:val="00E6321F"/>
    <w:rsid w:val="00E6383E"/>
    <w:rsid w:val="00E63CD1"/>
    <w:rsid w:val="00E6448B"/>
    <w:rsid w:val="00E64A92"/>
    <w:rsid w:val="00E65421"/>
    <w:rsid w:val="00E6679D"/>
    <w:rsid w:val="00E71EFF"/>
    <w:rsid w:val="00E71F87"/>
    <w:rsid w:val="00E72469"/>
    <w:rsid w:val="00E74A6F"/>
    <w:rsid w:val="00E75292"/>
    <w:rsid w:val="00E77E58"/>
    <w:rsid w:val="00E83F0E"/>
    <w:rsid w:val="00E914AB"/>
    <w:rsid w:val="00E9158F"/>
    <w:rsid w:val="00E92057"/>
    <w:rsid w:val="00EA2D07"/>
    <w:rsid w:val="00EA445C"/>
    <w:rsid w:val="00EA52F5"/>
    <w:rsid w:val="00EA55B7"/>
    <w:rsid w:val="00EA70FC"/>
    <w:rsid w:val="00EA78BA"/>
    <w:rsid w:val="00EB2E3C"/>
    <w:rsid w:val="00EB5F5C"/>
    <w:rsid w:val="00EC029D"/>
    <w:rsid w:val="00EC0B88"/>
    <w:rsid w:val="00EC1EAC"/>
    <w:rsid w:val="00EC3D4A"/>
    <w:rsid w:val="00EC737B"/>
    <w:rsid w:val="00EC7B9B"/>
    <w:rsid w:val="00ED0235"/>
    <w:rsid w:val="00ED1F18"/>
    <w:rsid w:val="00ED6E79"/>
    <w:rsid w:val="00EE416C"/>
    <w:rsid w:val="00EE4DD0"/>
    <w:rsid w:val="00EE622B"/>
    <w:rsid w:val="00EF084C"/>
    <w:rsid w:val="00EF274F"/>
    <w:rsid w:val="00EF27FD"/>
    <w:rsid w:val="00EF6181"/>
    <w:rsid w:val="00F007A5"/>
    <w:rsid w:val="00F01C08"/>
    <w:rsid w:val="00F0732F"/>
    <w:rsid w:val="00F10963"/>
    <w:rsid w:val="00F110BE"/>
    <w:rsid w:val="00F16399"/>
    <w:rsid w:val="00F20723"/>
    <w:rsid w:val="00F31D8D"/>
    <w:rsid w:val="00F329DD"/>
    <w:rsid w:val="00F33465"/>
    <w:rsid w:val="00F335FA"/>
    <w:rsid w:val="00F4182A"/>
    <w:rsid w:val="00F41BC5"/>
    <w:rsid w:val="00F439CE"/>
    <w:rsid w:val="00F43ABD"/>
    <w:rsid w:val="00F46A93"/>
    <w:rsid w:val="00F5040B"/>
    <w:rsid w:val="00F50F41"/>
    <w:rsid w:val="00F52F24"/>
    <w:rsid w:val="00F55C61"/>
    <w:rsid w:val="00F63D65"/>
    <w:rsid w:val="00F64CFE"/>
    <w:rsid w:val="00F65480"/>
    <w:rsid w:val="00F673D7"/>
    <w:rsid w:val="00F74CF8"/>
    <w:rsid w:val="00F80417"/>
    <w:rsid w:val="00F83067"/>
    <w:rsid w:val="00F83F8D"/>
    <w:rsid w:val="00F865BA"/>
    <w:rsid w:val="00F87078"/>
    <w:rsid w:val="00F92F9B"/>
    <w:rsid w:val="00F9548F"/>
    <w:rsid w:val="00FA1028"/>
    <w:rsid w:val="00FA28E9"/>
    <w:rsid w:val="00FA2DE4"/>
    <w:rsid w:val="00FA4B39"/>
    <w:rsid w:val="00FA6C6E"/>
    <w:rsid w:val="00FA7CA7"/>
    <w:rsid w:val="00FB0B21"/>
    <w:rsid w:val="00FB15DD"/>
    <w:rsid w:val="00FB528C"/>
    <w:rsid w:val="00FB7808"/>
    <w:rsid w:val="00FB7C64"/>
    <w:rsid w:val="00FC15C2"/>
    <w:rsid w:val="00FC7354"/>
    <w:rsid w:val="00FD29C0"/>
    <w:rsid w:val="00FD39BC"/>
    <w:rsid w:val="00FE1F7B"/>
    <w:rsid w:val="00FE33A4"/>
    <w:rsid w:val="00FE5567"/>
    <w:rsid w:val="00FE7A36"/>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4578">
      <w:bodyDiv w:val="1"/>
      <w:marLeft w:val="0"/>
      <w:marRight w:val="0"/>
      <w:marTop w:val="0"/>
      <w:marBottom w:val="0"/>
      <w:divBdr>
        <w:top w:val="none" w:sz="0" w:space="0" w:color="auto"/>
        <w:left w:val="none" w:sz="0" w:space="0" w:color="auto"/>
        <w:bottom w:val="none" w:sz="0" w:space="0" w:color="auto"/>
        <w:right w:val="none" w:sz="0" w:space="0" w:color="auto"/>
      </w:divBdr>
      <w:divsChild>
        <w:div w:id="1876967612">
          <w:marLeft w:val="0"/>
          <w:marRight w:val="0"/>
          <w:marTop w:val="0"/>
          <w:marBottom w:val="0"/>
          <w:divBdr>
            <w:top w:val="none" w:sz="0" w:space="0" w:color="auto"/>
            <w:left w:val="none" w:sz="0" w:space="0" w:color="auto"/>
            <w:bottom w:val="none" w:sz="0" w:space="0" w:color="auto"/>
            <w:right w:val="none" w:sz="0" w:space="0" w:color="auto"/>
          </w:divBdr>
        </w:div>
      </w:divsChild>
    </w:div>
    <w:div w:id="208345301">
      <w:bodyDiv w:val="1"/>
      <w:marLeft w:val="0"/>
      <w:marRight w:val="0"/>
      <w:marTop w:val="0"/>
      <w:marBottom w:val="0"/>
      <w:divBdr>
        <w:top w:val="none" w:sz="0" w:space="0" w:color="auto"/>
        <w:left w:val="none" w:sz="0" w:space="0" w:color="auto"/>
        <w:bottom w:val="none" w:sz="0" w:space="0" w:color="auto"/>
        <w:right w:val="none" w:sz="0" w:space="0" w:color="auto"/>
      </w:divBdr>
    </w:div>
    <w:div w:id="237059913">
      <w:bodyDiv w:val="1"/>
      <w:marLeft w:val="0"/>
      <w:marRight w:val="0"/>
      <w:marTop w:val="0"/>
      <w:marBottom w:val="0"/>
      <w:divBdr>
        <w:top w:val="none" w:sz="0" w:space="0" w:color="auto"/>
        <w:left w:val="none" w:sz="0" w:space="0" w:color="auto"/>
        <w:bottom w:val="none" w:sz="0" w:space="0" w:color="auto"/>
        <w:right w:val="none" w:sz="0" w:space="0" w:color="auto"/>
      </w:divBdr>
    </w:div>
    <w:div w:id="265968539">
      <w:bodyDiv w:val="1"/>
      <w:marLeft w:val="0"/>
      <w:marRight w:val="0"/>
      <w:marTop w:val="0"/>
      <w:marBottom w:val="0"/>
      <w:divBdr>
        <w:top w:val="none" w:sz="0" w:space="0" w:color="auto"/>
        <w:left w:val="none" w:sz="0" w:space="0" w:color="auto"/>
        <w:bottom w:val="none" w:sz="0" w:space="0" w:color="auto"/>
        <w:right w:val="none" w:sz="0" w:space="0" w:color="auto"/>
      </w:divBdr>
      <w:divsChild>
        <w:div w:id="1138911516">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435977530">
      <w:bodyDiv w:val="1"/>
      <w:marLeft w:val="0"/>
      <w:marRight w:val="0"/>
      <w:marTop w:val="0"/>
      <w:marBottom w:val="0"/>
      <w:divBdr>
        <w:top w:val="none" w:sz="0" w:space="0" w:color="auto"/>
        <w:left w:val="none" w:sz="0" w:space="0" w:color="auto"/>
        <w:bottom w:val="none" w:sz="0" w:space="0" w:color="auto"/>
        <w:right w:val="none" w:sz="0" w:space="0" w:color="auto"/>
      </w:divBdr>
    </w:div>
    <w:div w:id="445080470">
      <w:bodyDiv w:val="1"/>
      <w:marLeft w:val="0"/>
      <w:marRight w:val="0"/>
      <w:marTop w:val="0"/>
      <w:marBottom w:val="0"/>
      <w:divBdr>
        <w:top w:val="none" w:sz="0" w:space="0" w:color="auto"/>
        <w:left w:val="none" w:sz="0" w:space="0" w:color="auto"/>
        <w:bottom w:val="none" w:sz="0" w:space="0" w:color="auto"/>
        <w:right w:val="none" w:sz="0" w:space="0" w:color="auto"/>
      </w:divBdr>
    </w:div>
    <w:div w:id="607154733">
      <w:bodyDiv w:val="1"/>
      <w:marLeft w:val="0"/>
      <w:marRight w:val="0"/>
      <w:marTop w:val="0"/>
      <w:marBottom w:val="0"/>
      <w:divBdr>
        <w:top w:val="none" w:sz="0" w:space="0" w:color="auto"/>
        <w:left w:val="none" w:sz="0" w:space="0" w:color="auto"/>
        <w:bottom w:val="none" w:sz="0" w:space="0" w:color="auto"/>
        <w:right w:val="none" w:sz="0" w:space="0" w:color="auto"/>
      </w:divBdr>
    </w:div>
    <w:div w:id="909927181">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67504897">
      <w:bodyDiv w:val="1"/>
      <w:marLeft w:val="0"/>
      <w:marRight w:val="0"/>
      <w:marTop w:val="0"/>
      <w:marBottom w:val="0"/>
      <w:divBdr>
        <w:top w:val="none" w:sz="0" w:space="0" w:color="auto"/>
        <w:left w:val="none" w:sz="0" w:space="0" w:color="auto"/>
        <w:bottom w:val="none" w:sz="0" w:space="0" w:color="auto"/>
        <w:right w:val="none" w:sz="0" w:space="0" w:color="auto"/>
      </w:divBdr>
    </w:div>
    <w:div w:id="1504129165">
      <w:bodyDiv w:val="1"/>
      <w:marLeft w:val="0"/>
      <w:marRight w:val="0"/>
      <w:marTop w:val="0"/>
      <w:marBottom w:val="0"/>
      <w:divBdr>
        <w:top w:val="none" w:sz="0" w:space="0" w:color="auto"/>
        <w:left w:val="none" w:sz="0" w:space="0" w:color="auto"/>
        <w:bottom w:val="none" w:sz="0" w:space="0" w:color="auto"/>
        <w:right w:val="none" w:sz="0" w:space="0" w:color="auto"/>
      </w:divBdr>
    </w:div>
    <w:div w:id="1552156953">
      <w:bodyDiv w:val="1"/>
      <w:marLeft w:val="0"/>
      <w:marRight w:val="0"/>
      <w:marTop w:val="0"/>
      <w:marBottom w:val="0"/>
      <w:divBdr>
        <w:top w:val="none" w:sz="0" w:space="0" w:color="auto"/>
        <w:left w:val="none" w:sz="0" w:space="0" w:color="auto"/>
        <w:bottom w:val="none" w:sz="0" w:space="0" w:color="auto"/>
        <w:right w:val="none" w:sz="0" w:space="0" w:color="auto"/>
      </w:divBdr>
    </w:div>
    <w:div w:id="1574925652">
      <w:bodyDiv w:val="1"/>
      <w:marLeft w:val="0"/>
      <w:marRight w:val="0"/>
      <w:marTop w:val="0"/>
      <w:marBottom w:val="0"/>
      <w:divBdr>
        <w:top w:val="none" w:sz="0" w:space="0" w:color="auto"/>
        <w:left w:val="none" w:sz="0" w:space="0" w:color="auto"/>
        <w:bottom w:val="none" w:sz="0" w:space="0" w:color="auto"/>
        <w:right w:val="none" w:sz="0" w:space="0" w:color="auto"/>
      </w:divBdr>
    </w:div>
    <w:div w:id="1590381224">
      <w:bodyDiv w:val="1"/>
      <w:marLeft w:val="0"/>
      <w:marRight w:val="0"/>
      <w:marTop w:val="0"/>
      <w:marBottom w:val="0"/>
      <w:divBdr>
        <w:top w:val="none" w:sz="0" w:space="0" w:color="auto"/>
        <w:left w:val="none" w:sz="0" w:space="0" w:color="auto"/>
        <w:bottom w:val="none" w:sz="0" w:space="0" w:color="auto"/>
        <w:right w:val="none" w:sz="0" w:space="0" w:color="auto"/>
      </w:divBdr>
    </w:div>
    <w:div w:id="1612322949">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14255722">
      <w:bodyDiv w:val="1"/>
      <w:marLeft w:val="0"/>
      <w:marRight w:val="0"/>
      <w:marTop w:val="0"/>
      <w:marBottom w:val="0"/>
      <w:divBdr>
        <w:top w:val="none" w:sz="0" w:space="0" w:color="auto"/>
        <w:left w:val="none" w:sz="0" w:space="0" w:color="auto"/>
        <w:bottom w:val="none" w:sz="0" w:space="0" w:color="auto"/>
        <w:right w:val="none" w:sz="0" w:space="0" w:color="auto"/>
      </w:divBdr>
      <w:divsChild>
        <w:div w:id="224418405">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484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179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A941-31E4-4FDA-94E9-A42FC3A9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4089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5</cp:revision>
  <cp:lastPrinted>2018-06-21T07:11:00Z</cp:lastPrinted>
  <dcterms:created xsi:type="dcterms:W3CDTF">2018-06-21T07:12:00Z</dcterms:created>
  <dcterms:modified xsi:type="dcterms:W3CDTF">2018-09-11T12:25:00Z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