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7E7F" w:rsidRDefault="008609A9" w:rsidP="00E503D6">
      <w:pPr>
        <w:pStyle w:val="Kontakt"/>
        <w:ind w:left="7230" w:right="-994"/>
        <w:rPr>
          <w:b/>
        </w:rPr>
      </w:pPr>
      <w:r>
        <w:rPr>
          <w:b/>
        </w:rPr>
        <w:t>Contact</w:t>
      </w:r>
    </w:p>
    <w:p w:rsidR="00B87E7F" w:rsidRPr="00392AA7" w:rsidRDefault="008609A9" w:rsidP="00E503D6">
      <w:pPr>
        <w:pStyle w:val="Kontakt"/>
        <w:ind w:left="7230" w:right="-994"/>
      </w:pPr>
      <w:r>
        <w:t>Shari Lake</w:t>
      </w:r>
    </w:p>
    <w:p w:rsidR="00B87E7F" w:rsidRPr="00392AA7" w:rsidRDefault="000B7A88" w:rsidP="00E503D6">
      <w:pPr>
        <w:pStyle w:val="Kontakt"/>
        <w:ind w:left="7230" w:right="-994"/>
      </w:pPr>
      <w:r>
        <w:t xml:space="preserve">Director of </w:t>
      </w:r>
      <w:r w:rsidR="00E503D6">
        <w:t>M</w:t>
      </w:r>
      <w:r>
        <w:t>arketing</w:t>
      </w:r>
    </w:p>
    <w:p w:rsidR="00B87E7F" w:rsidRPr="000248C4" w:rsidRDefault="00B87E7F" w:rsidP="00E503D6">
      <w:pPr>
        <w:pStyle w:val="Kontakt"/>
        <w:ind w:left="7230" w:right="-994"/>
        <w:rPr>
          <w:lang w:val="es-MX"/>
        </w:rPr>
      </w:pPr>
      <w:proofErr w:type="spellStart"/>
      <w:r w:rsidRPr="000248C4">
        <w:rPr>
          <w:lang w:val="es-MX"/>
        </w:rPr>
        <w:t>Coperion</w:t>
      </w:r>
      <w:proofErr w:type="spellEnd"/>
      <w:r w:rsidRPr="000248C4">
        <w:rPr>
          <w:lang w:val="es-MX"/>
        </w:rPr>
        <w:t xml:space="preserve"> </w:t>
      </w:r>
      <w:r w:rsidR="008609A9" w:rsidRPr="000248C4">
        <w:rPr>
          <w:lang w:val="es-MX"/>
        </w:rPr>
        <w:t>K-Tron Salina, Inc.</w:t>
      </w:r>
    </w:p>
    <w:p w:rsidR="008609A9" w:rsidRDefault="000B7A88" w:rsidP="00E503D6">
      <w:pPr>
        <w:pStyle w:val="Kontakt"/>
        <w:ind w:left="7230" w:right="-994"/>
      </w:pPr>
      <w:r>
        <w:t>606 North Front Street</w:t>
      </w:r>
    </w:p>
    <w:p w:rsidR="00B87E7F" w:rsidRDefault="000B7A88" w:rsidP="00E503D6">
      <w:pPr>
        <w:pStyle w:val="Kontakt"/>
        <w:ind w:left="7230" w:right="-994"/>
      </w:pPr>
      <w:r>
        <w:t>Salina, KS 67401 USA</w:t>
      </w:r>
    </w:p>
    <w:p w:rsidR="00B87E7F" w:rsidRDefault="00B87E7F" w:rsidP="00E503D6">
      <w:pPr>
        <w:pStyle w:val="Kontakt"/>
        <w:ind w:left="7230" w:right="-994"/>
      </w:pPr>
    </w:p>
    <w:p w:rsidR="00B87E7F" w:rsidRDefault="008609A9" w:rsidP="00E503D6">
      <w:pPr>
        <w:pStyle w:val="Kontakt"/>
        <w:ind w:left="7230" w:right="-994"/>
      </w:pPr>
      <w:r>
        <w:t>Tele</w:t>
      </w:r>
      <w:r w:rsidR="001B1CFC">
        <w:t xml:space="preserve">phone </w:t>
      </w:r>
      <w:r w:rsidR="005375D7">
        <w:t>+</w:t>
      </w:r>
      <w:r w:rsidR="001B1CFC">
        <w:t>1</w:t>
      </w:r>
      <w:r>
        <w:t xml:space="preserve"> (785) 825-3884</w:t>
      </w:r>
    </w:p>
    <w:p w:rsidR="00B87E7F" w:rsidRDefault="00EE6F92" w:rsidP="00E503D6">
      <w:pPr>
        <w:pStyle w:val="Kontakt"/>
        <w:ind w:left="7230" w:right="-994"/>
      </w:pPr>
      <w:r>
        <w:t>Shari.lake@coperion</w:t>
      </w:r>
      <w:r w:rsidR="008609A9">
        <w:t>.com</w:t>
      </w:r>
    </w:p>
    <w:p w:rsidR="00B87E7F" w:rsidRDefault="00B87E7F" w:rsidP="00E503D6">
      <w:pPr>
        <w:pStyle w:val="Kontakt"/>
        <w:ind w:left="7230" w:right="-994"/>
      </w:pPr>
      <w:r>
        <w:t>www.</w:t>
      </w:r>
      <w:r w:rsidR="008609A9">
        <w:t>coperion</w:t>
      </w:r>
      <w:r>
        <w:t>.com</w:t>
      </w:r>
    </w:p>
    <w:p w:rsidR="00357A64" w:rsidRDefault="00357A64" w:rsidP="00357A64">
      <w:pPr>
        <w:snapToGrid w:val="0"/>
        <w:spacing w:line="360" w:lineRule="auto"/>
        <w:ind w:left="-72"/>
        <w:rPr>
          <w:rFonts w:cs="Arial"/>
          <w:color w:val="FF0000"/>
          <w:szCs w:val="22"/>
        </w:rPr>
      </w:pPr>
    </w:p>
    <w:p w:rsidR="00E503D6" w:rsidRDefault="00E503D6" w:rsidP="00E503D6">
      <w:pPr>
        <w:pStyle w:val="Pressemitteilung"/>
        <w:tabs>
          <w:tab w:val="left" w:pos="7200"/>
        </w:tabs>
      </w:pPr>
    </w:p>
    <w:p w:rsidR="00470C33" w:rsidRPr="00E503D6" w:rsidRDefault="002E6389" w:rsidP="00E503D6">
      <w:pPr>
        <w:pStyle w:val="Pressemitteilung"/>
        <w:tabs>
          <w:tab w:val="left" w:pos="7200"/>
        </w:tabs>
      </w:pPr>
      <w:r w:rsidRPr="00E503D6">
        <w:t>COMUNICADO DE PRENSA</w:t>
      </w:r>
    </w:p>
    <w:p w:rsidR="002E6389" w:rsidRDefault="002E6389" w:rsidP="00470C33">
      <w:pPr>
        <w:tabs>
          <w:tab w:val="left" w:pos="225"/>
        </w:tabs>
        <w:contextualSpacing/>
        <w:jc w:val="center"/>
        <w:rPr>
          <w:rFonts w:cs="Arial"/>
          <w:b/>
          <w:bCs/>
          <w:sz w:val="28"/>
          <w:szCs w:val="28"/>
          <w:lang w:val="es-MX"/>
        </w:rPr>
      </w:pPr>
    </w:p>
    <w:p w:rsidR="00470C33" w:rsidRPr="00E503D6" w:rsidRDefault="004903F9" w:rsidP="00E503D6">
      <w:pPr>
        <w:tabs>
          <w:tab w:val="left" w:pos="225"/>
        </w:tabs>
        <w:contextualSpacing/>
        <w:rPr>
          <w:rFonts w:cs="Arial"/>
          <w:b/>
          <w:bCs/>
          <w:sz w:val="28"/>
          <w:szCs w:val="28"/>
        </w:rPr>
      </w:pPr>
      <w:r w:rsidRPr="00E503D6">
        <w:rPr>
          <w:rFonts w:cs="Arial"/>
          <w:b/>
          <w:bCs/>
          <w:sz w:val="28"/>
          <w:szCs w:val="28"/>
        </w:rPr>
        <w:t>H</w:t>
      </w:r>
      <w:r w:rsidR="002E6389" w:rsidRPr="00E503D6">
        <w:rPr>
          <w:rFonts w:cs="Arial"/>
          <w:b/>
          <w:bCs/>
          <w:sz w:val="28"/>
          <w:szCs w:val="28"/>
        </w:rPr>
        <w:t>a sido oto</w:t>
      </w:r>
      <w:r w:rsidR="00AE0B47" w:rsidRPr="00E503D6">
        <w:rPr>
          <w:rFonts w:cs="Arial"/>
          <w:b/>
          <w:bCs/>
          <w:sz w:val="28"/>
          <w:szCs w:val="28"/>
        </w:rPr>
        <w:t>rgada</w:t>
      </w:r>
      <w:r w:rsidR="002E6389" w:rsidRPr="00E503D6">
        <w:rPr>
          <w:rFonts w:cs="Arial"/>
          <w:b/>
          <w:bCs/>
          <w:sz w:val="28"/>
          <w:szCs w:val="28"/>
        </w:rPr>
        <w:t xml:space="preserve"> </w:t>
      </w:r>
      <w:r w:rsidRPr="00E503D6">
        <w:rPr>
          <w:rFonts w:cs="Arial"/>
          <w:b/>
          <w:bCs/>
          <w:sz w:val="28"/>
          <w:szCs w:val="28"/>
        </w:rPr>
        <w:t xml:space="preserve">la certificación de </w:t>
      </w:r>
      <w:proofErr w:type="spellStart"/>
      <w:r w:rsidRPr="00E503D6">
        <w:rPr>
          <w:rFonts w:cs="Arial"/>
          <w:b/>
          <w:bCs/>
          <w:sz w:val="28"/>
          <w:szCs w:val="28"/>
        </w:rPr>
        <w:t>calidad</w:t>
      </w:r>
      <w:proofErr w:type="spellEnd"/>
      <w:r w:rsidRPr="00E503D6">
        <w:rPr>
          <w:rFonts w:cs="Arial"/>
          <w:b/>
          <w:bCs/>
          <w:sz w:val="28"/>
          <w:szCs w:val="28"/>
        </w:rPr>
        <w:t xml:space="preserve"> ISO 9001.2015ª </w:t>
      </w:r>
      <w:r w:rsidR="002E6389" w:rsidRPr="00E503D6">
        <w:rPr>
          <w:rFonts w:cs="Arial"/>
          <w:b/>
          <w:bCs/>
          <w:sz w:val="28"/>
          <w:szCs w:val="28"/>
        </w:rPr>
        <w:t xml:space="preserve"> </w:t>
      </w:r>
      <w:proofErr w:type="spellStart"/>
      <w:r w:rsidR="00470C33" w:rsidRPr="00E503D6">
        <w:rPr>
          <w:rFonts w:cs="Arial"/>
          <w:b/>
          <w:bCs/>
          <w:sz w:val="28"/>
          <w:szCs w:val="28"/>
        </w:rPr>
        <w:t>Coperion</w:t>
      </w:r>
      <w:proofErr w:type="spellEnd"/>
      <w:r w:rsidR="00470C33" w:rsidRPr="00E503D6">
        <w:rPr>
          <w:rFonts w:cs="Arial"/>
          <w:b/>
          <w:bCs/>
          <w:sz w:val="28"/>
          <w:szCs w:val="28"/>
        </w:rPr>
        <w:t xml:space="preserve"> K</w:t>
      </w:r>
      <w:r w:rsidRPr="00E503D6">
        <w:rPr>
          <w:rFonts w:cs="Arial"/>
          <w:b/>
          <w:bCs/>
          <w:sz w:val="28"/>
          <w:szCs w:val="28"/>
        </w:rPr>
        <w:t>-</w:t>
      </w:r>
      <w:proofErr w:type="spellStart"/>
      <w:r w:rsidR="00470C33" w:rsidRPr="00E503D6">
        <w:rPr>
          <w:rFonts w:cs="Arial"/>
          <w:b/>
          <w:bCs/>
          <w:sz w:val="28"/>
          <w:szCs w:val="28"/>
        </w:rPr>
        <w:t>tron</w:t>
      </w:r>
      <w:proofErr w:type="spellEnd"/>
      <w:r w:rsidR="00470C33" w:rsidRPr="00E503D6">
        <w:rPr>
          <w:rFonts w:cs="Arial"/>
          <w:b/>
          <w:bCs/>
          <w:sz w:val="28"/>
          <w:szCs w:val="28"/>
        </w:rPr>
        <w:t xml:space="preserve"> Salina </w:t>
      </w:r>
    </w:p>
    <w:p w:rsidR="00470C33" w:rsidRDefault="00470C33" w:rsidP="00685054">
      <w:pPr>
        <w:autoSpaceDE w:val="0"/>
        <w:autoSpaceDN w:val="0"/>
        <w:rPr>
          <w:rFonts w:cs="Arial"/>
          <w:sz w:val="20"/>
          <w:szCs w:val="20"/>
          <w:lang w:val="es-MX"/>
        </w:rPr>
      </w:pPr>
    </w:p>
    <w:p w:rsidR="00E503D6" w:rsidRDefault="00E503D6" w:rsidP="00685054">
      <w:pPr>
        <w:autoSpaceDE w:val="0"/>
        <w:autoSpaceDN w:val="0"/>
        <w:rPr>
          <w:rFonts w:cs="Arial"/>
          <w:sz w:val="20"/>
          <w:szCs w:val="20"/>
          <w:lang w:val="es-MX"/>
        </w:rPr>
      </w:pPr>
    </w:p>
    <w:p w:rsidR="003D019D" w:rsidRPr="00E503D6" w:rsidRDefault="000248C4" w:rsidP="00E503D6">
      <w:pPr>
        <w:autoSpaceDE w:val="0"/>
        <w:autoSpaceDN w:val="0"/>
        <w:spacing w:line="360" w:lineRule="auto"/>
        <w:ind w:right="-852"/>
        <w:jc w:val="both"/>
        <w:rPr>
          <w:rFonts w:cs="Arial"/>
          <w:szCs w:val="22"/>
        </w:rPr>
      </w:pPr>
      <w:r w:rsidRPr="00E503D6">
        <w:rPr>
          <w:rFonts w:cs="Arial"/>
          <w:i/>
          <w:szCs w:val="22"/>
        </w:rPr>
        <w:t>Salina, KS, USA (marzo de 2019)</w:t>
      </w:r>
      <w:r w:rsidR="004903F9" w:rsidRPr="00E503D6">
        <w:rPr>
          <w:rFonts w:cs="Arial"/>
          <w:i/>
          <w:szCs w:val="22"/>
        </w:rPr>
        <w:t>.</w:t>
      </w:r>
      <w:r w:rsidRPr="00E503D6">
        <w:rPr>
          <w:rFonts w:cs="Arial"/>
          <w:szCs w:val="22"/>
        </w:rPr>
        <w:t xml:space="preserve"> </w:t>
      </w:r>
      <w:r w:rsidR="002E6389" w:rsidRPr="00E503D6">
        <w:rPr>
          <w:rFonts w:cs="Arial"/>
          <w:szCs w:val="22"/>
        </w:rPr>
        <w:t>A</w:t>
      </w:r>
      <w:r w:rsidRPr="00E503D6">
        <w:rPr>
          <w:rFonts w:cs="Arial"/>
          <w:szCs w:val="22"/>
        </w:rPr>
        <w:t xml:space="preserve"> partir de</w:t>
      </w:r>
      <w:r w:rsidR="002E6389" w:rsidRPr="00E503D6">
        <w:rPr>
          <w:rFonts w:cs="Arial"/>
          <w:szCs w:val="22"/>
        </w:rPr>
        <w:t xml:space="preserve"> este</w:t>
      </w:r>
      <w:r w:rsidRPr="00E503D6">
        <w:rPr>
          <w:rFonts w:cs="Arial"/>
          <w:szCs w:val="22"/>
        </w:rPr>
        <w:t xml:space="preserve"> viernes, 15 de </w:t>
      </w:r>
      <w:proofErr w:type="spellStart"/>
      <w:r w:rsidRPr="00E503D6">
        <w:rPr>
          <w:rFonts w:cs="Arial"/>
          <w:szCs w:val="22"/>
        </w:rPr>
        <w:t>marzo</w:t>
      </w:r>
      <w:proofErr w:type="spellEnd"/>
      <w:r w:rsidRPr="00E503D6">
        <w:rPr>
          <w:rFonts w:cs="Arial"/>
          <w:szCs w:val="22"/>
        </w:rPr>
        <w:t xml:space="preserve"> de 2019, </w:t>
      </w:r>
      <w:proofErr w:type="spellStart"/>
      <w:r w:rsidR="002E6389" w:rsidRPr="00E503D6">
        <w:rPr>
          <w:rFonts w:cs="Arial"/>
          <w:szCs w:val="22"/>
        </w:rPr>
        <w:t>Coperion</w:t>
      </w:r>
      <w:proofErr w:type="spellEnd"/>
      <w:r w:rsidR="002E6389" w:rsidRPr="00E503D6">
        <w:rPr>
          <w:rFonts w:cs="Arial"/>
          <w:szCs w:val="22"/>
        </w:rPr>
        <w:t xml:space="preserve"> K-Tron </w:t>
      </w:r>
      <w:r w:rsidRPr="00E503D6">
        <w:rPr>
          <w:rFonts w:cs="Arial"/>
          <w:szCs w:val="22"/>
        </w:rPr>
        <w:t xml:space="preserve">Salina </w:t>
      </w:r>
      <w:proofErr w:type="spellStart"/>
      <w:r w:rsidR="002E6389" w:rsidRPr="00E503D6">
        <w:rPr>
          <w:rFonts w:cs="Arial"/>
          <w:szCs w:val="22"/>
        </w:rPr>
        <w:t>satisfizo</w:t>
      </w:r>
      <w:proofErr w:type="spellEnd"/>
      <w:r w:rsidR="002E6389" w:rsidRPr="00E503D6">
        <w:rPr>
          <w:rFonts w:cs="Arial"/>
          <w:szCs w:val="22"/>
        </w:rPr>
        <w:t xml:space="preserve"> </w:t>
      </w:r>
      <w:r w:rsidRPr="00E503D6">
        <w:rPr>
          <w:rFonts w:cs="Arial"/>
          <w:szCs w:val="22"/>
        </w:rPr>
        <w:t xml:space="preserve">con éxito los requisitos de certificación </w:t>
      </w:r>
      <w:r w:rsidR="004903F9" w:rsidRPr="00E503D6">
        <w:rPr>
          <w:rFonts w:cs="Arial"/>
          <w:szCs w:val="22"/>
        </w:rPr>
        <w:t xml:space="preserve">de la  compañía ABS Evaluaciones Inc. </w:t>
      </w:r>
      <w:r w:rsidRPr="00E503D6">
        <w:rPr>
          <w:rFonts w:cs="Arial"/>
          <w:szCs w:val="22"/>
        </w:rPr>
        <w:t>para recibir la c</w:t>
      </w:r>
      <w:r w:rsidR="004903F9" w:rsidRPr="00E503D6">
        <w:rPr>
          <w:rFonts w:cs="Arial"/>
          <w:szCs w:val="22"/>
        </w:rPr>
        <w:t>ertificación ISO 9001:2015</w:t>
      </w:r>
      <w:r w:rsidR="002E6389" w:rsidRPr="00E503D6">
        <w:rPr>
          <w:rFonts w:cs="Arial"/>
          <w:szCs w:val="22"/>
        </w:rPr>
        <w:t xml:space="preserve">. La empresa </w:t>
      </w:r>
      <w:r w:rsidR="003D019D" w:rsidRPr="00E503D6">
        <w:rPr>
          <w:rFonts w:cs="Arial"/>
          <w:szCs w:val="22"/>
        </w:rPr>
        <w:t xml:space="preserve">localizada en </w:t>
      </w:r>
      <w:r w:rsidRPr="00E503D6">
        <w:rPr>
          <w:rFonts w:cs="Arial"/>
          <w:szCs w:val="22"/>
        </w:rPr>
        <w:t xml:space="preserve">Salina, Kansas ha estado trabajando </w:t>
      </w:r>
      <w:r w:rsidR="003D019D" w:rsidRPr="00E503D6">
        <w:rPr>
          <w:rFonts w:cs="Arial"/>
          <w:szCs w:val="22"/>
        </w:rPr>
        <w:t xml:space="preserve">para lograr </w:t>
      </w:r>
      <w:r w:rsidRPr="00E503D6">
        <w:rPr>
          <w:rFonts w:cs="Arial"/>
          <w:szCs w:val="22"/>
        </w:rPr>
        <w:t xml:space="preserve">la certificación </w:t>
      </w:r>
      <w:r w:rsidR="003D019D" w:rsidRPr="00E503D6">
        <w:rPr>
          <w:rFonts w:cs="Arial"/>
          <w:szCs w:val="22"/>
        </w:rPr>
        <w:t xml:space="preserve">en el </w:t>
      </w:r>
      <w:r w:rsidRPr="00E503D6">
        <w:rPr>
          <w:rFonts w:cs="Arial"/>
          <w:szCs w:val="22"/>
        </w:rPr>
        <w:t xml:space="preserve">diseño, fabricación y servicio </w:t>
      </w:r>
      <w:r w:rsidR="003D019D" w:rsidRPr="00E503D6">
        <w:rPr>
          <w:rFonts w:cs="Arial"/>
          <w:szCs w:val="22"/>
        </w:rPr>
        <w:t xml:space="preserve">al </w:t>
      </w:r>
      <w:r w:rsidRPr="00E503D6">
        <w:rPr>
          <w:rFonts w:cs="Arial"/>
          <w:szCs w:val="22"/>
        </w:rPr>
        <w:t xml:space="preserve">equipo </w:t>
      </w:r>
      <w:r w:rsidR="003D019D" w:rsidRPr="00E503D6">
        <w:rPr>
          <w:rFonts w:cs="Arial"/>
          <w:szCs w:val="22"/>
        </w:rPr>
        <w:t>de</w:t>
      </w:r>
      <w:r w:rsidRPr="00E503D6">
        <w:rPr>
          <w:rFonts w:cs="Arial"/>
          <w:szCs w:val="22"/>
        </w:rPr>
        <w:t xml:space="preserve"> </w:t>
      </w:r>
      <w:proofErr w:type="spellStart"/>
      <w:r w:rsidRPr="00E503D6">
        <w:rPr>
          <w:rFonts w:cs="Arial"/>
          <w:szCs w:val="22"/>
        </w:rPr>
        <w:t>sistemas</w:t>
      </w:r>
      <w:proofErr w:type="spellEnd"/>
      <w:r w:rsidRPr="00E503D6">
        <w:rPr>
          <w:rFonts w:cs="Arial"/>
          <w:szCs w:val="22"/>
        </w:rPr>
        <w:t xml:space="preserve"> de </w:t>
      </w:r>
      <w:proofErr w:type="spellStart"/>
      <w:r w:rsidRPr="00E503D6">
        <w:rPr>
          <w:rFonts w:cs="Arial"/>
          <w:szCs w:val="22"/>
        </w:rPr>
        <w:t>transporte</w:t>
      </w:r>
      <w:proofErr w:type="spellEnd"/>
      <w:r w:rsidRPr="00E503D6">
        <w:rPr>
          <w:rFonts w:cs="Arial"/>
          <w:szCs w:val="22"/>
        </w:rPr>
        <w:t xml:space="preserve"> </w:t>
      </w:r>
      <w:proofErr w:type="spellStart"/>
      <w:r w:rsidRPr="00E503D6">
        <w:rPr>
          <w:rFonts w:cs="Arial"/>
          <w:szCs w:val="22"/>
        </w:rPr>
        <w:t>neumático</w:t>
      </w:r>
      <w:proofErr w:type="spellEnd"/>
      <w:r w:rsidRPr="00E503D6">
        <w:rPr>
          <w:rFonts w:cs="Arial"/>
          <w:szCs w:val="22"/>
        </w:rPr>
        <w:t xml:space="preserve"> de </w:t>
      </w:r>
      <w:proofErr w:type="spellStart"/>
      <w:r w:rsidRPr="00E503D6">
        <w:rPr>
          <w:rFonts w:cs="Arial"/>
          <w:szCs w:val="22"/>
        </w:rPr>
        <w:t>Coperion</w:t>
      </w:r>
      <w:proofErr w:type="spellEnd"/>
      <w:r w:rsidRPr="00E503D6">
        <w:rPr>
          <w:rFonts w:cs="Arial"/>
          <w:szCs w:val="22"/>
        </w:rPr>
        <w:t xml:space="preserve"> K-Tron.</w:t>
      </w:r>
    </w:p>
    <w:p w:rsidR="003D019D" w:rsidRPr="00FE5766" w:rsidRDefault="003D019D" w:rsidP="00E503D6">
      <w:pPr>
        <w:autoSpaceDE w:val="0"/>
        <w:autoSpaceDN w:val="0"/>
        <w:spacing w:line="360" w:lineRule="auto"/>
        <w:ind w:right="-852"/>
        <w:jc w:val="both"/>
        <w:rPr>
          <w:rFonts w:cs="Arial"/>
          <w:sz w:val="24"/>
          <w:lang w:val="es-MX"/>
        </w:rPr>
      </w:pPr>
    </w:p>
    <w:p w:rsidR="000248C4" w:rsidRPr="00E503D6" w:rsidRDefault="000248C4" w:rsidP="00E503D6">
      <w:pPr>
        <w:snapToGrid w:val="0"/>
        <w:spacing w:line="360" w:lineRule="auto"/>
        <w:ind w:right="-852"/>
        <w:rPr>
          <w:rFonts w:cs="Arial"/>
          <w:szCs w:val="22"/>
        </w:rPr>
      </w:pPr>
      <w:r w:rsidRPr="00E503D6">
        <w:rPr>
          <w:rFonts w:cs="Arial"/>
          <w:szCs w:val="22"/>
        </w:rPr>
        <w:t xml:space="preserve">  "El proceso de </w:t>
      </w:r>
      <w:proofErr w:type="spellStart"/>
      <w:r w:rsidRPr="00E503D6">
        <w:rPr>
          <w:rFonts w:cs="Arial"/>
          <w:szCs w:val="22"/>
        </w:rPr>
        <w:t>certificación</w:t>
      </w:r>
      <w:proofErr w:type="spellEnd"/>
      <w:r w:rsidR="003D019D" w:rsidRPr="00E503D6">
        <w:rPr>
          <w:rFonts w:cs="Arial"/>
          <w:szCs w:val="22"/>
        </w:rPr>
        <w:t>,</w:t>
      </w:r>
      <w:r w:rsidRPr="00E503D6">
        <w:rPr>
          <w:rFonts w:cs="Arial"/>
          <w:szCs w:val="22"/>
        </w:rPr>
        <w:t xml:space="preserve"> </w:t>
      </w:r>
      <w:r w:rsidR="003D019D" w:rsidRPr="00E503D6">
        <w:rPr>
          <w:rFonts w:cs="Arial"/>
          <w:szCs w:val="22"/>
        </w:rPr>
        <w:t xml:space="preserve">dice Scott </w:t>
      </w:r>
      <w:proofErr w:type="spellStart"/>
      <w:r w:rsidR="003D019D" w:rsidRPr="00E503D6">
        <w:rPr>
          <w:rFonts w:cs="Arial"/>
          <w:szCs w:val="22"/>
        </w:rPr>
        <w:t>Schlesener</w:t>
      </w:r>
      <w:proofErr w:type="spellEnd"/>
      <w:r w:rsidR="003D019D" w:rsidRPr="00E503D6">
        <w:rPr>
          <w:rFonts w:cs="Arial"/>
          <w:szCs w:val="22"/>
        </w:rPr>
        <w:t xml:space="preserve">, </w:t>
      </w:r>
      <w:proofErr w:type="spellStart"/>
      <w:r w:rsidR="003D019D" w:rsidRPr="00E503D6">
        <w:rPr>
          <w:rFonts w:cs="Arial"/>
          <w:szCs w:val="22"/>
        </w:rPr>
        <w:t>Gerente</w:t>
      </w:r>
      <w:proofErr w:type="spellEnd"/>
      <w:r w:rsidR="003D019D" w:rsidRPr="00E503D6">
        <w:rPr>
          <w:rFonts w:cs="Arial"/>
          <w:szCs w:val="22"/>
        </w:rPr>
        <w:t xml:space="preserve"> de </w:t>
      </w:r>
      <w:proofErr w:type="spellStart"/>
      <w:r w:rsidR="003D019D" w:rsidRPr="00E503D6">
        <w:rPr>
          <w:rFonts w:cs="Arial"/>
          <w:szCs w:val="22"/>
        </w:rPr>
        <w:t>operaciones</w:t>
      </w:r>
      <w:proofErr w:type="spellEnd"/>
      <w:r w:rsidR="003D019D" w:rsidRPr="00E503D6">
        <w:rPr>
          <w:rFonts w:cs="Arial"/>
          <w:szCs w:val="22"/>
        </w:rPr>
        <w:t xml:space="preserve"> </w:t>
      </w:r>
      <w:r w:rsidR="00AE0B47" w:rsidRPr="00E503D6">
        <w:rPr>
          <w:rFonts w:cs="Arial"/>
          <w:szCs w:val="22"/>
        </w:rPr>
        <w:t xml:space="preserve">y Gerente de integración </w:t>
      </w:r>
      <w:r w:rsidR="003D019D" w:rsidRPr="00E503D6">
        <w:rPr>
          <w:rFonts w:cs="Arial"/>
          <w:szCs w:val="22"/>
        </w:rPr>
        <w:t>de la división de</w:t>
      </w:r>
      <w:r w:rsidR="00AE0B47" w:rsidRPr="00E503D6">
        <w:rPr>
          <w:rFonts w:cs="Arial"/>
          <w:szCs w:val="22"/>
        </w:rPr>
        <w:t xml:space="preserve"> equipos y </w:t>
      </w:r>
      <w:proofErr w:type="spellStart"/>
      <w:r w:rsidR="00AE0B47" w:rsidRPr="00E503D6">
        <w:rPr>
          <w:rFonts w:cs="Arial"/>
          <w:szCs w:val="22"/>
        </w:rPr>
        <w:t>sistemas</w:t>
      </w:r>
      <w:proofErr w:type="spellEnd"/>
      <w:r w:rsidR="00AE0B47" w:rsidRPr="00E503D6">
        <w:rPr>
          <w:rFonts w:cs="Arial"/>
          <w:szCs w:val="22"/>
        </w:rPr>
        <w:t xml:space="preserve"> de </w:t>
      </w:r>
      <w:proofErr w:type="spellStart"/>
      <w:r w:rsidR="00AE0B47" w:rsidRPr="00E503D6">
        <w:rPr>
          <w:rFonts w:cs="Arial"/>
          <w:szCs w:val="22"/>
        </w:rPr>
        <w:t>Coperion</w:t>
      </w:r>
      <w:proofErr w:type="spellEnd"/>
      <w:r w:rsidR="004903F9" w:rsidRPr="00E503D6">
        <w:rPr>
          <w:rFonts w:cs="Arial"/>
          <w:szCs w:val="22"/>
        </w:rPr>
        <w:t xml:space="preserve"> K-</w:t>
      </w:r>
      <w:proofErr w:type="spellStart"/>
      <w:r w:rsidR="004903F9" w:rsidRPr="00E503D6">
        <w:rPr>
          <w:rFonts w:cs="Arial"/>
          <w:szCs w:val="22"/>
        </w:rPr>
        <w:t>TronSalina</w:t>
      </w:r>
      <w:proofErr w:type="spellEnd"/>
      <w:r w:rsidR="004903F9" w:rsidRPr="00E503D6">
        <w:rPr>
          <w:rFonts w:cs="Arial"/>
          <w:szCs w:val="22"/>
        </w:rPr>
        <w:t>,</w:t>
      </w:r>
      <w:r w:rsidR="00AE0B47" w:rsidRPr="00E503D6">
        <w:rPr>
          <w:rFonts w:cs="Arial"/>
          <w:szCs w:val="22"/>
        </w:rPr>
        <w:t xml:space="preserve"> </w:t>
      </w:r>
      <w:proofErr w:type="spellStart"/>
      <w:r w:rsidRPr="00E503D6">
        <w:rPr>
          <w:rFonts w:cs="Arial"/>
          <w:szCs w:val="22"/>
        </w:rPr>
        <w:t>comenzó</w:t>
      </w:r>
      <w:proofErr w:type="spellEnd"/>
      <w:r w:rsidRPr="00E503D6">
        <w:rPr>
          <w:rFonts w:cs="Arial"/>
          <w:szCs w:val="22"/>
        </w:rPr>
        <w:t xml:space="preserve"> </w:t>
      </w:r>
      <w:proofErr w:type="spellStart"/>
      <w:r w:rsidR="003D019D" w:rsidRPr="00E503D6">
        <w:rPr>
          <w:rFonts w:cs="Arial"/>
          <w:szCs w:val="22"/>
        </w:rPr>
        <w:t>hace</w:t>
      </w:r>
      <w:proofErr w:type="spellEnd"/>
      <w:r w:rsidR="003D019D" w:rsidRPr="00E503D6">
        <w:rPr>
          <w:rFonts w:cs="Arial"/>
          <w:szCs w:val="22"/>
        </w:rPr>
        <w:t xml:space="preserve"> </w:t>
      </w:r>
      <w:proofErr w:type="spellStart"/>
      <w:r w:rsidR="003D019D" w:rsidRPr="00E503D6">
        <w:rPr>
          <w:rFonts w:cs="Arial"/>
          <w:szCs w:val="22"/>
        </w:rPr>
        <w:t>varios</w:t>
      </w:r>
      <w:proofErr w:type="spellEnd"/>
      <w:r w:rsidR="003D019D" w:rsidRPr="00E503D6">
        <w:rPr>
          <w:rFonts w:cs="Arial"/>
          <w:szCs w:val="22"/>
        </w:rPr>
        <w:t xml:space="preserve"> </w:t>
      </w:r>
      <w:proofErr w:type="spellStart"/>
      <w:r w:rsidR="003D019D" w:rsidRPr="00E503D6">
        <w:rPr>
          <w:rFonts w:cs="Arial"/>
          <w:szCs w:val="22"/>
        </w:rPr>
        <w:t>años</w:t>
      </w:r>
      <w:proofErr w:type="spellEnd"/>
      <w:r w:rsidR="003D019D" w:rsidRPr="00E503D6">
        <w:rPr>
          <w:rFonts w:cs="Arial"/>
          <w:szCs w:val="22"/>
        </w:rPr>
        <w:t xml:space="preserve"> </w:t>
      </w:r>
      <w:r w:rsidR="00AE0B47" w:rsidRPr="00E503D6">
        <w:rPr>
          <w:rFonts w:cs="Arial"/>
          <w:szCs w:val="22"/>
        </w:rPr>
        <w:t xml:space="preserve">para </w:t>
      </w:r>
      <w:proofErr w:type="spellStart"/>
      <w:r w:rsidRPr="00E503D6">
        <w:rPr>
          <w:rFonts w:cs="Arial"/>
          <w:szCs w:val="22"/>
        </w:rPr>
        <w:t>Coperion</w:t>
      </w:r>
      <w:proofErr w:type="spellEnd"/>
      <w:r w:rsidRPr="00E503D6">
        <w:rPr>
          <w:rFonts w:cs="Arial"/>
          <w:szCs w:val="22"/>
        </w:rPr>
        <w:t xml:space="preserve"> K-Tron Salina con la </w:t>
      </w:r>
      <w:r w:rsidR="003D019D" w:rsidRPr="00E503D6">
        <w:rPr>
          <w:rFonts w:cs="Arial"/>
          <w:szCs w:val="22"/>
        </w:rPr>
        <w:t>implementación</w:t>
      </w:r>
      <w:r w:rsidRPr="00E503D6">
        <w:rPr>
          <w:rFonts w:cs="Arial"/>
          <w:szCs w:val="22"/>
        </w:rPr>
        <w:t xml:space="preserve"> de muchas otras actividades dirigidas a la mejora de nuestro sistema</w:t>
      </w:r>
      <w:r w:rsidR="003D019D" w:rsidRPr="00E503D6">
        <w:rPr>
          <w:rFonts w:cs="Arial"/>
          <w:szCs w:val="22"/>
        </w:rPr>
        <w:t xml:space="preserve">s </w:t>
      </w:r>
      <w:r w:rsidRPr="00E503D6">
        <w:rPr>
          <w:rFonts w:cs="Arial"/>
          <w:szCs w:val="22"/>
        </w:rPr>
        <w:t>de gestión de calidad, documentació</w:t>
      </w:r>
      <w:r w:rsidR="003D019D" w:rsidRPr="00E503D6">
        <w:rPr>
          <w:rFonts w:cs="Arial"/>
          <w:szCs w:val="22"/>
        </w:rPr>
        <w:t>n de procedimientos y prácticas</w:t>
      </w:r>
      <w:r w:rsidR="005428F0" w:rsidRPr="00E503D6">
        <w:rPr>
          <w:rFonts w:cs="Arial"/>
          <w:szCs w:val="22"/>
        </w:rPr>
        <w:t xml:space="preserve"> esbeltas".</w:t>
      </w:r>
    </w:p>
    <w:p w:rsidR="000248C4" w:rsidRPr="00E503D6" w:rsidRDefault="000248C4" w:rsidP="00E503D6">
      <w:pPr>
        <w:snapToGrid w:val="0"/>
        <w:spacing w:line="360" w:lineRule="auto"/>
        <w:ind w:right="-852"/>
        <w:rPr>
          <w:rFonts w:cs="Arial"/>
          <w:szCs w:val="22"/>
        </w:rPr>
      </w:pPr>
    </w:p>
    <w:p w:rsidR="000248C4" w:rsidRPr="00E503D6" w:rsidRDefault="00AE0B47" w:rsidP="00E503D6">
      <w:pPr>
        <w:snapToGrid w:val="0"/>
        <w:spacing w:line="360" w:lineRule="auto"/>
        <w:ind w:right="-852"/>
        <w:rPr>
          <w:rFonts w:cs="Arial"/>
          <w:szCs w:val="22"/>
        </w:rPr>
      </w:pPr>
      <w:r w:rsidRPr="00E503D6">
        <w:rPr>
          <w:rFonts w:cs="Arial"/>
          <w:szCs w:val="22"/>
        </w:rPr>
        <w:t>El proceso de certificación empezó a</w:t>
      </w:r>
      <w:r w:rsidR="000248C4" w:rsidRPr="00E503D6">
        <w:rPr>
          <w:rFonts w:cs="Arial"/>
          <w:szCs w:val="22"/>
        </w:rPr>
        <w:t xml:space="preserve"> mediados del verano de 2018</w:t>
      </w:r>
      <w:r w:rsidRPr="00E503D6">
        <w:rPr>
          <w:rFonts w:cs="Arial"/>
          <w:szCs w:val="22"/>
        </w:rPr>
        <w:t xml:space="preserve">. </w:t>
      </w:r>
      <w:proofErr w:type="spellStart"/>
      <w:r w:rsidR="000248C4" w:rsidRPr="00E503D6">
        <w:rPr>
          <w:rFonts w:cs="Arial"/>
          <w:szCs w:val="22"/>
        </w:rPr>
        <w:t>Coperion</w:t>
      </w:r>
      <w:proofErr w:type="spellEnd"/>
      <w:r w:rsidR="000248C4" w:rsidRPr="00E503D6">
        <w:rPr>
          <w:rFonts w:cs="Arial"/>
          <w:szCs w:val="22"/>
        </w:rPr>
        <w:t xml:space="preserve"> K-Tron </w:t>
      </w:r>
      <w:proofErr w:type="spellStart"/>
      <w:r w:rsidR="000248C4" w:rsidRPr="00E503D6">
        <w:rPr>
          <w:rFonts w:cs="Arial"/>
          <w:szCs w:val="22"/>
        </w:rPr>
        <w:t>seleccionó</w:t>
      </w:r>
      <w:proofErr w:type="spellEnd"/>
      <w:r w:rsidR="000248C4" w:rsidRPr="00E503D6">
        <w:rPr>
          <w:rFonts w:cs="Arial"/>
          <w:szCs w:val="22"/>
        </w:rPr>
        <w:t xml:space="preserve"> y entrenó un equipo de auditoría</w:t>
      </w:r>
      <w:r w:rsidR="00FE5766" w:rsidRPr="00E503D6">
        <w:rPr>
          <w:rFonts w:cs="Arial"/>
          <w:szCs w:val="22"/>
        </w:rPr>
        <w:t xml:space="preserve"> </w:t>
      </w:r>
      <w:r w:rsidR="000248C4" w:rsidRPr="00E503D6">
        <w:rPr>
          <w:rFonts w:cs="Arial"/>
          <w:szCs w:val="22"/>
        </w:rPr>
        <w:t xml:space="preserve">antes de realizar auditorías internas. El equipo fue conformado por empleados de varias áreas de la empresa </w:t>
      </w:r>
      <w:r w:rsidRPr="00E503D6">
        <w:rPr>
          <w:rFonts w:cs="Arial"/>
          <w:szCs w:val="22"/>
        </w:rPr>
        <w:t>lo cual les</w:t>
      </w:r>
      <w:r w:rsidR="000248C4" w:rsidRPr="00E503D6">
        <w:rPr>
          <w:rFonts w:cs="Arial"/>
          <w:szCs w:val="22"/>
        </w:rPr>
        <w:t xml:space="preserve"> dio una mirada imparcial en la amplitud de su sistema de gestión de calidad. "Al realizar las actividades de auditoría, son capaces de identificar áreas de mejora, identificar los vacíos en nuestros sistemas e iniciar acciones correctivas que permitan mejorar los procedimientos en el futuro. Estas actividades de auditoría </w:t>
      </w:r>
      <w:r w:rsidRPr="00E503D6">
        <w:rPr>
          <w:rFonts w:cs="Arial"/>
          <w:szCs w:val="22"/>
        </w:rPr>
        <w:t>aumentaron significativamente</w:t>
      </w:r>
      <w:r w:rsidR="000248C4" w:rsidRPr="00E503D6">
        <w:rPr>
          <w:rFonts w:cs="Arial"/>
          <w:szCs w:val="22"/>
        </w:rPr>
        <w:t xml:space="preserve"> nuestra velocidad hacia </w:t>
      </w:r>
      <w:r w:rsidRPr="00E503D6">
        <w:rPr>
          <w:rFonts w:cs="Arial"/>
          <w:szCs w:val="22"/>
        </w:rPr>
        <w:t xml:space="preserve">la </w:t>
      </w:r>
      <w:r w:rsidR="000248C4" w:rsidRPr="00E503D6">
        <w:rPr>
          <w:rFonts w:cs="Arial"/>
          <w:szCs w:val="22"/>
        </w:rPr>
        <w:t>certificación. "</w:t>
      </w:r>
      <w:r w:rsidRPr="00E503D6">
        <w:rPr>
          <w:rFonts w:cs="Arial"/>
          <w:szCs w:val="22"/>
        </w:rPr>
        <w:t>declara</w:t>
      </w:r>
      <w:r w:rsidR="000248C4" w:rsidRPr="00E503D6">
        <w:rPr>
          <w:rFonts w:cs="Arial"/>
          <w:szCs w:val="22"/>
        </w:rPr>
        <w:t xml:space="preserve"> Shawn P. White, Gerente de aseguramiento de </w:t>
      </w:r>
      <w:proofErr w:type="spellStart"/>
      <w:r w:rsidR="000248C4" w:rsidRPr="00E503D6">
        <w:rPr>
          <w:rFonts w:cs="Arial"/>
          <w:szCs w:val="22"/>
        </w:rPr>
        <w:t>calidad</w:t>
      </w:r>
      <w:proofErr w:type="spellEnd"/>
      <w:r w:rsidR="000248C4" w:rsidRPr="00E503D6">
        <w:rPr>
          <w:rFonts w:cs="Arial"/>
          <w:szCs w:val="22"/>
        </w:rPr>
        <w:t xml:space="preserve"> </w:t>
      </w:r>
      <w:proofErr w:type="spellStart"/>
      <w:r w:rsidR="000248C4" w:rsidRPr="00E503D6">
        <w:rPr>
          <w:rFonts w:cs="Arial"/>
          <w:szCs w:val="22"/>
        </w:rPr>
        <w:t>en</w:t>
      </w:r>
      <w:proofErr w:type="spellEnd"/>
      <w:r w:rsidR="000248C4" w:rsidRPr="00E503D6">
        <w:rPr>
          <w:rFonts w:cs="Arial"/>
          <w:szCs w:val="22"/>
        </w:rPr>
        <w:t xml:space="preserve"> </w:t>
      </w:r>
      <w:proofErr w:type="spellStart"/>
      <w:r w:rsidR="000248C4" w:rsidRPr="00E503D6">
        <w:rPr>
          <w:rFonts w:cs="Arial"/>
          <w:szCs w:val="22"/>
        </w:rPr>
        <w:t>Coperion</w:t>
      </w:r>
      <w:proofErr w:type="spellEnd"/>
      <w:r w:rsidR="000248C4" w:rsidRPr="00E503D6">
        <w:rPr>
          <w:rFonts w:cs="Arial"/>
          <w:szCs w:val="22"/>
        </w:rPr>
        <w:t xml:space="preserve"> K-Tron.</w:t>
      </w:r>
    </w:p>
    <w:p w:rsidR="000248C4" w:rsidRPr="00FE5766" w:rsidRDefault="000248C4" w:rsidP="00E503D6">
      <w:pPr>
        <w:autoSpaceDE w:val="0"/>
        <w:autoSpaceDN w:val="0"/>
        <w:ind w:right="-852"/>
        <w:jc w:val="both"/>
        <w:rPr>
          <w:rFonts w:cs="Arial"/>
          <w:sz w:val="24"/>
          <w:lang w:val="es-MX"/>
        </w:rPr>
      </w:pPr>
    </w:p>
    <w:p w:rsidR="000248C4" w:rsidRPr="00E503D6" w:rsidRDefault="00564BE4" w:rsidP="00E503D6">
      <w:pPr>
        <w:snapToGrid w:val="0"/>
        <w:spacing w:line="360" w:lineRule="auto"/>
        <w:ind w:right="-852"/>
        <w:rPr>
          <w:rFonts w:cs="Arial"/>
          <w:szCs w:val="22"/>
        </w:rPr>
      </w:pPr>
      <w:r w:rsidRPr="00E503D6">
        <w:rPr>
          <w:rFonts w:cs="Arial"/>
          <w:szCs w:val="22"/>
        </w:rPr>
        <w:t xml:space="preserve">La </w:t>
      </w:r>
      <w:proofErr w:type="spellStart"/>
      <w:r w:rsidRPr="00E503D6">
        <w:rPr>
          <w:rFonts w:cs="Arial"/>
          <w:szCs w:val="22"/>
        </w:rPr>
        <w:t>certificación</w:t>
      </w:r>
      <w:proofErr w:type="spellEnd"/>
      <w:r w:rsidRPr="00E503D6">
        <w:rPr>
          <w:rFonts w:cs="Arial"/>
          <w:szCs w:val="22"/>
        </w:rPr>
        <w:t xml:space="preserve"> ISO para </w:t>
      </w:r>
      <w:proofErr w:type="spellStart"/>
      <w:r w:rsidRPr="00E503D6">
        <w:rPr>
          <w:rFonts w:cs="Arial"/>
          <w:szCs w:val="22"/>
        </w:rPr>
        <w:t>Coperion</w:t>
      </w:r>
      <w:proofErr w:type="spellEnd"/>
      <w:r w:rsidRPr="00E503D6">
        <w:rPr>
          <w:rFonts w:cs="Arial"/>
          <w:szCs w:val="22"/>
        </w:rPr>
        <w:t xml:space="preserve"> K-Tron Salina </w:t>
      </w:r>
      <w:proofErr w:type="spellStart"/>
      <w:r w:rsidRPr="00E503D6">
        <w:rPr>
          <w:rFonts w:cs="Arial"/>
          <w:szCs w:val="22"/>
        </w:rPr>
        <w:t>es</w:t>
      </w:r>
      <w:proofErr w:type="spellEnd"/>
      <w:r w:rsidRPr="00E503D6">
        <w:rPr>
          <w:rFonts w:cs="Arial"/>
          <w:szCs w:val="22"/>
        </w:rPr>
        <w:t xml:space="preserve"> un hito importante para la </w:t>
      </w:r>
      <w:proofErr w:type="spellStart"/>
      <w:r w:rsidRPr="00E503D6">
        <w:rPr>
          <w:rFonts w:cs="Arial"/>
          <w:szCs w:val="22"/>
        </w:rPr>
        <w:t>organización</w:t>
      </w:r>
      <w:proofErr w:type="spellEnd"/>
      <w:r w:rsidRPr="00E503D6">
        <w:rPr>
          <w:rFonts w:cs="Arial"/>
          <w:szCs w:val="22"/>
        </w:rPr>
        <w:t xml:space="preserve"> </w:t>
      </w:r>
      <w:proofErr w:type="spellStart"/>
      <w:r w:rsidRPr="00E503D6">
        <w:rPr>
          <w:rFonts w:cs="Arial"/>
          <w:szCs w:val="22"/>
        </w:rPr>
        <w:t>Coperion</w:t>
      </w:r>
      <w:proofErr w:type="spellEnd"/>
      <w:r w:rsidRPr="00E503D6">
        <w:rPr>
          <w:rFonts w:cs="Arial"/>
          <w:szCs w:val="22"/>
        </w:rPr>
        <w:t xml:space="preserve">, </w:t>
      </w:r>
      <w:proofErr w:type="spellStart"/>
      <w:r w:rsidRPr="00E503D6">
        <w:rPr>
          <w:rFonts w:cs="Arial"/>
          <w:szCs w:val="22"/>
        </w:rPr>
        <w:t>ya</w:t>
      </w:r>
      <w:proofErr w:type="spellEnd"/>
      <w:r w:rsidRPr="00E503D6">
        <w:rPr>
          <w:rFonts w:cs="Arial"/>
          <w:szCs w:val="22"/>
        </w:rPr>
        <w:t xml:space="preserve"> que la certificación hace que todos los sitios cumplan con los estándares ISO al demostrar un sistema de gestión de calidad establecido que llevará a una mayor eficiencia al controlar los procesos y disminuir el riesgo de productos fuera de especificaciones, mejorando las </w:t>
      </w:r>
      <w:r w:rsidR="00FE5766" w:rsidRPr="00E503D6">
        <w:rPr>
          <w:rFonts w:cs="Arial"/>
          <w:szCs w:val="22"/>
        </w:rPr>
        <w:t>relaciones con los proveedores,</w:t>
      </w:r>
      <w:r w:rsidRPr="00E503D6">
        <w:rPr>
          <w:rFonts w:cs="Arial"/>
          <w:szCs w:val="22"/>
        </w:rPr>
        <w:t xml:space="preserve"> la satisfacción del cliente y aumentando la visibilidad en </w:t>
      </w:r>
      <w:proofErr w:type="spellStart"/>
      <w:r w:rsidRPr="00E503D6">
        <w:rPr>
          <w:rFonts w:cs="Arial"/>
          <w:szCs w:val="22"/>
        </w:rPr>
        <w:t>los</w:t>
      </w:r>
      <w:proofErr w:type="spellEnd"/>
      <w:r w:rsidRPr="00E503D6">
        <w:rPr>
          <w:rFonts w:cs="Arial"/>
          <w:szCs w:val="22"/>
        </w:rPr>
        <w:t xml:space="preserve"> </w:t>
      </w:r>
      <w:proofErr w:type="spellStart"/>
      <w:r w:rsidRPr="00E503D6">
        <w:rPr>
          <w:rFonts w:cs="Arial"/>
          <w:szCs w:val="22"/>
        </w:rPr>
        <w:t>mercados</w:t>
      </w:r>
      <w:proofErr w:type="spellEnd"/>
      <w:r w:rsidRPr="00E503D6">
        <w:rPr>
          <w:rFonts w:cs="Arial"/>
          <w:szCs w:val="22"/>
        </w:rPr>
        <w:t xml:space="preserve"> que </w:t>
      </w:r>
      <w:proofErr w:type="spellStart"/>
      <w:r w:rsidRPr="00E503D6">
        <w:rPr>
          <w:rFonts w:cs="Arial"/>
          <w:szCs w:val="22"/>
        </w:rPr>
        <w:t>Coperion</w:t>
      </w:r>
      <w:proofErr w:type="spellEnd"/>
      <w:r w:rsidRPr="00E503D6">
        <w:rPr>
          <w:rFonts w:cs="Arial"/>
          <w:szCs w:val="22"/>
        </w:rPr>
        <w:t xml:space="preserve"> </w:t>
      </w:r>
      <w:proofErr w:type="spellStart"/>
      <w:r w:rsidRPr="00E503D6">
        <w:rPr>
          <w:rFonts w:cs="Arial"/>
          <w:szCs w:val="22"/>
        </w:rPr>
        <w:t>atiende</w:t>
      </w:r>
      <w:proofErr w:type="spellEnd"/>
      <w:r w:rsidRPr="00E503D6">
        <w:rPr>
          <w:rFonts w:cs="Arial"/>
          <w:szCs w:val="22"/>
        </w:rPr>
        <w:t xml:space="preserve">. Esta </w:t>
      </w:r>
      <w:proofErr w:type="spellStart"/>
      <w:r w:rsidRPr="00E503D6">
        <w:rPr>
          <w:rFonts w:cs="Arial"/>
          <w:szCs w:val="22"/>
        </w:rPr>
        <w:t>certificación</w:t>
      </w:r>
      <w:proofErr w:type="spellEnd"/>
      <w:r w:rsidRPr="00E503D6">
        <w:rPr>
          <w:rFonts w:cs="Arial"/>
          <w:szCs w:val="22"/>
        </w:rPr>
        <w:t xml:space="preserve"> </w:t>
      </w:r>
      <w:proofErr w:type="spellStart"/>
      <w:r w:rsidRPr="00E503D6">
        <w:rPr>
          <w:rFonts w:cs="Arial"/>
          <w:szCs w:val="22"/>
        </w:rPr>
        <w:t>prueba</w:t>
      </w:r>
      <w:proofErr w:type="spellEnd"/>
      <w:r w:rsidRPr="00E503D6">
        <w:rPr>
          <w:rFonts w:cs="Arial"/>
          <w:szCs w:val="22"/>
        </w:rPr>
        <w:t xml:space="preserve"> que </w:t>
      </w:r>
      <w:proofErr w:type="spellStart"/>
      <w:r w:rsidRPr="00E503D6">
        <w:rPr>
          <w:rFonts w:cs="Arial"/>
          <w:szCs w:val="22"/>
        </w:rPr>
        <w:t>Coperion</w:t>
      </w:r>
      <w:proofErr w:type="spellEnd"/>
      <w:r w:rsidRPr="00E503D6">
        <w:rPr>
          <w:rFonts w:cs="Arial"/>
          <w:szCs w:val="22"/>
        </w:rPr>
        <w:t xml:space="preserve"> K-Tron Salina </w:t>
      </w:r>
      <w:proofErr w:type="spellStart"/>
      <w:r w:rsidRPr="00E503D6">
        <w:rPr>
          <w:rFonts w:cs="Arial"/>
          <w:szCs w:val="22"/>
        </w:rPr>
        <w:t>es</w:t>
      </w:r>
      <w:proofErr w:type="spellEnd"/>
      <w:r w:rsidRPr="00E503D6">
        <w:rPr>
          <w:rFonts w:cs="Arial"/>
          <w:szCs w:val="22"/>
        </w:rPr>
        <w:t xml:space="preserve"> capaz de proporcionar constantemente productos y servicios que cumplen o superan los requisitos del cliente de manera organizada, controlada y eficiente. Los procesos de realización del producto se controlan desde el diseño hasta la entrega y se miden, analizan y mejoran continuamente a través de actividades de auditoría interna y reuniones de revisión de la administración programadas regularmente.</w:t>
      </w:r>
    </w:p>
    <w:p w:rsidR="00564BE4" w:rsidRPr="00E503D6" w:rsidRDefault="00564BE4" w:rsidP="00E503D6">
      <w:pPr>
        <w:snapToGrid w:val="0"/>
        <w:spacing w:line="360" w:lineRule="auto"/>
        <w:ind w:right="-852"/>
        <w:rPr>
          <w:rFonts w:cs="Arial"/>
          <w:szCs w:val="22"/>
        </w:rPr>
      </w:pPr>
    </w:p>
    <w:p w:rsidR="000248C4" w:rsidRDefault="00564BE4" w:rsidP="00E503D6">
      <w:pPr>
        <w:snapToGrid w:val="0"/>
        <w:spacing w:line="360" w:lineRule="auto"/>
        <w:ind w:right="-852"/>
        <w:rPr>
          <w:szCs w:val="22"/>
        </w:rPr>
      </w:pPr>
      <w:r w:rsidRPr="00E503D6">
        <w:rPr>
          <w:rFonts w:cs="Arial"/>
          <w:szCs w:val="22"/>
        </w:rPr>
        <w:t xml:space="preserve">Para </w:t>
      </w:r>
      <w:proofErr w:type="spellStart"/>
      <w:r w:rsidRPr="00E503D6">
        <w:rPr>
          <w:rFonts w:cs="Arial"/>
          <w:szCs w:val="22"/>
        </w:rPr>
        <w:t>información</w:t>
      </w:r>
      <w:proofErr w:type="spellEnd"/>
      <w:r w:rsidRPr="00E503D6">
        <w:rPr>
          <w:rFonts w:cs="Arial"/>
          <w:szCs w:val="22"/>
        </w:rPr>
        <w:t xml:space="preserve"> </w:t>
      </w:r>
      <w:proofErr w:type="spellStart"/>
      <w:r w:rsidRPr="00E503D6">
        <w:rPr>
          <w:rFonts w:cs="Arial"/>
          <w:szCs w:val="22"/>
        </w:rPr>
        <w:t>adicional</w:t>
      </w:r>
      <w:proofErr w:type="spellEnd"/>
      <w:r w:rsidRPr="00E503D6">
        <w:rPr>
          <w:rFonts w:cs="Arial"/>
          <w:szCs w:val="22"/>
        </w:rPr>
        <w:t xml:space="preserve"> de </w:t>
      </w:r>
      <w:proofErr w:type="spellStart"/>
      <w:r w:rsidR="000248C4" w:rsidRPr="00E503D6">
        <w:rPr>
          <w:rFonts w:cs="Arial"/>
          <w:szCs w:val="22"/>
        </w:rPr>
        <w:t>Coperion</w:t>
      </w:r>
      <w:proofErr w:type="spellEnd"/>
      <w:r w:rsidR="000248C4" w:rsidRPr="00E503D6">
        <w:rPr>
          <w:rFonts w:cs="Arial"/>
          <w:szCs w:val="22"/>
        </w:rPr>
        <w:t xml:space="preserve"> &amp; </w:t>
      </w:r>
      <w:proofErr w:type="spellStart"/>
      <w:r w:rsidR="000248C4" w:rsidRPr="00E503D6">
        <w:rPr>
          <w:rFonts w:cs="Arial"/>
          <w:szCs w:val="22"/>
        </w:rPr>
        <w:t>Coperion</w:t>
      </w:r>
      <w:proofErr w:type="spellEnd"/>
      <w:r w:rsidR="000248C4" w:rsidRPr="00E503D6">
        <w:rPr>
          <w:rFonts w:cs="Arial"/>
          <w:szCs w:val="22"/>
        </w:rPr>
        <w:t xml:space="preserve"> K-Tron </w:t>
      </w:r>
      <w:proofErr w:type="spellStart"/>
      <w:r w:rsidRPr="00E503D6">
        <w:rPr>
          <w:rFonts w:cs="Arial"/>
          <w:szCs w:val="22"/>
        </w:rPr>
        <w:t>visitenos</w:t>
      </w:r>
      <w:proofErr w:type="spellEnd"/>
      <w:r w:rsidRPr="00E503D6">
        <w:rPr>
          <w:rFonts w:cs="Arial"/>
          <w:szCs w:val="22"/>
        </w:rPr>
        <w:t xml:space="preserve"> </w:t>
      </w:r>
      <w:proofErr w:type="spellStart"/>
      <w:r w:rsidRPr="00E503D6">
        <w:rPr>
          <w:rFonts w:cs="Arial"/>
          <w:szCs w:val="22"/>
        </w:rPr>
        <w:t>en</w:t>
      </w:r>
      <w:proofErr w:type="spellEnd"/>
      <w:r w:rsidR="005A3A57">
        <w:t xml:space="preserve"> </w:t>
      </w:r>
      <w:hyperlink r:id="rId8" w:history="1">
        <w:r w:rsidR="005A3A57" w:rsidRPr="00F619C5">
          <w:rPr>
            <w:rStyle w:val="Hyperlink"/>
          </w:rPr>
          <w:t>www.coperion.com</w:t>
        </w:r>
      </w:hyperlink>
      <w:r w:rsidR="005A3A57">
        <w:t>.</w:t>
      </w:r>
      <w:r w:rsidR="005A3A57">
        <w:rPr>
          <w:szCs w:val="22"/>
        </w:rPr>
        <w:t xml:space="preserve"> </w:t>
      </w:r>
    </w:p>
    <w:p w:rsidR="00E503D6" w:rsidRDefault="00E503D6" w:rsidP="00E503D6">
      <w:pPr>
        <w:snapToGrid w:val="0"/>
        <w:spacing w:line="360" w:lineRule="auto"/>
        <w:ind w:right="-852"/>
        <w:rPr>
          <w:szCs w:val="22"/>
        </w:rPr>
      </w:pPr>
    </w:p>
    <w:p w:rsidR="00564BE4" w:rsidRPr="00E503D6" w:rsidRDefault="00564BE4" w:rsidP="00E503D6">
      <w:pPr>
        <w:snapToGrid w:val="0"/>
        <w:spacing w:line="360" w:lineRule="auto"/>
        <w:ind w:right="-852"/>
        <w:rPr>
          <w:rFonts w:cs="Arial"/>
          <w:i/>
          <w:szCs w:val="22"/>
        </w:rPr>
      </w:pPr>
      <w:proofErr w:type="spellStart"/>
      <w:r w:rsidRPr="00E503D6">
        <w:rPr>
          <w:rFonts w:cs="Arial"/>
          <w:i/>
          <w:szCs w:val="22"/>
        </w:rPr>
        <w:t>Conteo</w:t>
      </w:r>
      <w:proofErr w:type="spellEnd"/>
      <w:r w:rsidRPr="00E503D6">
        <w:rPr>
          <w:rFonts w:cs="Arial"/>
          <w:i/>
          <w:szCs w:val="22"/>
        </w:rPr>
        <w:t xml:space="preserve"> de palabras  3</w:t>
      </w:r>
      <w:r w:rsidR="005A3A57">
        <w:rPr>
          <w:rFonts w:cs="Arial"/>
          <w:i/>
          <w:szCs w:val="22"/>
        </w:rPr>
        <w:t>74</w:t>
      </w:r>
      <w:bookmarkStart w:id="0" w:name="_GoBack"/>
      <w:bookmarkEnd w:id="0"/>
    </w:p>
    <w:p w:rsidR="00E503D6" w:rsidRDefault="00E503D6" w:rsidP="00E503D6">
      <w:pPr>
        <w:snapToGrid w:val="0"/>
        <w:spacing w:line="360" w:lineRule="auto"/>
        <w:ind w:right="-852"/>
        <w:rPr>
          <w:rFonts w:cs="Arial"/>
          <w:szCs w:val="22"/>
        </w:rPr>
      </w:pPr>
    </w:p>
    <w:p w:rsidR="00E503D6" w:rsidRPr="00E503D6" w:rsidRDefault="00E503D6" w:rsidP="00E503D6">
      <w:pPr>
        <w:spacing w:before="240"/>
        <w:ind w:right="-852"/>
        <w:rPr>
          <w:rFonts w:cs="Arial"/>
          <w:sz w:val="20"/>
          <w:lang w:val="es-ES"/>
        </w:rPr>
      </w:pPr>
      <w:proofErr w:type="spellStart"/>
      <w:r w:rsidRPr="00602CCC">
        <w:rPr>
          <w:rFonts w:cs="Arial"/>
          <w:sz w:val="20"/>
          <w:lang w:val="es-ES"/>
        </w:rPr>
        <w:t>Coperion</w:t>
      </w:r>
      <w:proofErr w:type="spellEnd"/>
      <w:r w:rsidRPr="00602CCC">
        <w:rPr>
          <w:rFonts w:cs="Arial"/>
          <w:sz w:val="20"/>
          <w:lang w:val="es-ES"/>
        </w:rPr>
        <w:t xml:space="preserve"> (www.coperion.com) es una empresa líder en el mercado internacional y en la tecnología de sistemas de </w:t>
      </w:r>
      <w:proofErr w:type="spellStart"/>
      <w:r w:rsidRPr="00602CCC">
        <w:rPr>
          <w:rFonts w:cs="Arial"/>
          <w:sz w:val="20"/>
          <w:lang w:val="es-ES"/>
        </w:rPr>
        <w:t>compounding</w:t>
      </w:r>
      <w:proofErr w:type="spellEnd"/>
      <w:r w:rsidRPr="00602CCC">
        <w:rPr>
          <w:rFonts w:cs="Arial"/>
          <w:sz w:val="20"/>
          <w:lang w:val="es-ES"/>
        </w:rPr>
        <w:t xml:space="preserve">, sistemas de dosificación, instalaciones para productos a granel y servicios. </w:t>
      </w:r>
      <w:proofErr w:type="spellStart"/>
      <w:r w:rsidRPr="00602CCC">
        <w:rPr>
          <w:rFonts w:cs="Arial"/>
          <w:sz w:val="20"/>
          <w:lang w:val="es-ES"/>
        </w:rPr>
        <w:t>Coperion</w:t>
      </w:r>
      <w:proofErr w:type="spellEnd"/>
      <w:r w:rsidRPr="00602CCC">
        <w:rPr>
          <w:rFonts w:cs="Arial"/>
          <w:sz w:val="20"/>
          <w:lang w:val="es-ES"/>
        </w:rPr>
        <w:t xml:space="preserve"> diseña, desarrolla, fabrica y asiste instalaciones, así como máquinas y componentes para las industrias del plástico, química, farmacéutica, alimentaria y de minerales. </w:t>
      </w:r>
      <w:proofErr w:type="spellStart"/>
      <w:r w:rsidRPr="00602CCC">
        <w:rPr>
          <w:rFonts w:cs="Arial"/>
          <w:sz w:val="20"/>
          <w:lang w:val="es-ES"/>
        </w:rPr>
        <w:t>Coperion</w:t>
      </w:r>
      <w:proofErr w:type="spellEnd"/>
      <w:r w:rsidRPr="00602CCC">
        <w:rPr>
          <w:rFonts w:cs="Arial"/>
          <w:sz w:val="20"/>
          <w:lang w:val="es-ES"/>
        </w:rPr>
        <w:t xml:space="preserve"> emplea a 2500 personas en todo el mundo en sus cuatro divisiones </w:t>
      </w:r>
      <w:proofErr w:type="spellStart"/>
      <w:r w:rsidRPr="00602CCC">
        <w:rPr>
          <w:rFonts w:cs="Arial"/>
          <w:sz w:val="20"/>
          <w:lang w:val="es-ES"/>
        </w:rPr>
        <w:t>Compounding</w:t>
      </w:r>
      <w:proofErr w:type="spellEnd"/>
      <w:r w:rsidRPr="00602CCC">
        <w:rPr>
          <w:rFonts w:cs="Arial"/>
          <w:sz w:val="20"/>
          <w:lang w:val="es-ES"/>
        </w:rPr>
        <w:t xml:space="preserve"> &amp; Extrusión, Equipos &amp; Sistemas, </w:t>
      </w:r>
      <w:proofErr w:type="spellStart"/>
      <w:r w:rsidRPr="00602CCC">
        <w:rPr>
          <w:rFonts w:cs="Arial"/>
          <w:sz w:val="20"/>
          <w:lang w:val="es-ES"/>
        </w:rPr>
        <w:t>Materials</w:t>
      </w:r>
      <w:proofErr w:type="spellEnd"/>
      <w:r w:rsidRPr="00602CCC">
        <w:rPr>
          <w:rFonts w:cs="Arial"/>
          <w:sz w:val="20"/>
          <w:lang w:val="es-ES"/>
        </w:rPr>
        <w:t xml:space="preserve"> </w:t>
      </w:r>
      <w:proofErr w:type="spellStart"/>
      <w:r w:rsidRPr="00602CCC">
        <w:rPr>
          <w:rFonts w:cs="Arial"/>
          <w:sz w:val="20"/>
          <w:lang w:val="es-ES"/>
        </w:rPr>
        <w:t>Handling</w:t>
      </w:r>
      <w:proofErr w:type="spellEnd"/>
      <w:r w:rsidRPr="00602CCC">
        <w:rPr>
          <w:rFonts w:cs="Arial"/>
          <w:sz w:val="20"/>
          <w:lang w:val="es-ES"/>
        </w:rPr>
        <w:t xml:space="preserve"> y </w:t>
      </w:r>
      <w:proofErr w:type="spellStart"/>
      <w:r w:rsidRPr="00602CCC">
        <w:rPr>
          <w:rFonts w:cs="Arial"/>
          <w:sz w:val="20"/>
          <w:lang w:val="es-ES"/>
        </w:rPr>
        <w:t>Service</w:t>
      </w:r>
      <w:proofErr w:type="spellEnd"/>
      <w:r w:rsidRPr="00602CCC">
        <w:rPr>
          <w:rFonts w:cs="Arial"/>
          <w:sz w:val="20"/>
          <w:lang w:val="es-ES"/>
        </w:rPr>
        <w:t>, así como casi 30 sociedades comerciales y de ventas y servicio.</w:t>
      </w:r>
      <w:r>
        <w:rPr>
          <w:rFonts w:cs="Arial"/>
          <w:sz w:val="20"/>
          <w:lang w:val="es-ES"/>
        </w:rPr>
        <w:t xml:space="preserve"> </w:t>
      </w:r>
      <w:r w:rsidRPr="004903F9">
        <w:rPr>
          <w:rFonts w:cs="Arial"/>
          <w:sz w:val="20"/>
          <w:szCs w:val="20"/>
          <w:lang w:val="es-MX"/>
        </w:rPr>
        <w:t xml:space="preserve">Para obtener más información, </w:t>
      </w:r>
      <w:proofErr w:type="spellStart"/>
      <w:r w:rsidRPr="004903F9">
        <w:rPr>
          <w:rFonts w:cs="Arial"/>
          <w:sz w:val="20"/>
          <w:szCs w:val="20"/>
          <w:lang w:val="es-MX"/>
        </w:rPr>
        <w:t>visite</w:t>
      </w:r>
      <w:r>
        <w:rPr>
          <w:rFonts w:cs="Arial"/>
          <w:sz w:val="20"/>
          <w:szCs w:val="20"/>
          <w:lang w:val="es-MX"/>
        </w:rPr>
        <w:t>nos</w:t>
      </w:r>
      <w:proofErr w:type="spellEnd"/>
      <w:r>
        <w:rPr>
          <w:rFonts w:cs="Arial"/>
          <w:sz w:val="20"/>
          <w:szCs w:val="20"/>
          <w:lang w:val="es-MX"/>
        </w:rPr>
        <w:t xml:space="preserve"> en </w:t>
      </w:r>
      <w:r w:rsidRPr="004903F9">
        <w:rPr>
          <w:rFonts w:cs="Arial"/>
          <w:sz w:val="20"/>
          <w:szCs w:val="20"/>
          <w:lang w:val="es-MX"/>
        </w:rPr>
        <w:t xml:space="preserve"> </w:t>
      </w:r>
      <w:hyperlink r:id="rId9" w:history="1">
        <w:r w:rsidRPr="004903F9">
          <w:rPr>
            <w:rStyle w:val="Hyperlink"/>
            <w:rFonts w:cs="Arial"/>
            <w:sz w:val="20"/>
            <w:szCs w:val="20"/>
            <w:lang w:val="es-MX"/>
          </w:rPr>
          <w:t>www.coperion.com</w:t>
        </w:r>
      </w:hyperlink>
      <w:r w:rsidRPr="004903F9">
        <w:rPr>
          <w:rFonts w:cs="Arial"/>
          <w:sz w:val="20"/>
          <w:szCs w:val="20"/>
          <w:lang w:val="es-MX"/>
        </w:rPr>
        <w:t xml:space="preserve"> </w:t>
      </w:r>
      <w:proofErr w:type="spellStart"/>
      <w:r w:rsidRPr="004903F9">
        <w:rPr>
          <w:rFonts w:cs="Arial"/>
          <w:sz w:val="20"/>
          <w:szCs w:val="20"/>
          <w:lang w:val="es-MX"/>
        </w:rPr>
        <w:t>or</w:t>
      </w:r>
      <w:proofErr w:type="spellEnd"/>
      <w:r w:rsidRPr="004903F9">
        <w:rPr>
          <w:rFonts w:cs="Arial"/>
          <w:sz w:val="20"/>
          <w:szCs w:val="20"/>
          <w:lang w:val="es-MX"/>
        </w:rPr>
        <w:t xml:space="preserve"> email </w:t>
      </w:r>
      <w:hyperlink r:id="rId10" w:history="1">
        <w:r w:rsidRPr="004903F9">
          <w:rPr>
            <w:rStyle w:val="Hyperlink"/>
            <w:rFonts w:cs="Arial"/>
            <w:sz w:val="20"/>
            <w:szCs w:val="20"/>
            <w:lang w:val="es-MX"/>
          </w:rPr>
          <w:t>info@coperion.com</w:t>
        </w:r>
      </w:hyperlink>
    </w:p>
    <w:p w:rsidR="00E503D6" w:rsidRDefault="00E503D6" w:rsidP="00E503D6">
      <w:pPr>
        <w:snapToGrid w:val="0"/>
        <w:spacing w:line="360" w:lineRule="auto"/>
        <w:ind w:right="-852"/>
        <w:rPr>
          <w:rFonts w:cs="Arial"/>
          <w:szCs w:val="22"/>
        </w:rPr>
      </w:pPr>
    </w:p>
    <w:p w:rsidR="00E503D6" w:rsidRPr="00602CCC" w:rsidRDefault="00E503D6" w:rsidP="00E503D6">
      <w:pPr>
        <w:pStyle w:val="Trennung"/>
        <w:spacing w:before="240" w:after="240"/>
        <w:rPr>
          <w:lang w:val="es-ES"/>
        </w:rPr>
      </w:pPr>
      <w:r w:rsidRPr="00602CCC">
        <w:rPr>
          <w:lang w:val="es-ES"/>
        </w:rPr>
        <w:t></w:t>
      </w:r>
      <w:r w:rsidRPr="00602CCC">
        <w:rPr>
          <w:lang w:val="es-ES"/>
        </w:rPr>
        <w:t></w:t>
      </w:r>
      <w:r w:rsidRPr="00602CCC">
        <w:rPr>
          <w:lang w:val="es-ES"/>
        </w:rPr>
        <w:t></w:t>
      </w:r>
    </w:p>
    <w:p w:rsidR="00E503D6" w:rsidRPr="00602CCC" w:rsidRDefault="00E503D6" w:rsidP="00E503D6">
      <w:pPr>
        <w:pStyle w:val="Trennung"/>
        <w:spacing w:before="240" w:after="240"/>
        <w:rPr>
          <w:lang w:val="es-ES"/>
        </w:rPr>
      </w:pPr>
    </w:p>
    <w:p w:rsidR="00E503D6" w:rsidRPr="00602CCC" w:rsidRDefault="00E503D6" w:rsidP="00E503D6">
      <w:pPr>
        <w:pStyle w:val="Internet"/>
        <w:pBdr>
          <w:bottom w:val="single" w:sz="8" w:space="0" w:color="auto"/>
        </w:pBdr>
        <w:ind w:right="-113"/>
        <w:rPr>
          <w:lang w:val="es-ES"/>
        </w:rPr>
      </w:pPr>
      <w:r w:rsidRPr="00602CCC">
        <w:rPr>
          <w:sz w:val="6"/>
          <w:lang w:val="es-ES"/>
        </w:rPr>
        <w:br/>
      </w:r>
      <w:r w:rsidRPr="00602CCC">
        <w:rPr>
          <w:lang w:val="es-ES"/>
        </w:rPr>
        <w:t>Estimados colegas,</w:t>
      </w:r>
    </w:p>
    <w:p w:rsidR="00E503D6" w:rsidRPr="00602CCC" w:rsidRDefault="00E503D6" w:rsidP="00E503D6">
      <w:pPr>
        <w:pStyle w:val="Internet"/>
        <w:pBdr>
          <w:bottom w:val="single" w:sz="8" w:space="0" w:color="auto"/>
        </w:pBdr>
        <w:ind w:right="-113"/>
        <w:rPr>
          <w:lang w:val="es-ES"/>
        </w:rPr>
      </w:pPr>
      <w:r w:rsidRPr="00602CCC">
        <w:rPr>
          <w:lang w:val="es-ES"/>
        </w:rPr>
        <w:t xml:space="preserve">encontrarán este comunicado de prensa en alemán e inglés y las imágenes en color en calidad de impresión para su descarga en Internet desde </w:t>
      </w:r>
    </w:p>
    <w:p w:rsidR="00E503D6" w:rsidRPr="00602CCC" w:rsidRDefault="00E503D6" w:rsidP="00E503D6">
      <w:pPr>
        <w:pStyle w:val="Internet"/>
        <w:pBdr>
          <w:bottom w:val="single" w:sz="8" w:space="0" w:color="auto"/>
        </w:pBdr>
        <w:ind w:right="-113"/>
        <w:rPr>
          <w:sz w:val="6"/>
          <w:lang w:val="es-ES"/>
        </w:rPr>
      </w:pPr>
      <w:proofErr w:type="gramStart"/>
      <w:r w:rsidRPr="007A6244">
        <w:rPr>
          <w:rStyle w:val="Hyperlink"/>
          <w:lang w:val="es-ES"/>
        </w:rPr>
        <w:t>https://www.coperion.com/en/news-media/newsroom/</w:t>
      </w:r>
      <w:r w:rsidRPr="00602CCC">
        <w:rPr>
          <w:sz w:val="6"/>
          <w:lang w:val="es-ES"/>
        </w:rPr>
        <w:t xml:space="preserve">  .</w:t>
      </w:r>
      <w:proofErr w:type="gramEnd"/>
    </w:p>
    <w:p w:rsidR="00E503D6" w:rsidRDefault="00E503D6" w:rsidP="00E503D6">
      <w:pPr>
        <w:rPr>
          <w:lang w:val="es-ES"/>
        </w:rPr>
      </w:pPr>
    </w:p>
    <w:p w:rsidR="00E503D6" w:rsidRDefault="00E503D6" w:rsidP="00E503D6">
      <w:pPr>
        <w:rPr>
          <w:lang w:val="es-ES"/>
        </w:rPr>
      </w:pPr>
    </w:p>
    <w:p w:rsidR="00E503D6" w:rsidRPr="00602CCC" w:rsidRDefault="00E503D6" w:rsidP="00E503D6">
      <w:pPr>
        <w:rPr>
          <w:u w:val="single"/>
          <w:lang w:val="es-ES"/>
        </w:rPr>
      </w:pPr>
    </w:p>
    <w:p w:rsidR="00E503D6" w:rsidRPr="00602CCC" w:rsidRDefault="00E503D6" w:rsidP="00E503D6">
      <w:pPr>
        <w:pStyle w:val="Beleg"/>
        <w:spacing w:before="360"/>
        <w:rPr>
          <w:lang w:val="es-ES"/>
        </w:rPr>
      </w:pPr>
      <w:r w:rsidRPr="00602CCC">
        <w:rPr>
          <w:lang w:val="es-ES"/>
        </w:rPr>
        <w:lastRenderedPageBreak/>
        <w:t xml:space="preserve">Contacto con la redacción y ejemplares de lectura: </w:t>
      </w:r>
    </w:p>
    <w:p w:rsidR="00E503D6" w:rsidRPr="00E503D6" w:rsidRDefault="00E503D6" w:rsidP="00E503D6">
      <w:pPr>
        <w:pStyle w:val="Konsens"/>
        <w:spacing w:before="120"/>
        <w:rPr>
          <w:rStyle w:val="Hyperlink"/>
          <w:szCs w:val="22"/>
          <w:lang w:val="de-DE"/>
        </w:rPr>
      </w:pPr>
      <w:r w:rsidRPr="00E503D6">
        <w:rPr>
          <w:lang w:val="de-DE"/>
        </w:rPr>
        <w:t xml:space="preserve">Dr. Jörg Wolters,  KONSENS Public Relations GmbH &amp; Co. </w:t>
      </w:r>
      <w:r w:rsidRPr="00FA54FE">
        <w:rPr>
          <w:lang w:val="de-DE"/>
        </w:rPr>
        <w:t>KG,</w:t>
      </w:r>
      <w:r w:rsidRPr="00FA54FE">
        <w:rPr>
          <w:lang w:val="de-DE"/>
        </w:rPr>
        <w:br/>
        <w:t>Hans-Kudlich-Straße 25,  D-64823 Groß-Umstadt</w:t>
      </w:r>
      <w:r w:rsidRPr="00FA54FE">
        <w:rPr>
          <w:lang w:val="de-DE"/>
        </w:rPr>
        <w:br/>
        <w:t>Tel.:+49 (0)60 78/93 63-0,  Fax: +49 (0)60 78/93 63-20</w:t>
      </w:r>
      <w:r w:rsidRPr="00FA54FE">
        <w:rPr>
          <w:lang w:val="de-DE"/>
        </w:rPr>
        <w:br/>
      </w:r>
      <w:proofErr w:type="spellStart"/>
      <w:r w:rsidRPr="00FA54FE">
        <w:rPr>
          <w:lang w:val="de-DE"/>
        </w:rPr>
        <w:t>E-mail</w:t>
      </w:r>
      <w:proofErr w:type="spellEnd"/>
      <w:r w:rsidRPr="00FA54FE">
        <w:rPr>
          <w:lang w:val="de-DE"/>
        </w:rPr>
        <w:t xml:space="preserve">:  </w:t>
      </w:r>
      <w:r w:rsidRPr="00FA54FE">
        <w:rPr>
          <w:szCs w:val="22"/>
          <w:lang w:val="de-DE"/>
        </w:rPr>
        <w:t xml:space="preserve">mail@konsens.de,  Internet:  </w:t>
      </w:r>
      <w:hyperlink r:id="rId11" w:history="1">
        <w:r w:rsidRPr="00FA54FE">
          <w:rPr>
            <w:rStyle w:val="Hyperlink"/>
            <w:szCs w:val="22"/>
            <w:lang w:val="de-DE"/>
          </w:rPr>
          <w:t>www.konsens.de</w:t>
        </w:r>
      </w:hyperlink>
    </w:p>
    <w:p w:rsidR="00E503D6" w:rsidRPr="00E503D6" w:rsidRDefault="00E503D6" w:rsidP="00E503D6">
      <w:pPr>
        <w:pStyle w:val="Konsens"/>
        <w:spacing w:before="120"/>
        <w:rPr>
          <w:rStyle w:val="Hyperlink"/>
          <w:szCs w:val="22"/>
          <w:lang w:val="de-DE"/>
        </w:rPr>
      </w:pPr>
    </w:p>
    <w:p w:rsidR="00E503D6" w:rsidRPr="00E503D6" w:rsidRDefault="00E503D6" w:rsidP="00E503D6">
      <w:pPr>
        <w:pStyle w:val="Konsens"/>
        <w:spacing w:before="120"/>
        <w:rPr>
          <w:rStyle w:val="Hyperlink"/>
          <w:szCs w:val="22"/>
          <w:lang w:val="de-DE"/>
        </w:rPr>
      </w:pPr>
    </w:p>
    <w:p w:rsidR="00E503D6" w:rsidRPr="00E503D6" w:rsidRDefault="00E503D6" w:rsidP="00E503D6">
      <w:pPr>
        <w:snapToGrid w:val="0"/>
        <w:spacing w:line="360" w:lineRule="auto"/>
        <w:rPr>
          <w:rFonts w:cs="Arial"/>
          <w:szCs w:val="22"/>
          <w:lang w:val="de-DE"/>
        </w:rPr>
      </w:pPr>
    </w:p>
    <w:p w:rsidR="00E503D6" w:rsidRPr="00E503D6" w:rsidRDefault="00E503D6" w:rsidP="00E503D6">
      <w:pPr>
        <w:snapToGrid w:val="0"/>
        <w:spacing w:line="360" w:lineRule="auto"/>
        <w:rPr>
          <w:rFonts w:cs="Arial"/>
          <w:szCs w:val="22"/>
          <w:lang w:val="de-DE"/>
        </w:rPr>
      </w:pPr>
    </w:p>
    <w:p w:rsidR="00564BE4" w:rsidRPr="00FE5766" w:rsidRDefault="00564BE4" w:rsidP="00FE5766">
      <w:pPr>
        <w:autoSpaceDE w:val="0"/>
        <w:autoSpaceDN w:val="0"/>
        <w:spacing w:line="360" w:lineRule="auto"/>
        <w:jc w:val="both"/>
        <w:rPr>
          <w:rFonts w:cs="Arial"/>
          <w:sz w:val="24"/>
          <w:lang w:val="es-MX"/>
        </w:rPr>
      </w:pPr>
    </w:p>
    <w:p w:rsidR="00564BE4" w:rsidRPr="00E503D6" w:rsidRDefault="00564BE4" w:rsidP="00E503D6">
      <w:pPr>
        <w:pStyle w:val="Kopfzeile"/>
        <w:spacing w:line="360" w:lineRule="auto"/>
        <w:rPr>
          <w:i/>
          <w:szCs w:val="22"/>
        </w:rPr>
      </w:pPr>
      <w:proofErr w:type="spellStart"/>
      <w:r w:rsidRPr="00E503D6">
        <w:rPr>
          <w:i/>
          <w:szCs w:val="22"/>
        </w:rPr>
        <w:t>Coperion</w:t>
      </w:r>
      <w:proofErr w:type="spellEnd"/>
      <w:r w:rsidRPr="00E503D6">
        <w:rPr>
          <w:i/>
          <w:szCs w:val="22"/>
        </w:rPr>
        <w:t xml:space="preserve"> K-Tron Salina </w:t>
      </w:r>
      <w:proofErr w:type="spellStart"/>
      <w:r w:rsidRPr="00E503D6">
        <w:rPr>
          <w:i/>
          <w:szCs w:val="22"/>
        </w:rPr>
        <w:t>emplea</w:t>
      </w:r>
      <w:proofErr w:type="spellEnd"/>
      <w:r w:rsidRPr="00E503D6">
        <w:rPr>
          <w:i/>
          <w:szCs w:val="22"/>
        </w:rPr>
        <w:t xml:space="preserve"> </w:t>
      </w:r>
      <w:proofErr w:type="gramStart"/>
      <w:r w:rsidRPr="00E503D6">
        <w:rPr>
          <w:i/>
          <w:szCs w:val="22"/>
        </w:rPr>
        <w:t>a 120 personas</w:t>
      </w:r>
      <w:proofErr w:type="gramEnd"/>
      <w:r w:rsidRPr="00E503D6">
        <w:rPr>
          <w:i/>
          <w:szCs w:val="22"/>
        </w:rPr>
        <w:t xml:space="preserve">, incluidas ventas, ingeniería, producción y fabricación de sistemas y equipos de transporte neumático para las industrias de plásticos, productos químicos, alimentos, alimentos para mascotas, productos </w:t>
      </w:r>
      <w:proofErr w:type="spellStart"/>
      <w:r w:rsidRPr="00E503D6">
        <w:rPr>
          <w:i/>
          <w:szCs w:val="22"/>
        </w:rPr>
        <w:t>farmacéuticos</w:t>
      </w:r>
      <w:proofErr w:type="spellEnd"/>
      <w:r w:rsidRPr="00E503D6">
        <w:rPr>
          <w:i/>
          <w:szCs w:val="22"/>
        </w:rPr>
        <w:t xml:space="preserve">, </w:t>
      </w:r>
      <w:proofErr w:type="spellStart"/>
      <w:r w:rsidRPr="00E503D6">
        <w:rPr>
          <w:i/>
          <w:szCs w:val="22"/>
        </w:rPr>
        <w:t>minerales</w:t>
      </w:r>
      <w:proofErr w:type="spellEnd"/>
      <w:r w:rsidRPr="00E503D6">
        <w:rPr>
          <w:i/>
          <w:szCs w:val="22"/>
        </w:rPr>
        <w:t xml:space="preserve"> y </w:t>
      </w:r>
      <w:proofErr w:type="spellStart"/>
      <w:r w:rsidRPr="00E503D6">
        <w:rPr>
          <w:i/>
          <w:szCs w:val="22"/>
        </w:rPr>
        <w:t>materiales</w:t>
      </w:r>
      <w:proofErr w:type="spellEnd"/>
      <w:r w:rsidRPr="00E503D6">
        <w:rPr>
          <w:i/>
          <w:szCs w:val="22"/>
        </w:rPr>
        <w:t xml:space="preserve"> no </w:t>
      </w:r>
      <w:proofErr w:type="spellStart"/>
      <w:r w:rsidRPr="00E503D6">
        <w:rPr>
          <w:i/>
          <w:szCs w:val="22"/>
        </w:rPr>
        <w:t>tejidos</w:t>
      </w:r>
      <w:proofErr w:type="spellEnd"/>
      <w:r w:rsidRPr="00E503D6">
        <w:rPr>
          <w:i/>
          <w:szCs w:val="22"/>
        </w:rPr>
        <w:t>.</w:t>
      </w:r>
    </w:p>
    <w:p w:rsidR="00564BE4" w:rsidRPr="00E503D6" w:rsidRDefault="00564BE4" w:rsidP="00FE5766">
      <w:pPr>
        <w:autoSpaceDE w:val="0"/>
        <w:autoSpaceDN w:val="0"/>
        <w:spacing w:line="360" w:lineRule="auto"/>
        <w:jc w:val="both"/>
        <w:rPr>
          <w:i/>
          <w:szCs w:val="22"/>
        </w:rPr>
      </w:pPr>
      <w:r w:rsidRPr="00E503D6">
        <w:rPr>
          <w:i/>
          <w:szCs w:val="22"/>
        </w:rPr>
        <w:t xml:space="preserve">Imagen: </w:t>
      </w:r>
      <w:proofErr w:type="spellStart"/>
      <w:r w:rsidRPr="00E503D6">
        <w:rPr>
          <w:i/>
          <w:szCs w:val="22"/>
        </w:rPr>
        <w:t>Coperion</w:t>
      </w:r>
      <w:proofErr w:type="spellEnd"/>
      <w:r w:rsidRPr="00E503D6">
        <w:rPr>
          <w:i/>
          <w:szCs w:val="22"/>
        </w:rPr>
        <w:t xml:space="preserve"> K-Tron, Salina, KS</w:t>
      </w:r>
      <w:r w:rsidR="00E503D6">
        <w:rPr>
          <w:i/>
          <w:szCs w:val="22"/>
        </w:rPr>
        <w:t>, USA</w:t>
      </w:r>
    </w:p>
    <w:p w:rsidR="00564BE4" w:rsidRPr="00564BE4" w:rsidRDefault="00564BE4" w:rsidP="00564BE4">
      <w:pPr>
        <w:autoSpaceDE w:val="0"/>
        <w:autoSpaceDN w:val="0"/>
        <w:spacing w:line="360" w:lineRule="auto"/>
        <w:rPr>
          <w:rFonts w:cs="Arial"/>
          <w:sz w:val="24"/>
          <w:lang w:val="es-MX"/>
        </w:rPr>
      </w:pPr>
    </w:p>
    <w:p w:rsidR="000248C4" w:rsidRPr="004903F9" w:rsidRDefault="000248C4" w:rsidP="00564BE4">
      <w:pPr>
        <w:autoSpaceDE w:val="0"/>
        <w:autoSpaceDN w:val="0"/>
        <w:rPr>
          <w:rFonts w:cs="Arial"/>
          <w:sz w:val="20"/>
          <w:szCs w:val="20"/>
          <w:lang w:val="es-MX"/>
        </w:rPr>
      </w:pPr>
    </w:p>
    <w:sectPr w:rsidR="000248C4" w:rsidRPr="004903F9" w:rsidSect="004903F9">
      <w:headerReference w:type="default" r:id="rId12"/>
      <w:footerReference w:type="default" r:id="rId13"/>
      <w:headerReference w:type="first" r:id="rId14"/>
      <w:footerReference w:type="first" r:id="rId15"/>
      <w:type w:val="continuous"/>
      <w:pgSz w:w="11906" w:h="16838" w:code="9"/>
      <w:pgMar w:top="1417" w:right="1701" w:bottom="1417" w:left="1701" w:header="77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64E" w:rsidRDefault="0010764E">
      <w:r>
        <w:separator/>
      </w:r>
    </w:p>
  </w:endnote>
  <w:endnote w:type="continuationSeparator" w:id="0">
    <w:p w:rsidR="0010764E" w:rsidRDefault="00107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otham Book">
    <w:panose1 w:val="00000000000000000000"/>
    <w:charset w:val="00"/>
    <w:family w:val="modern"/>
    <w:notTrueType/>
    <w:pitch w:val="variable"/>
    <w:sig w:usb0="00000087" w:usb1="00000000" w:usb2="00000000" w:usb3="00000000" w:csb0="0000000B"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07" w:type="dxa"/>
      <w:tblLayout w:type="fixed"/>
      <w:tblCellMar>
        <w:left w:w="70" w:type="dxa"/>
        <w:right w:w="70" w:type="dxa"/>
      </w:tblCellMar>
      <w:tblLook w:val="0000" w:firstRow="0" w:lastRow="0" w:firstColumn="0" w:lastColumn="0" w:noHBand="0" w:noVBand="0"/>
    </w:tblPr>
    <w:tblGrid>
      <w:gridCol w:w="7392"/>
      <w:gridCol w:w="1750"/>
      <w:gridCol w:w="565"/>
    </w:tblGrid>
    <w:tr w:rsidR="00B87E7F">
      <w:trPr>
        <w:cantSplit/>
      </w:trPr>
      <w:tc>
        <w:tcPr>
          <w:tcW w:w="7428" w:type="dxa"/>
          <w:noWrap/>
          <w:vAlign w:val="bottom"/>
        </w:tcPr>
        <w:p w:rsidR="00B87E7F" w:rsidRDefault="00B87E7F">
          <w:pPr>
            <w:pStyle w:val="Fuzeile"/>
            <w:spacing w:line="200" w:lineRule="exact"/>
            <w:rPr>
              <w:rFonts w:cs="Arial"/>
            </w:rPr>
          </w:pPr>
          <w:bookmarkStart w:id="4" w:name="Fuss2"/>
        </w:p>
      </w:tc>
      <w:tc>
        <w:tcPr>
          <w:tcW w:w="1758" w:type="dxa"/>
          <w:noWrap/>
          <w:vAlign w:val="bottom"/>
        </w:tcPr>
        <w:p w:rsidR="00B87E7F" w:rsidRDefault="0082058A" w:rsidP="0082058A">
          <w:pPr>
            <w:pStyle w:val="Fuzeile"/>
            <w:spacing w:line="200" w:lineRule="exact"/>
            <w:jc w:val="right"/>
            <w:rPr>
              <w:rFonts w:cs="Arial"/>
              <w:szCs w:val="14"/>
            </w:rPr>
          </w:pPr>
          <w:bookmarkStart w:id="5" w:name="PageName"/>
          <w:bookmarkEnd w:id="5"/>
          <w:r>
            <w:rPr>
              <w:rFonts w:cs="Arial"/>
              <w:szCs w:val="14"/>
            </w:rPr>
            <w:t>Page</w:t>
          </w:r>
          <w:r w:rsidR="00B87E7F">
            <w:rPr>
              <w:rFonts w:cs="Arial"/>
              <w:szCs w:val="14"/>
            </w:rPr>
            <w:t xml:space="preserve"> </w:t>
          </w:r>
          <w:r w:rsidR="00B87E7F">
            <w:rPr>
              <w:rFonts w:cs="Arial"/>
              <w:szCs w:val="14"/>
            </w:rPr>
            <w:fldChar w:fldCharType="begin"/>
          </w:r>
          <w:r w:rsidR="00B87E7F">
            <w:rPr>
              <w:rFonts w:cs="Arial"/>
              <w:szCs w:val="14"/>
            </w:rPr>
            <w:instrText xml:space="preserve"> PAGE  \* MERGEFORMAT </w:instrText>
          </w:r>
          <w:r w:rsidR="00B87E7F">
            <w:rPr>
              <w:rFonts w:cs="Arial"/>
              <w:szCs w:val="14"/>
            </w:rPr>
            <w:fldChar w:fldCharType="separate"/>
          </w:r>
          <w:r w:rsidR="005428F0">
            <w:rPr>
              <w:rFonts w:cs="Arial"/>
              <w:noProof/>
              <w:szCs w:val="14"/>
            </w:rPr>
            <w:t>4</w:t>
          </w:r>
          <w:r w:rsidR="00B87E7F">
            <w:rPr>
              <w:rFonts w:cs="Arial"/>
              <w:szCs w:val="14"/>
            </w:rPr>
            <w:fldChar w:fldCharType="end"/>
          </w:r>
          <w:r w:rsidR="00B87E7F">
            <w:rPr>
              <w:rFonts w:cs="Arial"/>
              <w:szCs w:val="14"/>
            </w:rPr>
            <w:t xml:space="preserve"> </w:t>
          </w:r>
          <w:r>
            <w:rPr>
              <w:rFonts w:cs="Arial"/>
              <w:szCs w:val="14"/>
            </w:rPr>
            <w:t>of</w:t>
          </w:r>
          <w:r w:rsidR="00B87E7F">
            <w:rPr>
              <w:rFonts w:cs="Arial"/>
              <w:szCs w:val="14"/>
            </w:rPr>
            <w:t xml:space="preserve"> </w:t>
          </w:r>
          <w:r w:rsidR="00B87E7F">
            <w:rPr>
              <w:rStyle w:val="Seitenzahl"/>
            </w:rPr>
            <w:fldChar w:fldCharType="begin"/>
          </w:r>
          <w:r w:rsidR="00B87E7F">
            <w:rPr>
              <w:rStyle w:val="Seitenzahl"/>
            </w:rPr>
            <w:instrText xml:space="preserve"> NUMPAGES </w:instrText>
          </w:r>
          <w:r w:rsidR="00B87E7F">
            <w:rPr>
              <w:rStyle w:val="Seitenzahl"/>
            </w:rPr>
            <w:fldChar w:fldCharType="separate"/>
          </w:r>
          <w:r w:rsidR="005428F0">
            <w:rPr>
              <w:rStyle w:val="Seitenzahl"/>
              <w:noProof/>
            </w:rPr>
            <w:t>6</w:t>
          </w:r>
          <w:r w:rsidR="00B87E7F">
            <w:rPr>
              <w:rStyle w:val="Seitenzahl"/>
            </w:rPr>
            <w:fldChar w:fldCharType="end"/>
          </w:r>
        </w:p>
      </w:tc>
      <w:tc>
        <w:tcPr>
          <w:tcW w:w="567" w:type="dxa"/>
          <w:vAlign w:val="bottom"/>
        </w:tcPr>
        <w:p w:rsidR="00B87E7F" w:rsidRDefault="00B87E7F">
          <w:pPr>
            <w:pStyle w:val="Fuzeile"/>
            <w:spacing w:line="200" w:lineRule="exact"/>
            <w:rPr>
              <w:rFonts w:cs="Arial"/>
              <w:szCs w:val="14"/>
            </w:rPr>
          </w:pPr>
        </w:p>
      </w:tc>
    </w:tr>
    <w:bookmarkEnd w:id="4"/>
  </w:tbl>
  <w:p w:rsidR="00B87E7F" w:rsidRDefault="00B87E7F">
    <w:pP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68" w:type="dxa"/>
      <w:tblLayout w:type="fixed"/>
      <w:tblCellMar>
        <w:left w:w="68" w:type="dxa"/>
        <w:right w:w="68" w:type="dxa"/>
      </w:tblCellMar>
      <w:tblLook w:val="0000" w:firstRow="0" w:lastRow="0" w:firstColumn="0" w:lastColumn="0" w:noHBand="0" w:noVBand="0"/>
    </w:tblPr>
    <w:tblGrid>
      <w:gridCol w:w="7371"/>
      <w:gridCol w:w="2835"/>
    </w:tblGrid>
    <w:tr w:rsidR="00B87E7F">
      <w:tc>
        <w:tcPr>
          <w:tcW w:w="7371" w:type="dxa"/>
          <w:tcMar>
            <w:left w:w="0" w:type="dxa"/>
            <w:right w:w="0" w:type="dxa"/>
          </w:tcMar>
          <w:vAlign w:val="bottom"/>
        </w:tcPr>
        <w:p w:rsidR="00B87E7F" w:rsidRDefault="00B87E7F">
          <w:pPr>
            <w:pStyle w:val="Fuzeile"/>
            <w:spacing w:line="200" w:lineRule="exact"/>
            <w:rPr>
              <w:rFonts w:cs="Arial"/>
              <w:szCs w:val="14"/>
            </w:rPr>
          </w:pPr>
          <w:bookmarkStart w:id="9" w:name="GeneralPartnerLinks"/>
          <w:bookmarkStart w:id="10" w:name="Fuss1"/>
          <w:bookmarkEnd w:id="9"/>
        </w:p>
      </w:tc>
      <w:tc>
        <w:tcPr>
          <w:tcW w:w="2835" w:type="dxa"/>
          <w:tcMar>
            <w:left w:w="0" w:type="dxa"/>
            <w:right w:w="0" w:type="dxa"/>
          </w:tcMar>
        </w:tcPr>
        <w:p w:rsidR="00B87E7F" w:rsidRDefault="00B87E7F">
          <w:pPr>
            <w:rPr>
              <w:sz w:val="14"/>
            </w:rPr>
          </w:pPr>
          <w:bookmarkStart w:id="11" w:name="GeneralPartnerRechts"/>
          <w:bookmarkEnd w:id="11"/>
        </w:p>
      </w:tc>
    </w:tr>
  </w:tbl>
  <w:p w:rsidR="00B87E7F" w:rsidRDefault="00B87E7F">
    <w:pPr>
      <w:rPr>
        <w:sz w:val="14"/>
      </w:rPr>
    </w:pPr>
  </w:p>
  <w:bookmarkEnd w:id="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64E" w:rsidRDefault="0010764E">
      <w:r>
        <w:separator/>
      </w:r>
    </w:p>
  </w:footnote>
  <w:footnote w:type="continuationSeparator" w:id="0">
    <w:p w:rsidR="0010764E" w:rsidRDefault="00107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5925"/>
      <w:gridCol w:w="3686"/>
    </w:tblGrid>
    <w:tr w:rsidR="00B87E7F" w:rsidTr="00A81175">
      <w:trPr>
        <w:trHeight w:hRule="exact" w:val="794"/>
      </w:trPr>
      <w:tc>
        <w:tcPr>
          <w:tcW w:w="5925" w:type="dxa"/>
          <w:noWrap/>
          <w:vAlign w:val="bottom"/>
        </w:tcPr>
        <w:p w:rsidR="00B87E7F" w:rsidRDefault="00B87E7F">
          <w:pPr>
            <w:pStyle w:val="Kopfzeile"/>
            <w:widowControl w:val="0"/>
            <w:rPr>
              <w:rFonts w:cs="Arial"/>
              <w:sz w:val="16"/>
              <w:szCs w:val="16"/>
            </w:rPr>
          </w:pPr>
          <w:bookmarkStart w:id="1" w:name="Kopf2"/>
        </w:p>
      </w:tc>
      <w:tc>
        <w:tcPr>
          <w:tcW w:w="3686" w:type="dxa"/>
          <w:noWrap/>
          <w:tcMar>
            <w:left w:w="17" w:type="dxa"/>
          </w:tcMar>
          <w:vAlign w:val="bottom"/>
        </w:tcPr>
        <w:p w:rsidR="00B87E7F" w:rsidRDefault="00A81175" w:rsidP="00A81175">
          <w:pPr>
            <w:pStyle w:val="Kopfzeile"/>
            <w:tabs>
              <w:tab w:val="left" w:pos="5273"/>
              <w:tab w:val="left" w:pos="6480"/>
            </w:tabs>
            <w:jc w:val="right"/>
            <w:rPr>
              <w:sz w:val="16"/>
              <w:szCs w:val="16"/>
            </w:rPr>
          </w:pPr>
          <w:r>
            <w:rPr>
              <w:noProof/>
              <w:sz w:val="16"/>
              <w:szCs w:val="16"/>
              <w:lang w:val="es-MX" w:eastAsia="es-MX"/>
            </w:rPr>
            <w:drawing>
              <wp:inline distT="0" distB="0" distL="0" distR="0" wp14:anchorId="70C138F4" wp14:editId="3FB2DE81">
                <wp:extent cx="2151064" cy="509142"/>
                <wp:effectExtent l="0" t="0" r="1905" b="5715"/>
                <wp:docPr id="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9"/>
      </w:trPr>
      <w:tc>
        <w:tcPr>
          <w:tcW w:w="5925" w:type="dxa"/>
          <w:noWrap/>
          <w:tcMar>
            <w:left w:w="284" w:type="dxa"/>
          </w:tcMar>
          <w:vAlign w:val="bottom"/>
        </w:tcPr>
        <w:p w:rsidR="00B87E7F" w:rsidRDefault="00B87E7F" w:rsidP="00E40B63">
          <w:pPr>
            <w:pStyle w:val="Kopfzeile"/>
            <w:widowControl w:val="0"/>
            <w:spacing w:line="340" w:lineRule="exact"/>
          </w:pPr>
          <w:bookmarkStart w:id="2" w:name="HeaderPage2Date"/>
          <w:bookmarkEnd w:id="2"/>
        </w:p>
      </w:tc>
      <w:tc>
        <w:tcPr>
          <w:tcW w:w="3686" w:type="dxa"/>
          <w:noWrap/>
          <w:tcMar>
            <w:left w:w="68" w:type="dxa"/>
          </w:tcMar>
          <w:vAlign w:val="bottom"/>
        </w:tcPr>
        <w:p w:rsidR="00B87E7F" w:rsidRDefault="00E40B63" w:rsidP="000954FC">
          <w:pPr>
            <w:pStyle w:val="Kopfzeile"/>
            <w:tabs>
              <w:tab w:val="left" w:pos="1474"/>
              <w:tab w:val="left" w:pos="5273"/>
              <w:tab w:val="left" w:pos="6480"/>
            </w:tabs>
            <w:spacing w:line="200" w:lineRule="exact"/>
            <w:ind w:right="440"/>
            <w:jc w:val="center"/>
          </w:pPr>
          <w:bookmarkStart w:id="3" w:name="HeaderPage2Name"/>
          <w:bookmarkEnd w:id="3"/>
          <w:r>
            <w:t xml:space="preserve">                </w:t>
          </w:r>
        </w:p>
      </w:tc>
    </w:tr>
  </w:tbl>
  <w:p w:rsidR="00B87E7F" w:rsidRDefault="00B87E7F"/>
  <w:bookmarkEnd w:id="1"/>
  <w:p w:rsidR="00B87E7F" w:rsidRDefault="00B87E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11" w:type="dxa"/>
      <w:tblInd w:w="-255" w:type="dxa"/>
      <w:tblLayout w:type="fixed"/>
      <w:tblCellMar>
        <w:left w:w="0" w:type="dxa"/>
        <w:right w:w="0" w:type="dxa"/>
      </w:tblCellMar>
      <w:tblLook w:val="0000" w:firstRow="0" w:lastRow="0" w:firstColumn="0" w:lastColumn="0" w:noHBand="0" w:noVBand="0"/>
    </w:tblPr>
    <w:tblGrid>
      <w:gridCol w:w="6067"/>
      <w:gridCol w:w="3544"/>
    </w:tblGrid>
    <w:tr w:rsidR="00B87E7F" w:rsidTr="00A81175">
      <w:trPr>
        <w:trHeight w:hRule="exact" w:val="794"/>
      </w:trPr>
      <w:tc>
        <w:tcPr>
          <w:tcW w:w="6067" w:type="dxa"/>
          <w:noWrap/>
          <w:vAlign w:val="bottom"/>
        </w:tcPr>
        <w:p w:rsidR="00B87E7F" w:rsidRDefault="00B87E7F">
          <w:pPr>
            <w:pStyle w:val="Kopfzeile"/>
            <w:widowControl w:val="0"/>
            <w:rPr>
              <w:rFonts w:cs="Arial"/>
              <w:sz w:val="16"/>
              <w:szCs w:val="16"/>
            </w:rPr>
          </w:pPr>
          <w:bookmarkStart w:id="6" w:name="Kopf1"/>
        </w:p>
      </w:tc>
      <w:tc>
        <w:tcPr>
          <w:tcW w:w="3544" w:type="dxa"/>
          <w:noWrap/>
          <w:tcMar>
            <w:left w:w="17" w:type="dxa"/>
          </w:tcMar>
          <w:vAlign w:val="bottom"/>
        </w:tcPr>
        <w:p w:rsidR="00B87E7F" w:rsidRDefault="00E40B63" w:rsidP="00A81175">
          <w:pPr>
            <w:pStyle w:val="Kopfzeile"/>
            <w:tabs>
              <w:tab w:val="left" w:pos="1772"/>
              <w:tab w:val="left" w:pos="5273"/>
              <w:tab w:val="left" w:pos="6480"/>
            </w:tabs>
            <w:spacing w:after="10"/>
            <w:jc w:val="right"/>
            <w:rPr>
              <w:sz w:val="16"/>
              <w:szCs w:val="16"/>
            </w:rPr>
          </w:pPr>
          <w:r>
            <w:rPr>
              <w:noProof/>
              <w:sz w:val="16"/>
              <w:szCs w:val="16"/>
              <w:lang w:val="es-MX" w:eastAsia="es-MX"/>
            </w:rPr>
            <w:drawing>
              <wp:inline distT="0" distB="0" distL="0" distR="0" wp14:anchorId="4C0ECA10" wp14:editId="6E6AA16D">
                <wp:extent cx="2151064" cy="509142"/>
                <wp:effectExtent l="0" t="0" r="1905" b="5715"/>
                <wp:docPr id="2"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_ktron_4c.png"/>
                        <pic:cNvPicPr/>
                      </pic:nvPicPr>
                      <pic:blipFill>
                        <a:blip r:embed="rId1">
                          <a:extLst>
                            <a:ext uri="{28A0092B-C50C-407E-A947-70E740481C1C}">
                              <a14:useLocalDpi xmlns:a14="http://schemas.microsoft.com/office/drawing/2010/main" val="0"/>
                            </a:ext>
                          </a:extLst>
                        </a:blip>
                        <a:stretch>
                          <a:fillRect/>
                        </a:stretch>
                      </pic:blipFill>
                      <pic:spPr>
                        <a:xfrm>
                          <a:off x="0" y="0"/>
                          <a:ext cx="2150894" cy="509102"/>
                        </a:xfrm>
                        <a:prstGeom prst="rect">
                          <a:avLst/>
                        </a:prstGeom>
                      </pic:spPr>
                    </pic:pic>
                  </a:graphicData>
                </a:graphic>
              </wp:inline>
            </w:drawing>
          </w:r>
        </w:p>
      </w:tc>
    </w:tr>
    <w:tr w:rsidR="00B87E7F" w:rsidTr="00A81175">
      <w:trPr>
        <w:trHeight w:hRule="exact" w:val="1047"/>
      </w:trPr>
      <w:tc>
        <w:tcPr>
          <w:tcW w:w="6067" w:type="dxa"/>
          <w:noWrap/>
          <w:tcMar>
            <w:left w:w="352" w:type="dxa"/>
          </w:tcMar>
          <w:vAlign w:val="bottom"/>
        </w:tcPr>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p w:rsidR="00B87E7F" w:rsidRDefault="00B87E7F">
          <w:pPr>
            <w:pStyle w:val="Kopfzeile"/>
            <w:widowControl w:val="0"/>
            <w:spacing w:line="200" w:lineRule="exact"/>
            <w:rPr>
              <w:rFonts w:cs="Arial"/>
            </w:rPr>
          </w:pPr>
        </w:p>
      </w:tc>
      <w:tc>
        <w:tcPr>
          <w:tcW w:w="3544" w:type="dxa"/>
          <w:noWrap/>
          <w:tcMar>
            <w:left w:w="0" w:type="dxa"/>
          </w:tcMar>
          <w:vAlign w:val="bottom"/>
        </w:tcPr>
        <w:p w:rsidR="00B87E7F" w:rsidRDefault="00B87E7F">
          <w:pPr>
            <w:pStyle w:val="Kopfzeile"/>
            <w:tabs>
              <w:tab w:val="left" w:pos="5273"/>
              <w:tab w:val="left" w:pos="6480"/>
            </w:tabs>
            <w:rPr>
              <w:szCs w:val="22"/>
            </w:rPr>
          </w:pPr>
          <w:bookmarkStart w:id="7" w:name="TitleLine01"/>
          <w:bookmarkEnd w:id="7"/>
        </w:p>
        <w:p w:rsidR="00B87E7F" w:rsidRDefault="00B87E7F">
          <w:pPr>
            <w:pStyle w:val="Kopfzeile"/>
            <w:tabs>
              <w:tab w:val="left" w:pos="5273"/>
              <w:tab w:val="left" w:pos="6480"/>
            </w:tabs>
            <w:rPr>
              <w:sz w:val="14"/>
              <w:szCs w:val="14"/>
            </w:rPr>
          </w:pPr>
          <w:bookmarkStart w:id="8" w:name="TitleLine02"/>
          <w:bookmarkEnd w:id="8"/>
        </w:p>
      </w:tc>
    </w:tr>
  </w:tbl>
  <w:p w:rsidR="00B87E7F" w:rsidRDefault="00B87E7F">
    <w:pPr>
      <w:pStyle w:val="Kopfzeile"/>
      <w:rPr>
        <w:sz w:val="14"/>
        <w:szCs w:val="14"/>
      </w:rPr>
    </w:pPr>
  </w:p>
  <w:bookmarkEnd w:id="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78A5C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D64A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F8A6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6EEE1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2F4BA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8A9B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C88D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24CD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CC614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3A5F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94B55"/>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37C01782">
      <w:start w:val="1"/>
      <w:numFmt w:val="bullet"/>
      <w:lvlText w:val="-"/>
      <w:lvlJc w:val="left"/>
      <w:pPr>
        <w:tabs>
          <w:tab w:val="num" w:pos="1440"/>
        </w:tabs>
        <w:ind w:left="1440" w:hanging="360"/>
      </w:pPr>
      <w:rPr>
        <w:rFonts w:hAnsi="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ED2BF7"/>
    <w:multiLevelType w:val="hybridMultilevel"/>
    <w:tmpl w:val="E16A33BA"/>
    <w:lvl w:ilvl="0" w:tplc="DEC8394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DB91CD2"/>
    <w:multiLevelType w:val="hybridMultilevel"/>
    <w:tmpl w:val="B4140E88"/>
    <w:lvl w:ilvl="0" w:tplc="FD4AAF94">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373A27"/>
    <w:multiLevelType w:val="hybridMultilevel"/>
    <w:tmpl w:val="77F45D06"/>
    <w:lvl w:ilvl="0" w:tplc="5F001CDC">
      <w:start w:val="1"/>
      <w:numFmt w:val="bullet"/>
      <w:lvlText w:val=""/>
      <w:lvlJc w:val="left"/>
      <w:pPr>
        <w:tabs>
          <w:tab w:val="num" w:pos="360"/>
        </w:tabs>
        <w:ind w:left="284" w:hanging="284"/>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F874FE"/>
    <w:multiLevelType w:val="hybridMultilevel"/>
    <w:tmpl w:val="15B06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81E"/>
    <w:rsid w:val="00005A32"/>
    <w:rsid w:val="00010DF3"/>
    <w:rsid w:val="000205CF"/>
    <w:rsid w:val="000248C4"/>
    <w:rsid w:val="000377F1"/>
    <w:rsid w:val="00045BBE"/>
    <w:rsid w:val="000517CE"/>
    <w:rsid w:val="00052988"/>
    <w:rsid w:val="000954FC"/>
    <w:rsid w:val="00097C2A"/>
    <w:rsid w:val="000A3B56"/>
    <w:rsid w:val="000B1B88"/>
    <w:rsid w:val="000B7A88"/>
    <w:rsid w:val="000C277B"/>
    <w:rsid w:val="000C5C61"/>
    <w:rsid w:val="000C69F6"/>
    <w:rsid w:val="000D6F4C"/>
    <w:rsid w:val="000E7C73"/>
    <w:rsid w:val="000F4431"/>
    <w:rsid w:val="000F55C1"/>
    <w:rsid w:val="000F5979"/>
    <w:rsid w:val="00100DAA"/>
    <w:rsid w:val="001016A1"/>
    <w:rsid w:val="0010764E"/>
    <w:rsid w:val="001162C4"/>
    <w:rsid w:val="00122065"/>
    <w:rsid w:val="0013631C"/>
    <w:rsid w:val="0015228F"/>
    <w:rsid w:val="0015764A"/>
    <w:rsid w:val="00166233"/>
    <w:rsid w:val="001A7E41"/>
    <w:rsid w:val="001B1CFC"/>
    <w:rsid w:val="001B732F"/>
    <w:rsid w:val="001C7D25"/>
    <w:rsid w:val="001D11EE"/>
    <w:rsid w:val="00205A5C"/>
    <w:rsid w:val="0021568C"/>
    <w:rsid w:val="002225E0"/>
    <w:rsid w:val="00266C34"/>
    <w:rsid w:val="002703CB"/>
    <w:rsid w:val="00270D8C"/>
    <w:rsid w:val="002A62FF"/>
    <w:rsid w:val="002B6CD7"/>
    <w:rsid w:val="002E6389"/>
    <w:rsid w:val="00313276"/>
    <w:rsid w:val="00332515"/>
    <w:rsid w:val="00351004"/>
    <w:rsid w:val="0035374D"/>
    <w:rsid w:val="00357A64"/>
    <w:rsid w:val="003652EC"/>
    <w:rsid w:val="00381C1A"/>
    <w:rsid w:val="00392AA7"/>
    <w:rsid w:val="003A0319"/>
    <w:rsid w:val="003B20DF"/>
    <w:rsid w:val="003B46B8"/>
    <w:rsid w:val="003C76F6"/>
    <w:rsid w:val="003D019D"/>
    <w:rsid w:val="003D42FC"/>
    <w:rsid w:val="0040684D"/>
    <w:rsid w:val="00441C23"/>
    <w:rsid w:val="0045290E"/>
    <w:rsid w:val="0046122F"/>
    <w:rsid w:val="0046653D"/>
    <w:rsid w:val="00470C33"/>
    <w:rsid w:val="00476D50"/>
    <w:rsid w:val="00480147"/>
    <w:rsid w:val="00484260"/>
    <w:rsid w:val="004903F9"/>
    <w:rsid w:val="004A4286"/>
    <w:rsid w:val="004B5F2C"/>
    <w:rsid w:val="004C5B5B"/>
    <w:rsid w:val="004E63F1"/>
    <w:rsid w:val="004F1BBB"/>
    <w:rsid w:val="005319AE"/>
    <w:rsid w:val="005375D7"/>
    <w:rsid w:val="005428F0"/>
    <w:rsid w:val="0054598E"/>
    <w:rsid w:val="00553842"/>
    <w:rsid w:val="005577CC"/>
    <w:rsid w:val="00564BE4"/>
    <w:rsid w:val="005749DF"/>
    <w:rsid w:val="0057627B"/>
    <w:rsid w:val="00577627"/>
    <w:rsid w:val="005826D4"/>
    <w:rsid w:val="00590AE1"/>
    <w:rsid w:val="005A29A5"/>
    <w:rsid w:val="005A3A57"/>
    <w:rsid w:val="005B68E7"/>
    <w:rsid w:val="005D3C73"/>
    <w:rsid w:val="005E5AD8"/>
    <w:rsid w:val="00606E25"/>
    <w:rsid w:val="0062498E"/>
    <w:rsid w:val="00647DEC"/>
    <w:rsid w:val="0065422C"/>
    <w:rsid w:val="00657BED"/>
    <w:rsid w:val="00663A57"/>
    <w:rsid w:val="0066781E"/>
    <w:rsid w:val="00685054"/>
    <w:rsid w:val="0068644B"/>
    <w:rsid w:val="006A685F"/>
    <w:rsid w:val="006E0398"/>
    <w:rsid w:val="00725188"/>
    <w:rsid w:val="00726B01"/>
    <w:rsid w:val="00746679"/>
    <w:rsid w:val="00757E2B"/>
    <w:rsid w:val="00774BC3"/>
    <w:rsid w:val="007862F4"/>
    <w:rsid w:val="007A401D"/>
    <w:rsid w:val="007B2C2F"/>
    <w:rsid w:val="007B4B51"/>
    <w:rsid w:val="007E2FA8"/>
    <w:rsid w:val="00816B6E"/>
    <w:rsid w:val="0082058A"/>
    <w:rsid w:val="00826988"/>
    <w:rsid w:val="0083215A"/>
    <w:rsid w:val="008346CD"/>
    <w:rsid w:val="00853AC6"/>
    <w:rsid w:val="008609A9"/>
    <w:rsid w:val="00866220"/>
    <w:rsid w:val="00873193"/>
    <w:rsid w:val="0090366F"/>
    <w:rsid w:val="00911076"/>
    <w:rsid w:val="0091332A"/>
    <w:rsid w:val="00940963"/>
    <w:rsid w:val="00944246"/>
    <w:rsid w:val="00970BB4"/>
    <w:rsid w:val="009721CF"/>
    <w:rsid w:val="00995BAA"/>
    <w:rsid w:val="009A557F"/>
    <w:rsid w:val="009A65EF"/>
    <w:rsid w:val="009B146F"/>
    <w:rsid w:val="009F27A6"/>
    <w:rsid w:val="00A11667"/>
    <w:rsid w:val="00A138A1"/>
    <w:rsid w:val="00A63D0D"/>
    <w:rsid w:val="00A667B3"/>
    <w:rsid w:val="00A81175"/>
    <w:rsid w:val="00A93D9D"/>
    <w:rsid w:val="00AE0B47"/>
    <w:rsid w:val="00AF6EBA"/>
    <w:rsid w:val="00AF78DE"/>
    <w:rsid w:val="00B05245"/>
    <w:rsid w:val="00B06A97"/>
    <w:rsid w:val="00B207E2"/>
    <w:rsid w:val="00B21651"/>
    <w:rsid w:val="00B247D1"/>
    <w:rsid w:val="00B25A36"/>
    <w:rsid w:val="00B54B2F"/>
    <w:rsid w:val="00B5597E"/>
    <w:rsid w:val="00B75C51"/>
    <w:rsid w:val="00B87E7F"/>
    <w:rsid w:val="00BA2E9B"/>
    <w:rsid w:val="00BB050B"/>
    <w:rsid w:val="00BD400C"/>
    <w:rsid w:val="00BE0D2B"/>
    <w:rsid w:val="00BF68DC"/>
    <w:rsid w:val="00C015ED"/>
    <w:rsid w:val="00C137E6"/>
    <w:rsid w:val="00C15829"/>
    <w:rsid w:val="00C31B24"/>
    <w:rsid w:val="00C446A2"/>
    <w:rsid w:val="00C47247"/>
    <w:rsid w:val="00C51973"/>
    <w:rsid w:val="00C536F8"/>
    <w:rsid w:val="00C8788D"/>
    <w:rsid w:val="00CB1CDD"/>
    <w:rsid w:val="00CC5763"/>
    <w:rsid w:val="00CE14D0"/>
    <w:rsid w:val="00CF3A5B"/>
    <w:rsid w:val="00D0349B"/>
    <w:rsid w:val="00D159F0"/>
    <w:rsid w:val="00D24448"/>
    <w:rsid w:val="00D33C22"/>
    <w:rsid w:val="00D354C4"/>
    <w:rsid w:val="00D447D8"/>
    <w:rsid w:val="00D775DD"/>
    <w:rsid w:val="00D9358A"/>
    <w:rsid w:val="00DA1F1C"/>
    <w:rsid w:val="00DD5635"/>
    <w:rsid w:val="00E0667B"/>
    <w:rsid w:val="00E33264"/>
    <w:rsid w:val="00E3719C"/>
    <w:rsid w:val="00E40B63"/>
    <w:rsid w:val="00E503D6"/>
    <w:rsid w:val="00E520BA"/>
    <w:rsid w:val="00EA133C"/>
    <w:rsid w:val="00EA56C5"/>
    <w:rsid w:val="00EA6D12"/>
    <w:rsid w:val="00EB248B"/>
    <w:rsid w:val="00EB2B19"/>
    <w:rsid w:val="00EC42AE"/>
    <w:rsid w:val="00EC6378"/>
    <w:rsid w:val="00EE6F92"/>
    <w:rsid w:val="00EF0EB0"/>
    <w:rsid w:val="00F012BD"/>
    <w:rsid w:val="00F2224A"/>
    <w:rsid w:val="00F30584"/>
    <w:rsid w:val="00F4020D"/>
    <w:rsid w:val="00F57981"/>
    <w:rsid w:val="00F72771"/>
    <w:rsid w:val="00F72BD8"/>
    <w:rsid w:val="00FB1801"/>
    <w:rsid w:val="00FC2239"/>
    <w:rsid w:val="00FD2250"/>
    <w:rsid w:val="00FD3676"/>
    <w:rsid w:val="00FE576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55A5188"/>
  <w15:docId w15:val="{E37180C6-0C11-43E5-BCD8-48506083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2"/>
      <w:szCs w:val="24"/>
      <w:lang w:val="en-US" w:eastAsia="de-DE"/>
    </w:rPr>
  </w:style>
  <w:style w:type="paragraph" w:styleId="berschrift2">
    <w:name w:val="heading 2"/>
    <w:basedOn w:val="Standard"/>
    <w:next w:val="Standard"/>
    <w:qFormat/>
    <w:pPr>
      <w:keepNext/>
      <w:spacing w:before="240" w:after="60"/>
      <w:outlineLvl w:val="1"/>
    </w:pPr>
    <w:rPr>
      <w:rFonts w:cs="Arial"/>
      <w:b/>
      <w:bCs/>
      <w:i/>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tyle>
  <w:style w:type="paragraph" w:styleId="Fuzeile">
    <w:name w:val="footer"/>
    <w:basedOn w:val="Standard"/>
    <w:rPr>
      <w:sz w:val="14"/>
    </w:rPr>
  </w:style>
  <w:style w:type="paragraph" w:styleId="Sprechblasentext">
    <w:name w:val="Balloon Text"/>
    <w:basedOn w:val="Standard"/>
    <w:semiHidden/>
    <w:rPr>
      <w:rFonts w:ascii="Tahoma" w:hAnsi="Tahoma" w:cs="Tahoma"/>
      <w:sz w:val="16"/>
      <w:szCs w:val="16"/>
    </w:rPr>
  </w:style>
  <w:style w:type="paragraph" w:customStyle="1" w:styleId="Pressemitteilung">
    <w:name w:val="Pressemitteilung"/>
    <w:basedOn w:val="Standard"/>
    <w:next w:val="Standard"/>
    <w:pPr>
      <w:spacing w:before="200"/>
    </w:pPr>
    <w:rPr>
      <w:b/>
      <w:szCs w:val="20"/>
    </w:rPr>
  </w:style>
  <w:style w:type="paragraph" w:customStyle="1" w:styleId="Kontakt">
    <w:name w:val="Kontakt"/>
    <w:basedOn w:val="Standard"/>
    <w:pPr>
      <w:spacing w:line="200" w:lineRule="exact"/>
      <w:ind w:left="7088"/>
    </w:pPr>
    <w:rPr>
      <w:sz w:val="14"/>
      <w:szCs w:val="20"/>
    </w:rPr>
  </w:style>
  <w:style w:type="paragraph" w:customStyle="1" w:styleId="text">
    <w:name w:val="text"/>
    <w:basedOn w:val="Standard"/>
    <w:pPr>
      <w:spacing w:line="360" w:lineRule="auto"/>
    </w:pPr>
    <w:rPr>
      <w:szCs w:val="20"/>
    </w:rPr>
  </w:style>
  <w:style w:type="paragraph" w:customStyle="1" w:styleId="berschrift14p">
    <w:name w:val="Überschrift 14p"/>
    <w:basedOn w:val="Standard"/>
    <w:next w:val="Standard"/>
    <w:rPr>
      <w:b/>
      <w:sz w:val="28"/>
      <w:szCs w:val="20"/>
    </w:rPr>
  </w:style>
  <w:style w:type="character" w:styleId="Hyperlink">
    <w:name w:val="Hyperlink"/>
    <w:rPr>
      <w:color w:val="0000FF"/>
      <w:u w:val="single"/>
    </w:rPr>
  </w:style>
  <w:style w:type="paragraph" w:customStyle="1" w:styleId="Absatzformat1">
    <w:name w:val="Absatzformat 1"/>
    <w:basedOn w:val="Standard"/>
    <w:pPr>
      <w:autoSpaceDE w:val="0"/>
      <w:autoSpaceDN w:val="0"/>
      <w:adjustRightInd w:val="0"/>
      <w:spacing w:before="57" w:line="288" w:lineRule="auto"/>
      <w:textAlignment w:val="center"/>
    </w:pPr>
    <w:rPr>
      <w:rFonts w:ascii="Gotham Book" w:hAnsi="Gotham Book"/>
      <w:color w:val="000000"/>
      <w:sz w:val="16"/>
      <w:szCs w:val="16"/>
    </w:rPr>
  </w:style>
  <w:style w:type="paragraph" w:customStyle="1" w:styleId="textmitPunkt">
    <w:name w:val="text mit Punkt"/>
    <w:basedOn w:val="text"/>
    <w:pPr>
      <w:numPr>
        <w:numId w:val="3"/>
      </w:numPr>
      <w:spacing w:before="120"/>
    </w:pPr>
  </w:style>
  <w:style w:type="paragraph" w:customStyle="1" w:styleId="textnachPunkt">
    <w:name w:val="text nach Punkt"/>
    <w:basedOn w:val="text"/>
    <w:pPr>
      <w:spacing w:before="120"/>
    </w:pPr>
  </w:style>
  <w:style w:type="paragraph" w:customStyle="1" w:styleId="Trennung">
    <w:name w:val="Trennung"/>
    <w:basedOn w:val="Standard"/>
    <w:pPr>
      <w:spacing w:before="360" w:after="360"/>
      <w:jc w:val="center"/>
    </w:pPr>
    <w:rPr>
      <w:rFonts w:ascii="Wingdings" w:hAnsi="Wingdings"/>
      <w:color w:val="000000"/>
      <w:spacing w:val="120"/>
      <w:sz w:val="24"/>
      <w:szCs w:val="20"/>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character" w:styleId="Seitenzahl">
    <w:name w:val="page number"/>
    <w:basedOn w:val="Absatz-Standardschriftart"/>
    <w:semiHidden/>
  </w:style>
  <w:style w:type="paragraph" w:customStyle="1" w:styleId="bild">
    <w:name w:val="bild"/>
    <w:basedOn w:val="text"/>
    <w:pPr>
      <w:spacing w:before="240"/>
    </w:pPr>
    <w:rPr>
      <w:i/>
    </w:rPr>
  </w:style>
  <w:style w:type="paragraph" w:styleId="StandardWeb">
    <w:name w:val="Normal (Web)"/>
    <w:basedOn w:val="Standard"/>
    <w:semiHidden/>
    <w:pPr>
      <w:spacing w:before="30" w:after="30"/>
    </w:pPr>
    <w:rPr>
      <w:rFonts w:eastAsia="Arial Unicode MS" w:cs="Arial"/>
      <w:color w:val="000000"/>
      <w:sz w:val="24"/>
    </w:rPr>
  </w:style>
  <w:style w:type="character" w:styleId="Kommentarzeichen">
    <w:name w:val="annotation reference"/>
    <w:semiHidden/>
    <w:rPr>
      <w:sz w:val="16"/>
      <w:szCs w:val="16"/>
    </w:rPr>
  </w:style>
  <w:style w:type="paragraph" w:styleId="Kommentartext">
    <w:name w:val="annotation text"/>
    <w:basedOn w:val="Standard"/>
    <w:semiHidden/>
    <w:rPr>
      <w:sz w:val="20"/>
      <w:szCs w:val="20"/>
    </w:rPr>
  </w:style>
  <w:style w:type="character" w:styleId="BesuchterLink">
    <w:name w:val="FollowedHyperlink"/>
    <w:semiHidden/>
    <w:rPr>
      <w:color w:val="800080"/>
      <w:u w:val="single"/>
    </w:rPr>
  </w:style>
  <w:style w:type="character" w:customStyle="1" w:styleId="normaltext">
    <w:name w:val="normaltext"/>
    <w:basedOn w:val="Absatz-Standardschriftart"/>
  </w:style>
  <w:style w:type="character" w:styleId="Fett">
    <w:name w:val="Strong"/>
    <w:basedOn w:val="Absatz-Standardschriftart"/>
    <w:qFormat/>
    <w:rsid w:val="005319AE"/>
    <w:rPr>
      <w:rFonts w:ascii="Times New Roman" w:hAnsi="Times New Roman" w:cs="Times New Roman"/>
      <w:b/>
      <w:bCs/>
    </w:rPr>
  </w:style>
  <w:style w:type="paragraph" w:customStyle="1" w:styleId="NoParagraphStyle">
    <w:name w:val="[No Paragraph Style]"/>
    <w:rsid w:val="00AF6EBA"/>
    <w:pPr>
      <w:autoSpaceDE w:val="0"/>
      <w:autoSpaceDN w:val="0"/>
      <w:adjustRightInd w:val="0"/>
      <w:spacing w:line="288" w:lineRule="auto"/>
      <w:textAlignment w:val="center"/>
    </w:pPr>
    <w:rPr>
      <w:rFonts w:ascii="Times" w:hAnsi="Times" w:cs="Times"/>
      <w:color w:val="000000"/>
      <w:sz w:val="24"/>
      <w:szCs w:val="24"/>
      <w:lang w:val="en-US" w:eastAsia="en-US"/>
    </w:rPr>
  </w:style>
  <w:style w:type="character" w:customStyle="1" w:styleId="KopfzeileZchn">
    <w:name w:val="Kopfzeile Zchn"/>
    <w:basedOn w:val="Absatz-Standardschriftart"/>
    <w:link w:val="Kopfzeile"/>
    <w:rsid w:val="00AF6EBA"/>
    <w:rPr>
      <w:rFonts w:ascii="Arial" w:hAnsi="Arial"/>
      <w:sz w:val="22"/>
      <w:szCs w:val="24"/>
      <w:lang w:eastAsia="de-DE"/>
    </w:rPr>
  </w:style>
  <w:style w:type="paragraph" w:customStyle="1" w:styleId="prtext">
    <w:name w:val="pr text"/>
    <w:basedOn w:val="Standard"/>
    <w:rsid w:val="005B68E7"/>
    <w:pPr>
      <w:autoSpaceDE w:val="0"/>
      <w:autoSpaceDN w:val="0"/>
      <w:adjustRightInd w:val="0"/>
    </w:pPr>
    <w:rPr>
      <w:rFonts w:ascii="Times New Roman" w:hAnsi="Times New Roman"/>
      <w:sz w:val="24"/>
      <w:lang w:eastAsia="en-US"/>
    </w:rPr>
  </w:style>
  <w:style w:type="paragraph" w:styleId="Textkrper">
    <w:name w:val="Body Text"/>
    <w:basedOn w:val="Standard"/>
    <w:link w:val="TextkrperZchn"/>
    <w:rsid w:val="00C446A2"/>
    <w:pPr>
      <w:widowControl w:val="0"/>
      <w:spacing w:after="120"/>
    </w:pPr>
    <w:rPr>
      <w:rFonts w:ascii="Times New Roman" w:hAnsi="Times New Roman"/>
      <w:snapToGrid w:val="0"/>
      <w:sz w:val="24"/>
      <w:szCs w:val="20"/>
      <w:lang w:eastAsia="en-US"/>
    </w:rPr>
  </w:style>
  <w:style w:type="character" w:customStyle="1" w:styleId="TextkrperZchn">
    <w:name w:val="Textkörper Zchn"/>
    <w:basedOn w:val="Absatz-Standardschriftart"/>
    <w:link w:val="Textkrper"/>
    <w:rsid w:val="00C446A2"/>
    <w:rPr>
      <w:snapToGrid w:val="0"/>
      <w:sz w:val="24"/>
      <w:lang w:val="en-US" w:eastAsia="en-US"/>
    </w:rPr>
  </w:style>
  <w:style w:type="character" w:styleId="NichtaufgelsteErwhnung">
    <w:name w:val="Unresolved Mention"/>
    <w:basedOn w:val="Absatz-Standardschriftart"/>
    <w:uiPriority w:val="99"/>
    <w:semiHidden/>
    <w:unhideWhenUsed/>
    <w:rsid w:val="005A3A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87959">
      <w:bodyDiv w:val="1"/>
      <w:marLeft w:val="0"/>
      <w:marRight w:val="0"/>
      <w:marTop w:val="0"/>
      <w:marBottom w:val="0"/>
      <w:divBdr>
        <w:top w:val="none" w:sz="0" w:space="0" w:color="auto"/>
        <w:left w:val="none" w:sz="0" w:space="0" w:color="auto"/>
        <w:bottom w:val="none" w:sz="0" w:space="0" w:color="auto"/>
        <w:right w:val="none" w:sz="0" w:space="0" w:color="auto"/>
      </w:divBdr>
    </w:div>
    <w:div w:id="750195392">
      <w:bodyDiv w:val="1"/>
      <w:marLeft w:val="0"/>
      <w:marRight w:val="0"/>
      <w:marTop w:val="0"/>
      <w:marBottom w:val="0"/>
      <w:divBdr>
        <w:top w:val="none" w:sz="0" w:space="0" w:color="auto"/>
        <w:left w:val="none" w:sz="0" w:space="0" w:color="auto"/>
        <w:bottom w:val="none" w:sz="0" w:space="0" w:color="auto"/>
        <w:right w:val="none" w:sz="0" w:space="0" w:color="auto"/>
      </w:divBdr>
    </w:div>
    <w:div w:id="140563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perio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onsens.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nfo@coperion.com" TargetMode="External"/><Relationship Id="rId4" Type="http://schemas.openxmlformats.org/officeDocument/2006/relationships/settings" Target="settings.xml"/><Relationship Id="rId9" Type="http://schemas.openxmlformats.org/officeDocument/2006/relationships/hyperlink" Target="http://www.coperion.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ffice2000\vorlagen\DokuWizardTemplates\CoperionBlankDocumen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7BADD-B4E5-4908-997D-642D61CA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CoperionBlankDocument.dot</Template>
  <TotalTime>0</TotalTime>
  <Pages>3</Pages>
  <Words>631</Words>
  <Characters>3959</Characters>
  <Application>Microsoft Office Word</Application>
  <DocSecurity>0</DocSecurity>
  <Lines>32</Lines>
  <Paragraphs>9</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Coperion Blank Document</vt:lpstr>
      <vt:lpstr>Coperion Blank Document</vt:lpstr>
      <vt:lpstr>Coperion Blank Document</vt:lpstr>
    </vt:vector>
  </TitlesOfParts>
  <Company>Coperion</Company>
  <LinksUpToDate>false</LinksUpToDate>
  <CharactersWithSpaces>4581</CharactersWithSpaces>
  <SharedDoc>false</SharedDoc>
  <HLinks>
    <vt:vector size="18" baseType="variant">
      <vt:variant>
        <vt:i4>7536745</vt:i4>
      </vt:variant>
      <vt:variant>
        <vt:i4>6</vt:i4>
      </vt:variant>
      <vt:variant>
        <vt:i4>0</vt:i4>
      </vt:variant>
      <vt:variant>
        <vt:i4>5</vt:i4>
      </vt:variant>
      <vt:variant>
        <vt:lpwstr>http://www.konsens.de/</vt:lpwstr>
      </vt:variant>
      <vt:variant>
        <vt:lpwstr/>
      </vt:variant>
      <vt:variant>
        <vt:i4>2097255</vt:i4>
      </vt:variant>
      <vt:variant>
        <vt:i4>3</vt:i4>
      </vt:variant>
      <vt:variant>
        <vt:i4>0</vt:i4>
      </vt:variant>
      <vt:variant>
        <vt:i4>5</vt:i4>
      </vt:variant>
      <vt:variant>
        <vt:lpwstr>http://www.coperion.com/news/pressemitteilungen</vt:lpwstr>
      </vt:variant>
      <vt:variant>
        <vt:lpwstr/>
      </vt:variant>
      <vt:variant>
        <vt:i4>4915283</vt:i4>
      </vt:variant>
      <vt:variant>
        <vt:i4>0</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 Blank Document</dc:title>
  <dc:creator>Bettina König</dc:creator>
  <cp:lastModifiedBy>Koenig, Bettina</cp:lastModifiedBy>
  <cp:revision>3</cp:revision>
  <cp:lastPrinted>2019-03-27T07:28:00Z</cp:lastPrinted>
  <dcterms:created xsi:type="dcterms:W3CDTF">2019-03-27T07:29:00Z</dcterms:created>
  <dcterms:modified xsi:type="dcterms:W3CDTF">2019-03-27T07:33:00Z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CoperionBlankDocument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BlankDocument</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