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CD208F">
        <w:trPr>
          <w:cantSplit/>
          <w:trHeight w:val="118"/>
        </w:trPr>
        <w:tc>
          <w:tcPr>
            <w:tcW w:w="7140" w:type="dxa"/>
          </w:tcPr>
          <w:p w:rsidR="00E17602" w:rsidRPr="00CD208F" w:rsidRDefault="00E17602" w:rsidP="00A67CD6">
            <w:pPr>
              <w:spacing w:line="190" w:lineRule="exact"/>
              <w:rPr>
                <w:noProof/>
                <w:sz w:val="15"/>
                <w:szCs w:val="15"/>
              </w:rPr>
            </w:pPr>
          </w:p>
        </w:tc>
        <w:tc>
          <w:tcPr>
            <w:tcW w:w="2993" w:type="dxa"/>
            <w:vMerge w:val="restart"/>
          </w:tcPr>
          <w:p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rsidR="006027E4" w:rsidRPr="00CD208F" w:rsidRDefault="006027E4" w:rsidP="006027E4">
            <w:pPr>
              <w:spacing w:line="200" w:lineRule="exact"/>
              <w:rPr>
                <w:bCs/>
                <w:sz w:val="14"/>
              </w:rPr>
            </w:pPr>
            <w:r w:rsidRPr="00CD208F">
              <w:rPr>
                <w:bCs/>
                <w:sz w:val="14"/>
              </w:rPr>
              <w:t>Kathrin Fleuchaus</w:t>
            </w:r>
          </w:p>
          <w:p w:rsidR="006027E4" w:rsidRPr="00CD208F" w:rsidRDefault="006027E4" w:rsidP="006027E4">
            <w:pPr>
              <w:spacing w:line="200" w:lineRule="exact"/>
              <w:rPr>
                <w:bCs/>
                <w:sz w:val="14"/>
              </w:rPr>
            </w:pPr>
            <w:r w:rsidRPr="00CD208F">
              <w:rPr>
                <w:bCs/>
                <w:sz w:val="14"/>
              </w:rPr>
              <w:t>Marketing Communications</w:t>
            </w:r>
          </w:p>
          <w:p w:rsidR="006027E4" w:rsidRPr="00CD208F" w:rsidRDefault="006027E4" w:rsidP="006027E4">
            <w:pPr>
              <w:spacing w:line="200" w:lineRule="exact"/>
              <w:rPr>
                <w:bCs/>
                <w:sz w:val="14"/>
              </w:rPr>
            </w:pPr>
            <w:r w:rsidRPr="00CD208F">
              <w:rPr>
                <w:bCs/>
                <w:sz w:val="14"/>
              </w:rPr>
              <w:t>Coperion GmbH</w:t>
            </w:r>
          </w:p>
          <w:p w:rsidR="006027E4" w:rsidRPr="00CD208F" w:rsidRDefault="006027E4" w:rsidP="006027E4">
            <w:pPr>
              <w:spacing w:line="200" w:lineRule="exact"/>
              <w:rPr>
                <w:bCs/>
                <w:sz w:val="14"/>
              </w:rPr>
            </w:pPr>
            <w:proofErr w:type="spellStart"/>
            <w:r w:rsidRPr="00CD208F">
              <w:rPr>
                <w:bCs/>
                <w:sz w:val="14"/>
              </w:rPr>
              <w:t>Theodorstrasse</w:t>
            </w:r>
            <w:proofErr w:type="spellEnd"/>
            <w:r w:rsidRPr="00CD208F">
              <w:rPr>
                <w:bCs/>
                <w:sz w:val="14"/>
              </w:rPr>
              <w:t xml:space="preserve"> 10</w:t>
            </w:r>
          </w:p>
          <w:p w:rsidR="006027E4" w:rsidRPr="00CD208F" w:rsidRDefault="006027E4" w:rsidP="006027E4">
            <w:pPr>
              <w:spacing w:line="200" w:lineRule="exact"/>
              <w:rPr>
                <w:bCs/>
                <w:sz w:val="14"/>
              </w:rPr>
            </w:pPr>
            <w:r w:rsidRPr="00CD208F">
              <w:rPr>
                <w:bCs/>
                <w:sz w:val="14"/>
              </w:rPr>
              <w:t>70469 Stuttgart, Germany</w:t>
            </w:r>
          </w:p>
          <w:p w:rsidR="006027E4" w:rsidRPr="00CD208F" w:rsidRDefault="006027E4" w:rsidP="006027E4">
            <w:pPr>
              <w:spacing w:line="200" w:lineRule="exact"/>
              <w:rPr>
                <w:bCs/>
                <w:sz w:val="14"/>
              </w:rPr>
            </w:pPr>
          </w:p>
          <w:p w:rsidR="006027E4" w:rsidRPr="00CD208F" w:rsidRDefault="006027E4" w:rsidP="006027E4">
            <w:pPr>
              <w:spacing w:line="200" w:lineRule="exact"/>
              <w:rPr>
                <w:bCs/>
                <w:sz w:val="14"/>
              </w:rPr>
            </w:pPr>
            <w:r w:rsidRPr="00CD208F">
              <w:rPr>
                <w:bCs/>
                <w:sz w:val="14"/>
              </w:rPr>
              <w:t>Phone +49 (0)711 897 25 07</w:t>
            </w:r>
          </w:p>
          <w:p w:rsidR="006027E4" w:rsidRPr="00CD208F" w:rsidRDefault="006027E4" w:rsidP="006027E4">
            <w:pPr>
              <w:spacing w:line="200" w:lineRule="exact"/>
              <w:rPr>
                <w:bCs/>
                <w:sz w:val="14"/>
              </w:rPr>
            </w:pPr>
            <w:r w:rsidRPr="00CD208F">
              <w:rPr>
                <w:bCs/>
                <w:sz w:val="14"/>
              </w:rPr>
              <w:t>Fax +49 (0)711 897 39 74</w:t>
            </w:r>
          </w:p>
          <w:p w:rsidR="006027E4" w:rsidRPr="00CD208F" w:rsidRDefault="006027E4" w:rsidP="006027E4">
            <w:pPr>
              <w:spacing w:line="200" w:lineRule="exact"/>
              <w:rPr>
                <w:bCs/>
                <w:sz w:val="14"/>
              </w:rPr>
            </w:pPr>
            <w:r w:rsidRPr="00CD208F">
              <w:rPr>
                <w:bCs/>
                <w:sz w:val="14"/>
              </w:rPr>
              <w:t>kathrin.fleuchaus@coperion.com</w:t>
            </w:r>
          </w:p>
          <w:p w:rsidR="006027E4" w:rsidRPr="00CD208F" w:rsidRDefault="006027E4" w:rsidP="006027E4">
            <w:pPr>
              <w:spacing w:line="200" w:lineRule="exact"/>
              <w:rPr>
                <w:bCs/>
                <w:sz w:val="14"/>
              </w:rPr>
            </w:pPr>
            <w:r w:rsidRPr="00CD208F">
              <w:rPr>
                <w:bCs/>
                <w:sz w:val="14"/>
              </w:rPr>
              <w:t>www.coperion.com</w:t>
            </w:r>
          </w:p>
          <w:p w:rsidR="00E17602" w:rsidRPr="00CD208F" w:rsidRDefault="00E17602" w:rsidP="00177894">
            <w:pPr>
              <w:spacing w:line="200" w:lineRule="exact"/>
              <w:rPr>
                <w:noProof/>
                <w:sz w:val="15"/>
                <w:szCs w:val="15"/>
              </w:rPr>
            </w:pPr>
          </w:p>
        </w:tc>
      </w:tr>
      <w:tr w:rsidR="00E17602" w:rsidRPr="00CD208F">
        <w:trPr>
          <w:cantSplit/>
          <w:trHeight w:val="154"/>
        </w:trPr>
        <w:tc>
          <w:tcPr>
            <w:tcW w:w="7140" w:type="dxa"/>
          </w:tcPr>
          <w:p w:rsidR="00E17602" w:rsidRPr="00CD208F" w:rsidRDefault="00E17602">
            <w:pPr>
              <w:spacing w:line="190" w:lineRule="exact"/>
              <w:rPr>
                <w:noProof/>
                <w:sz w:val="15"/>
                <w:szCs w:val="15"/>
              </w:rPr>
            </w:pPr>
          </w:p>
        </w:tc>
        <w:tc>
          <w:tcPr>
            <w:tcW w:w="2993" w:type="dxa"/>
            <w:vMerge/>
          </w:tcPr>
          <w:p w:rsidR="00E17602" w:rsidRPr="00CD208F" w:rsidRDefault="00E17602">
            <w:pPr>
              <w:pStyle w:val="Kopfzeile"/>
              <w:spacing w:line="200" w:lineRule="exact"/>
              <w:ind w:left="-108"/>
              <w:rPr>
                <w:sz w:val="14"/>
                <w:szCs w:val="14"/>
              </w:rPr>
            </w:pPr>
            <w:bookmarkStart w:id="2" w:name="AddressLineStreet"/>
            <w:bookmarkEnd w:id="2"/>
          </w:p>
        </w:tc>
      </w:tr>
      <w:tr w:rsidR="00E17602" w:rsidRPr="00CD208F">
        <w:trPr>
          <w:cantSplit/>
          <w:trHeight w:val="263"/>
        </w:trPr>
        <w:tc>
          <w:tcPr>
            <w:tcW w:w="7140" w:type="dxa"/>
          </w:tcPr>
          <w:p w:rsidR="00E17602" w:rsidRPr="00CD208F" w:rsidRDefault="00E17602">
            <w:pPr>
              <w:rPr>
                <w:noProof/>
                <w:szCs w:val="22"/>
              </w:rPr>
            </w:pPr>
            <w:bookmarkStart w:id="3" w:name="Adresse"/>
            <w:bookmarkEnd w:id="3"/>
          </w:p>
        </w:tc>
        <w:tc>
          <w:tcPr>
            <w:tcW w:w="2993" w:type="dxa"/>
            <w:vMerge/>
          </w:tcPr>
          <w:p w:rsidR="00E17602" w:rsidRPr="00CD208F" w:rsidRDefault="00E17602">
            <w:pPr>
              <w:pStyle w:val="Kopfzeile"/>
              <w:spacing w:line="200" w:lineRule="exact"/>
              <w:ind w:left="-108"/>
              <w:rPr>
                <w:sz w:val="14"/>
                <w:szCs w:val="14"/>
              </w:rPr>
            </w:pPr>
            <w:bookmarkStart w:id="4" w:name="AddressLineCity"/>
            <w:bookmarkEnd w:id="4"/>
          </w:p>
        </w:tc>
      </w:tr>
      <w:tr w:rsidR="00E17602" w:rsidRPr="00CD208F">
        <w:trPr>
          <w:cantSplit/>
          <w:trHeight w:val="263"/>
        </w:trPr>
        <w:tc>
          <w:tcPr>
            <w:tcW w:w="7140" w:type="dxa"/>
            <w:vAlign w:val="bottom"/>
          </w:tcPr>
          <w:p w:rsidR="00E17602" w:rsidRPr="00CD208F" w:rsidRDefault="00EA6DF2">
            <w:pPr>
              <w:rPr>
                <w:noProof/>
              </w:rPr>
            </w:pPr>
            <w:bookmarkStart w:id="5" w:name="LocationDate"/>
            <w:bookmarkEnd w:id="5"/>
            <w:r>
              <w:rPr>
                <w:noProof/>
                <w:lang w:val="de-DE" w:eastAsia="zh-CN"/>
              </w:rPr>
              <w:drawing>
                <wp:inline distT="0" distB="0" distL="0" distR="0" wp14:anchorId="5DA8E294" wp14:editId="33092FB1">
                  <wp:extent cx="2862470" cy="742122"/>
                  <wp:effectExtent l="0" t="0" r="0"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19_Logo.jpg"/>
                          <pic:cNvPicPr/>
                        </pic:nvPicPr>
                        <pic:blipFill rotWithShape="1">
                          <a:blip r:embed="rId9">
                            <a:extLst>
                              <a:ext uri="{28A0092B-C50C-407E-A947-70E740481C1C}">
                                <a14:useLocalDpi xmlns:a14="http://schemas.microsoft.com/office/drawing/2010/main" val="0"/>
                              </a:ext>
                            </a:extLst>
                          </a:blip>
                          <a:srcRect l="17467" t="20116" b="23563"/>
                          <a:stretch/>
                        </pic:blipFill>
                        <pic:spPr bwMode="auto">
                          <a:xfrm>
                            <a:off x="0" y="0"/>
                            <a:ext cx="2863048" cy="742272"/>
                          </a:xfrm>
                          <a:prstGeom prst="rect">
                            <a:avLst/>
                          </a:prstGeom>
                          <a:ln>
                            <a:noFill/>
                          </a:ln>
                          <a:extLst>
                            <a:ext uri="{53640926-AAD7-44D8-BBD7-CCE9431645EC}">
                              <a14:shadowObscured xmlns:a14="http://schemas.microsoft.com/office/drawing/2010/main"/>
                            </a:ext>
                          </a:extLst>
                        </pic:spPr>
                      </pic:pic>
                    </a:graphicData>
                  </a:graphic>
                </wp:inline>
              </w:drawing>
            </w:r>
          </w:p>
        </w:tc>
        <w:tc>
          <w:tcPr>
            <w:tcW w:w="2993" w:type="dxa"/>
            <w:vMerge/>
          </w:tcPr>
          <w:p w:rsidR="00E17602" w:rsidRPr="00CD208F" w:rsidRDefault="00E17602">
            <w:pPr>
              <w:pStyle w:val="Kopfzeile"/>
              <w:spacing w:line="200" w:lineRule="exact"/>
              <w:ind w:left="-108"/>
              <w:rPr>
                <w:sz w:val="14"/>
                <w:szCs w:val="14"/>
              </w:rPr>
            </w:pPr>
          </w:p>
        </w:tc>
      </w:tr>
    </w:tbl>
    <w:p w:rsidR="00635D8E" w:rsidRDefault="00635D8E">
      <w:pPr>
        <w:pStyle w:val="Pressemitteilung"/>
      </w:pPr>
    </w:p>
    <w:p w:rsidR="00EA6DF2" w:rsidRDefault="007F016F" w:rsidP="003A5289">
      <w:pPr>
        <w:spacing w:before="120" w:line="360" w:lineRule="exact"/>
        <w:rPr>
          <w:b/>
          <w:bCs/>
          <w:lang w:eastAsia="zh-CN"/>
        </w:rPr>
      </w:pPr>
      <w:bookmarkStart w:id="6" w:name="_GoBack"/>
      <w:bookmarkEnd w:id="6"/>
      <w:r>
        <w:rPr>
          <w:rFonts w:hint="eastAsia"/>
          <w:b/>
          <w:bCs/>
          <w:lang w:eastAsia="zh-CN"/>
        </w:rPr>
        <w:t>新闻稿</w:t>
      </w:r>
    </w:p>
    <w:p w:rsidR="00EA6DF2" w:rsidRDefault="007F016F" w:rsidP="003E2C68">
      <w:pPr>
        <w:spacing w:before="120" w:line="360" w:lineRule="exact"/>
        <w:rPr>
          <w:b/>
          <w:sz w:val="28"/>
          <w:lang w:eastAsia="zh-CN"/>
        </w:rPr>
      </w:pPr>
      <w:r>
        <w:rPr>
          <w:rFonts w:hint="eastAsia"/>
          <w:b/>
          <w:sz w:val="28"/>
          <w:lang w:eastAsia="zh-CN"/>
        </w:rPr>
        <w:t>科倍隆和科倍隆楷创参展</w:t>
      </w:r>
      <w:proofErr w:type="spellStart"/>
      <w:r>
        <w:rPr>
          <w:b/>
          <w:bCs/>
          <w:lang w:eastAsia="zh-CN"/>
        </w:rPr>
        <w:t>Chinaplas</w:t>
      </w:r>
      <w:proofErr w:type="spellEnd"/>
      <w:r>
        <w:rPr>
          <w:b/>
          <w:bCs/>
          <w:lang w:eastAsia="zh-CN"/>
        </w:rPr>
        <w:t xml:space="preserve"> 2019</w:t>
      </w:r>
    </w:p>
    <w:p w:rsidR="007F016F" w:rsidRPr="00CD208F" w:rsidRDefault="007F016F" w:rsidP="0057516B">
      <w:pPr>
        <w:spacing w:before="120" w:line="360" w:lineRule="exact"/>
        <w:rPr>
          <w:b/>
          <w:sz w:val="28"/>
          <w:lang w:eastAsia="zh-CN"/>
        </w:rPr>
      </w:pPr>
      <w:r>
        <w:rPr>
          <w:rFonts w:hint="eastAsia"/>
          <w:b/>
          <w:sz w:val="28"/>
          <w:lang w:eastAsia="zh-CN"/>
        </w:rPr>
        <w:t>塑料加工的全套技术解决方案</w:t>
      </w:r>
    </w:p>
    <w:p w:rsidR="0053649B" w:rsidRDefault="0053649B" w:rsidP="00513F12">
      <w:pPr>
        <w:pStyle w:val="text"/>
        <w:suppressAutoHyphens/>
        <w:rPr>
          <w:lang w:eastAsia="zh-CN"/>
        </w:rPr>
      </w:pPr>
    </w:p>
    <w:p w:rsidR="006A0629" w:rsidRPr="003250AB" w:rsidRDefault="007F016F" w:rsidP="00513F12">
      <w:pPr>
        <w:pStyle w:val="text"/>
        <w:suppressAutoHyphens/>
        <w:rPr>
          <w:lang w:eastAsia="zh-CN"/>
        </w:rPr>
      </w:pPr>
      <w:r w:rsidRPr="003250AB">
        <w:rPr>
          <w:rFonts w:hint="eastAsia"/>
          <w:lang w:eastAsia="zh-CN"/>
        </w:rPr>
        <w:t>2019</w:t>
      </w:r>
      <w:r w:rsidRPr="003250AB">
        <w:rPr>
          <w:rFonts w:hint="eastAsia"/>
          <w:lang w:eastAsia="zh-CN"/>
        </w:rPr>
        <w:t>年</w:t>
      </w:r>
      <w:r w:rsidRPr="003250AB">
        <w:rPr>
          <w:rFonts w:hint="eastAsia"/>
          <w:lang w:eastAsia="zh-CN"/>
        </w:rPr>
        <w:t>4</w:t>
      </w:r>
      <w:r w:rsidRPr="003250AB">
        <w:rPr>
          <w:rFonts w:hint="eastAsia"/>
          <w:lang w:eastAsia="zh-CN"/>
        </w:rPr>
        <w:t>月，斯图加特讯：在今年的</w:t>
      </w:r>
      <w:proofErr w:type="spellStart"/>
      <w:r w:rsidRPr="003250AB">
        <w:rPr>
          <w:rFonts w:hint="eastAsia"/>
          <w:lang w:eastAsia="zh-CN"/>
        </w:rPr>
        <w:t>Chinaplas</w:t>
      </w:r>
      <w:proofErr w:type="spellEnd"/>
      <w:r w:rsidRPr="003250AB">
        <w:rPr>
          <w:rFonts w:hint="eastAsia"/>
          <w:lang w:eastAsia="zh-CN"/>
        </w:rPr>
        <w:t>（</w:t>
      </w:r>
      <w:r w:rsidRPr="003250AB">
        <w:rPr>
          <w:rFonts w:hint="eastAsia"/>
          <w:lang w:eastAsia="zh-CN"/>
        </w:rPr>
        <w:t>2019</w:t>
      </w:r>
      <w:r w:rsidRPr="003250AB">
        <w:rPr>
          <w:rFonts w:hint="eastAsia"/>
          <w:lang w:eastAsia="zh-CN"/>
        </w:rPr>
        <w:t>年</w:t>
      </w:r>
      <w:r w:rsidRPr="003250AB">
        <w:rPr>
          <w:rFonts w:hint="eastAsia"/>
          <w:lang w:eastAsia="zh-CN"/>
        </w:rPr>
        <w:t>5</w:t>
      </w:r>
      <w:r w:rsidRPr="003250AB">
        <w:rPr>
          <w:rFonts w:hint="eastAsia"/>
          <w:lang w:eastAsia="zh-CN"/>
        </w:rPr>
        <w:t>月</w:t>
      </w:r>
      <w:r w:rsidRPr="003250AB">
        <w:rPr>
          <w:rFonts w:hint="eastAsia"/>
          <w:lang w:eastAsia="zh-CN"/>
        </w:rPr>
        <w:t>21-24</w:t>
      </w:r>
      <w:r w:rsidRPr="003250AB">
        <w:rPr>
          <w:rFonts w:hint="eastAsia"/>
          <w:lang w:eastAsia="zh-CN"/>
        </w:rPr>
        <w:t>日，中国广州）</w:t>
      </w:r>
      <w:r w:rsidR="00513F12">
        <w:rPr>
          <w:rFonts w:hint="eastAsia"/>
          <w:lang w:eastAsia="zh-CN"/>
        </w:rPr>
        <w:t>上</w:t>
      </w:r>
      <w:r w:rsidRPr="003250AB">
        <w:rPr>
          <w:rFonts w:hint="eastAsia"/>
          <w:lang w:eastAsia="zh-CN"/>
        </w:rPr>
        <w:t>，科倍隆集团将展示其</w:t>
      </w:r>
      <w:r w:rsidR="00513F12">
        <w:rPr>
          <w:rFonts w:hint="eastAsia"/>
          <w:lang w:eastAsia="zh-CN"/>
        </w:rPr>
        <w:t>用于</w:t>
      </w:r>
      <w:r w:rsidRPr="003250AB">
        <w:rPr>
          <w:rFonts w:hint="eastAsia"/>
          <w:lang w:eastAsia="zh-CN"/>
        </w:rPr>
        <w:t>所有塑料加工应用的全套技术解决方案。值此</w:t>
      </w:r>
      <w:r w:rsidRPr="003250AB">
        <w:rPr>
          <w:rFonts w:hint="eastAsia"/>
          <w:lang w:eastAsia="zh-CN"/>
        </w:rPr>
        <w:t>STS</w:t>
      </w:r>
      <w:r w:rsidRPr="003250AB">
        <w:rPr>
          <w:rFonts w:hint="eastAsia"/>
          <w:lang w:eastAsia="zh-CN"/>
        </w:rPr>
        <w:t>双螺杆挤出机面世</w:t>
      </w:r>
      <w:r w:rsidRPr="003250AB">
        <w:rPr>
          <w:rFonts w:hint="eastAsia"/>
          <w:lang w:eastAsia="zh-CN"/>
        </w:rPr>
        <w:t>15</w:t>
      </w:r>
      <w:r w:rsidRPr="003250AB">
        <w:rPr>
          <w:rFonts w:hint="eastAsia"/>
          <w:lang w:eastAsia="zh-CN"/>
        </w:rPr>
        <w:t>周年之际，科倍隆为该系列挤出机增加了一个新的机型：全新的</w:t>
      </w:r>
      <w:r w:rsidRPr="003250AB">
        <w:rPr>
          <w:rFonts w:hint="eastAsia"/>
          <w:lang w:eastAsia="zh-CN"/>
        </w:rPr>
        <w:t>STS 25</w:t>
      </w:r>
      <w:r w:rsidR="004708B8" w:rsidRPr="003250AB">
        <w:rPr>
          <w:rFonts w:hint="eastAsia"/>
          <w:lang w:eastAsia="zh-CN"/>
        </w:rPr>
        <w:t xml:space="preserve"> </w:t>
      </w:r>
      <w:r w:rsidRPr="003250AB">
        <w:rPr>
          <w:rFonts w:hint="eastAsia"/>
          <w:lang w:eastAsia="zh-CN"/>
        </w:rPr>
        <w:t>Mc</w:t>
      </w:r>
      <w:r w:rsidRPr="003250AB">
        <w:rPr>
          <w:rFonts w:hint="eastAsia"/>
          <w:vertAlign w:val="superscript"/>
          <w:lang w:eastAsia="zh-CN"/>
        </w:rPr>
        <w:t>11</w:t>
      </w:r>
      <w:r w:rsidRPr="003250AB">
        <w:rPr>
          <w:rFonts w:hint="eastAsia"/>
          <w:lang w:eastAsia="zh-CN"/>
        </w:rPr>
        <w:t>挤出机，其螺杆直径</w:t>
      </w:r>
      <w:r w:rsidR="004708B8" w:rsidRPr="003250AB">
        <w:rPr>
          <w:rFonts w:hint="eastAsia"/>
          <w:lang w:eastAsia="zh-CN"/>
        </w:rPr>
        <w:t>为</w:t>
      </w:r>
      <w:r w:rsidR="004708B8" w:rsidRPr="003250AB">
        <w:rPr>
          <w:rFonts w:hint="eastAsia"/>
          <w:lang w:eastAsia="zh-CN"/>
        </w:rPr>
        <w:t>25mm</w:t>
      </w:r>
      <w:r w:rsidR="004708B8" w:rsidRPr="003250AB">
        <w:rPr>
          <w:rFonts w:hint="eastAsia"/>
          <w:lang w:eastAsia="zh-CN"/>
        </w:rPr>
        <w:t>，专为</w:t>
      </w:r>
      <w:r w:rsidR="003250AB" w:rsidRPr="003250AB">
        <w:rPr>
          <w:rFonts w:hint="eastAsia"/>
          <w:lang w:eastAsia="zh-CN"/>
        </w:rPr>
        <w:t>研发任务以及小批次产品生产设计</w:t>
      </w:r>
      <w:r w:rsidR="003250AB">
        <w:rPr>
          <w:rFonts w:hint="eastAsia"/>
          <w:lang w:eastAsia="zh-CN"/>
        </w:rPr>
        <w:t>。此次它将首次在</w:t>
      </w:r>
      <w:proofErr w:type="spellStart"/>
      <w:r w:rsidR="003250AB">
        <w:rPr>
          <w:rFonts w:hint="eastAsia"/>
          <w:lang w:eastAsia="zh-CN"/>
        </w:rPr>
        <w:t>Chinaplas</w:t>
      </w:r>
      <w:proofErr w:type="spellEnd"/>
      <w:r w:rsidR="003250AB">
        <w:rPr>
          <w:rFonts w:hint="eastAsia"/>
          <w:lang w:eastAsia="zh-CN"/>
        </w:rPr>
        <w:t>科倍隆</w:t>
      </w:r>
      <w:r w:rsidR="003250AB">
        <w:rPr>
          <w:rFonts w:hint="eastAsia"/>
          <w:lang w:eastAsia="zh-CN"/>
        </w:rPr>
        <w:t>5.1</w:t>
      </w:r>
      <w:r w:rsidR="003250AB">
        <w:rPr>
          <w:rFonts w:hint="eastAsia"/>
          <w:lang w:eastAsia="zh-CN"/>
        </w:rPr>
        <w:t>馆</w:t>
      </w:r>
      <w:r w:rsidR="003250AB">
        <w:rPr>
          <w:rFonts w:hint="eastAsia"/>
          <w:lang w:eastAsia="zh-CN"/>
        </w:rPr>
        <w:t>5.1M11</w:t>
      </w:r>
      <w:r w:rsidR="00513F12">
        <w:rPr>
          <w:rFonts w:hint="eastAsia"/>
          <w:lang w:eastAsia="zh-CN"/>
        </w:rPr>
        <w:t>展台上展出。此外</w:t>
      </w:r>
      <w:r w:rsidR="003250AB">
        <w:rPr>
          <w:rFonts w:hint="eastAsia"/>
          <w:lang w:eastAsia="zh-CN"/>
        </w:rPr>
        <w:t>，科倍隆还将展示一台</w:t>
      </w:r>
      <w:r w:rsidR="003250AB" w:rsidRPr="003250AB">
        <w:rPr>
          <w:rFonts w:hint="eastAsia"/>
          <w:lang w:eastAsia="zh-CN"/>
        </w:rPr>
        <w:t>ZSK</w:t>
      </w:r>
      <w:r w:rsidR="00513F12">
        <w:rPr>
          <w:rFonts w:hint="eastAsia"/>
          <w:lang w:eastAsia="zh-CN"/>
        </w:rPr>
        <w:t xml:space="preserve"> </w:t>
      </w:r>
      <w:r w:rsidR="003250AB" w:rsidRPr="003250AB">
        <w:rPr>
          <w:shd w:val="clear" w:color="auto" w:fill="FFFFFF"/>
          <w:lang w:eastAsia="zh-CN"/>
        </w:rPr>
        <w:t>58 Mc</w:t>
      </w:r>
      <w:r w:rsidR="003250AB" w:rsidRPr="003250AB">
        <w:rPr>
          <w:shd w:val="clear" w:color="auto" w:fill="FFFFFF"/>
          <w:vertAlign w:val="superscript"/>
          <w:lang w:eastAsia="zh-CN"/>
        </w:rPr>
        <w:t>18</w:t>
      </w:r>
      <w:r w:rsidR="003250AB" w:rsidRPr="003250AB">
        <w:rPr>
          <w:rFonts w:hint="eastAsia"/>
          <w:color w:val="000000"/>
          <w:lang w:eastAsia="zh-CN"/>
        </w:rPr>
        <w:t>双螺杆挤出机，一台</w:t>
      </w:r>
      <w:r w:rsidR="003250AB" w:rsidRPr="003250AB">
        <w:rPr>
          <w:rFonts w:hint="eastAsia"/>
          <w:color w:val="000000"/>
          <w:lang w:eastAsia="zh-CN"/>
        </w:rPr>
        <w:t>SP 320 treasure</w:t>
      </w:r>
      <w:r w:rsidR="003250AB" w:rsidRPr="003250AB">
        <w:rPr>
          <w:rFonts w:hint="eastAsia"/>
          <w:color w:val="000000"/>
          <w:lang w:eastAsia="zh-CN"/>
        </w:rPr>
        <w:t>拉条切粒机，一台</w:t>
      </w:r>
      <w:r w:rsidR="003250AB" w:rsidRPr="003250AB">
        <w:rPr>
          <w:rFonts w:hint="eastAsia"/>
          <w:lang w:eastAsia="zh-CN"/>
        </w:rPr>
        <w:t>科倍隆楷创高精度快拆式带</w:t>
      </w:r>
      <w:proofErr w:type="spellStart"/>
      <w:r w:rsidR="003250AB" w:rsidRPr="003250AB">
        <w:rPr>
          <w:lang w:eastAsia="zh-CN"/>
        </w:rPr>
        <w:t>ActiFlow</w:t>
      </w:r>
      <w:proofErr w:type="spellEnd"/>
      <w:r w:rsidR="003250AB" w:rsidRPr="003250AB">
        <w:rPr>
          <w:rFonts w:cs="Arial"/>
          <w:lang w:eastAsia="zh-CN"/>
        </w:rPr>
        <w:t>™</w:t>
      </w:r>
      <w:r w:rsidR="003250AB" w:rsidRPr="003250AB">
        <w:rPr>
          <w:lang w:eastAsia="zh-CN"/>
        </w:rPr>
        <w:t xml:space="preserve"> </w:t>
      </w:r>
      <w:r w:rsidR="003250AB" w:rsidRPr="003250AB">
        <w:rPr>
          <w:rFonts w:hint="eastAsia"/>
          <w:lang w:eastAsia="zh-CN"/>
        </w:rPr>
        <w:t>物料振动流化器、电子压力补偿器（</w:t>
      </w:r>
      <w:r w:rsidR="003250AB" w:rsidRPr="003250AB">
        <w:rPr>
          <w:rFonts w:hint="eastAsia"/>
          <w:lang w:eastAsia="zh-CN"/>
        </w:rPr>
        <w:t>EPC</w:t>
      </w:r>
      <w:r w:rsidR="003250AB" w:rsidRPr="003250AB">
        <w:rPr>
          <w:rFonts w:hint="eastAsia"/>
          <w:lang w:eastAsia="zh-CN"/>
        </w:rPr>
        <w:t>）和</w:t>
      </w:r>
      <w:r w:rsidR="003250AB" w:rsidRPr="003250AB">
        <w:rPr>
          <w:rFonts w:hint="eastAsia"/>
          <w:lang w:eastAsia="zh-CN"/>
        </w:rPr>
        <w:t>2415</w:t>
      </w:r>
      <w:r w:rsidR="003250AB" w:rsidRPr="003250AB">
        <w:rPr>
          <w:rFonts w:hint="eastAsia"/>
          <w:lang w:eastAsia="zh-CN"/>
        </w:rPr>
        <w:t>真空收料机的双螺杆喂料机。以及用于粒料的</w:t>
      </w:r>
      <w:r w:rsidR="003250AB" w:rsidRPr="003250AB">
        <w:rPr>
          <w:lang w:eastAsia="zh-CN"/>
        </w:rPr>
        <w:t>K-ML-BSP-150-S</w:t>
      </w:r>
      <w:r w:rsidR="003250AB" w:rsidRPr="003250AB">
        <w:rPr>
          <w:rFonts w:hint="eastAsia"/>
          <w:lang w:eastAsia="zh-CN"/>
        </w:rPr>
        <w:t>固体容积泵喂料机™（</w:t>
      </w:r>
      <w:r w:rsidR="003250AB" w:rsidRPr="003250AB">
        <w:rPr>
          <w:rFonts w:hint="eastAsia"/>
          <w:lang w:eastAsia="zh-CN"/>
        </w:rPr>
        <w:t>BSP</w:t>
      </w:r>
      <w:r w:rsidR="003250AB" w:rsidRPr="003250AB">
        <w:rPr>
          <w:rFonts w:hint="eastAsia"/>
          <w:lang w:eastAsia="zh-CN"/>
        </w:rPr>
        <w:t>），科倍隆用于粉末和粒料的</w:t>
      </w:r>
      <w:r w:rsidR="003250AB" w:rsidRPr="003250AB">
        <w:rPr>
          <w:rFonts w:hint="eastAsia"/>
          <w:lang w:eastAsia="zh-CN"/>
        </w:rPr>
        <w:t>WZKC</w:t>
      </w:r>
      <w:r w:rsidR="003250AB" w:rsidRPr="003250AB">
        <w:rPr>
          <w:rFonts w:hint="eastAsia"/>
          <w:lang w:eastAsia="zh-CN"/>
        </w:rPr>
        <w:t>双通道转换阀和</w:t>
      </w:r>
      <w:r w:rsidR="003250AB" w:rsidRPr="003250AB">
        <w:rPr>
          <w:rFonts w:hint="eastAsia"/>
          <w:lang w:eastAsia="zh-CN"/>
        </w:rPr>
        <w:t>ZVH</w:t>
      </w:r>
      <w:r w:rsidR="003250AB" w:rsidRPr="003250AB">
        <w:rPr>
          <w:rFonts w:hint="eastAsia"/>
          <w:lang w:eastAsia="zh-CN"/>
        </w:rPr>
        <w:t>旋转阀</w:t>
      </w:r>
      <w:r w:rsidR="003250AB">
        <w:rPr>
          <w:rFonts w:hint="eastAsia"/>
          <w:b/>
          <w:bCs/>
          <w:lang w:eastAsia="zh-CN"/>
        </w:rPr>
        <w:t>。</w:t>
      </w:r>
    </w:p>
    <w:p w:rsidR="004708B8" w:rsidRPr="007E74C3" w:rsidRDefault="004708B8" w:rsidP="006A0629">
      <w:pPr>
        <w:pStyle w:val="text"/>
        <w:suppressAutoHyphens/>
        <w:rPr>
          <w:b/>
          <w:bCs/>
          <w:lang w:eastAsia="zh-CN"/>
        </w:rPr>
      </w:pPr>
    </w:p>
    <w:p w:rsidR="004708B8" w:rsidRPr="004708B8" w:rsidRDefault="004708B8" w:rsidP="00513F12">
      <w:pPr>
        <w:pStyle w:val="text"/>
        <w:suppressAutoHyphens/>
        <w:rPr>
          <w:b/>
          <w:bCs/>
          <w:lang w:eastAsia="zh-CN"/>
        </w:rPr>
      </w:pPr>
      <w:r>
        <w:rPr>
          <w:rFonts w:hint="eastAsia"/>
          <w:b/>
          <w:bCs/>
          <w:lang w:eastAsia="zh-CN"/>
        </w:rPr>
        <w:t>STS</w:t>
      </w:r>
      <w:r>
        <w:rPr>
          <w:b/>
          <w:bCs/>
          <w:lang w:eastAsia="zh-CN"/>
        </w:rPr>
        <w:t xml:space="preserve"> 25 Mc</w:t>
      </w:r>
      <w:r w:rsidRPr="000A4327">
        <w:rPr>
          <w:b/>
          <w:bCs/>
          <w:vertAlign w:val="superscript"/>
          <w:lang w:eastAsia="zh-CN"/>
        </w:rPr>
        <w:t>11</w:t>
      </w:r>
      <w:r>
        <w:rPr>
          <w:b/>
          <w:bCs/>
          <w:lang w:eastAsia="zh-CN"/>
        </w:rPr>
        <w:t xml:space="preserve"> </w:t>
      </w:r>
      <w:r>
        <w:rPr>
          <w:rFonts w:hint="eastAsia"/>
          <w:b/>
          <w:bCs/>
          <w:lang w:eastAsia="zh-CN"/>
        </w:rPr>
        <w:t>和</w:t>
      </w:r>
      <w:r>
        <w:rPr>
          <w:b/>
          <w:bCs/>
          <w:lang w:eastAsia="zh-CN"/>
        </w:rPr>
        <w:t xml:space="preserve"> </w:t>
      </w:r>
      <w:r w:rsidRPr="007E74C3">
        <w:rPr>
          <w:b/>
          <w:bCs/>
          <w:lang w:eastAsia="zh-CN"/>
        </w:rPr>
        <w:t>ZSK 58 Mc</w:t>
      </w:r>
      <w:r w:rsidRPr="007E74C3">
        <w:rPr>
          <w:b/>
          <w:bCs/>
          <w:vertAlign w:val="superscript"/>
          <w:lang w:eastAsia="zh-CN"/>
        </w:rPr>
        <w:t>18</w:t>
      </w:r>
      <w:r>
        <w:rPr>
          <w:rFonts w:hint="eastAsia"/>
          <w:b/>
          <w:bCs/>
          <w:lang w:eastAsia="zh-CN"/>
        </w:rPr>
        <w:t>双螺杆挤出机</w:t>
      </w:r>
    </w:p>
    <w:p w:rsidR="003250AB" w:rsidRDefault="003250AB" w:rsidP="00513F12">
      <w:pPr>
        <w:pStyle w:val="text"/>
        <w:suppressAutoHyphens/>
        <w:rPr>
          <w:lang w:val="de-DE" w:eastAsia="zh-CN"/>
        </w:rPr>
      </w:pPr>
      <w:r w:rsidRPr="00513F12">
        <w:rPr>
          <w:rFonts w:eastAsiaTheme="minorEastAsia" w:hint="eastAsia"/>
          <w:lang w:eastAsia="zh-CN"/>
        </w:rPr>
        <w:t>全新的</w:t>
      </w:r>
      <w:r w:rsidRPr="00513F12">
        <w:rPr>
          <w:rFonts w:eastAsiaTheme="minorEastAsia" w:hint="eastAsia"/>
          <w:lang w:eastAsia="zh-CN"/>
        </w:rPr>
        <w:t>S</w:t>
      </w:r>
      <w:r w:rsidRPr="00513F12">
        <w:rPr>
          <w:lang w:eastAsia="zh-CN"/>
        </w:rPr>
        <w:t>TS 25 Mc</w:t>
      </w:r>
      <w:r w:rsidRPr="00513F12">
        <w:rPr>
          <w:vertAlign w:val="superscript"/>
          <w:lang w:eastAsia="zh-CN"/>
        </w:rPr>
        <w:t>11</w:t>
      </w:r>
      <w:r w:rsidRPr="00513F12">
        <w:rPr>
          <w:rFonts w:eastAsiaTheme="minorEastAsia" w:hint="eastAsia"/>
          <w:lang w:eastAsia="zh-CN"/>
        </w:rPr>
        <w:t>挤出机具备</w:t>
      </w:r>
      <w:r w:rsidRPr="00513F12">
        <w:rPr>
          <w:rFonts w:eastAsiaTheme="minorEastAsia" w:hint="eastAsia"/>
          <w:lang w:eastAsia="zh-CN"/>
        </w:rPr>
        <w:t>STS Mc</w:t>
      </w:r>
      <w:r w:rsidRPr="00513F12">
        <w:rPr>
          <w:rFonts w:eastAsiaTheme="minorEastAsia" w:hint="eastAsia"/>
          <w:vertAlign w:val="superscript"/>
          <w:lang w:eastAsia="zh-CN"/>
        </w:rPr>
        <w:t>11</w:t>
      </w:r>
      <w:r w:rsidRPr="00513F12">
        <w:rPr>
          <w:rFonts w:eastAsiaTheme="minorEastAsia" w:hint="eastAsia"/>
          <w:lang w:eastAsia="zh-CN"/>
        </w:rPr>
        <w:t>系列</w:t>
      </w:r>
      <w:r w:rsidR="00513F12" w:rsidRPr="00513F12">
        <w:rPr>
          <w:rFonts w:eastAsiaTheme="minorEastAsia" w:hint="eastAsia"/>
          <w:lang w:eastAsia="zh-CN"/>
        </w:rPr>
        <w:t>的</w:t>
      </w:r>
      <w:r w:rsidRPr="00513F12">
        <w:rPr>
          <w:rFonts w:eastAsiaTheme="minorEastAsia" w:hint="eastAsia"/>
          <w:lang w:eastAsia="zh-CN"/>
        </w:rPr>
        <w:t>所有优点，设计简洁，操作友好，易于清洁。最小批次产量</w:t>
      </w:r>
      <w:r w:rsidRPr="00513F12">
        <w:rPr>
          <w:rFonts w:eastAsiaTheme="minorEastAsia" w:hint="eastAsia"/>
          <w:lang w:eastAsia="zh-CN"/>
        </w:rPr>
        <w:t>2kg</w:t>
      </w:r>
      <w:r w:rsidR="00D563E5" w:rsidRPr="00513F12">
        <w:rPr>
          <w:rFonts w:eastAsiaTheme="minorEastAsia" w:hint="eastAsia"/>
          <w:lang w:eastAsia="zh-CN"/>
        </w:rPr>
        <w:t>，</w:t>
      </w:r>
      <w:r w:rsidR="00D563E5" w:rsidRPr="00D563E5">
        <w:rPr>
          <w:rFonts w:eastAsiaTheme="minorEastAsia" w:hint="eastAsia"/>
          <w:lang w:eastAsia="zh-CN"/>
        </w:rPr>
        <w:t>最大产量</w:t>
      </w:r>
      <w:r w:rsidR="00D563E5" w:rsidRPr="00D563E5">
        <w:rPr>
          <w:rFonts w:eastAsiaTheme="minorEastAsia" w:hint="eastAsia"/>
          <w:lang w:eastAsia="zh-CN"/>
        </w:rPr>
        <w:t>90</w:t>
      </w:r>
      <w:r w:rsidR="00D563E5" w:rsidRPr="00D563E5">
        <w:rPr>
          <w:lang w:eastAsia="zh-CN"/>
        </w:rPr>
        <w:t xml:space="preserve"> </w:t>
      </w:r>
      <w:r w:rsidR="00D563E5" w:rsidRPr="000F6904">
        <w:rPr>
          <w:lang w:eastAsia="zh-CN"/>
        </w:rPr>
        <w:t>kg/h</w:t>
      </w:r>
      <w:r w:rsidR="005F4850">
        <w:rPr>
          <w:rFonts w:hint="eastAsia"/>
          <w:lang w:eastAsia="zh-CN"/>
        </w:rPr>
        <w:t>。</w:t>
      </w:r>
      <w:r w:rsidR="005F4850" w:rsidRPr="00531963">
        <w:rPr>
          <w:rFonts w:eastAsiaTheme="minorEastAsia" w:hint="eastAsia"/>
          <w:lang w:eastAsia="zh-CN"/>
        </w:rPr>
        <w:t xml:space="preserve">STS </w:t>
      </w:r>
      <w:r w:rsidR="005F4850" w:rsidRPr="00531963">
        <w:rPr>
          <w:rFonts w:eastAsiaTheme="minorEastAsia" w:hint="eastAsia"/>
          <w:lang w:eastAsia="zh-CN"/>
        </w:rPr>
        <w:t>统一的外内径比（</w:t>
      </w:r>
      <w:r w:rsidR="005F4850" w:rsidRPr="00531963">
        <w:rPr>
          <w:rFonts w:eastAsiaTheme="minorEastAsia" w:hint="eastAsia"/>
          <w:lang w:eastAsia="zh-CN"/>
        </w:rPr>
        <w:t>D</w:t>
      </w:r>
      <w:r w:rsidR="005F4850" w:rsidRPr="00C73FF2">
        <w:rPr>
          <w:rFonts w:eastAsiaTheme="minorEastAsia" w:hint="eastAsia"/>
          <w:vertAlign w:val="subscript"/>
          <w:lang w:eastAsia="zh-CN"/>
        </w:rPr>
        <w:t>o</w:t>
      </w:r>
      <w:r w:rsidR="005F4850" w:rsidRPr="00531963">
        <w:rPr>
          <w:rFonts w:eastAsiaTheme="minorEastAsia" w:hint="eastAsia"/>
          <w:lang w:eastAsia="zh-CN"/>
        </w:rPr>
        <w:t>/D</w:t>
      </w:r>
      <w:r w:rsidR="005F4850" w:rsidRPr="00C73FF2">
        <w:rPr>
          <w:rFonts w:eastAsiaTheme="minorEastAsia" w:hint="eastAsia"/>
          <w:vertAlign w:val="subscript"/>
          <w:lang w:eastAsia="zh-CN"/>
        </w:rPr>
        <w:t>i</w:t>
      </w:r>
      <w:r w:rsidR="005F4850" w:rsidRPr="00531963">
        <w:rPr>
          <w:rFonts w:eastAsiaTheme="minorEastAsia" w:hint="eastAsia"/>
          <w:lang w:eastAsia="zh-CN"/>
        </w:rPr>
        <w:t>=1.55</w:t>
      </w:r>
      <w:r w:rsidR="005F4850" w:rsidRPr="00531963">
        <w:rPr>
          <w:rFonts w:eastAsiaTheme="minorEastAsia" w:hint="eastAsia"/>
          <w:lang w:eastAsia="zh-CN"/>
        </w:rPr>
        <w:t>）和比扭矩</w:t>
      </w:r>
      <w:r w:rsidR="005F4850" w:rsidRPr="00531963">
        <w:rPr>
          <w:rFonts w:eastAsiaTheme="minorEastAsia" w:hint="eastAsia"/>
          <w:lang w:eastAsia="zh-CN"/>
        </w:rPr>
        <w:t>(T=11.3</w:t>
      </w:r>
      <w:r w:rsidR="00C73FF2">
        <w:rPr>
          <w:rFonts w:eastAsiaTheme="minorEastAsia"/>
          <w:lang w:eastAsia="zh-CN"/>
        </w:rPr>
        <w:t xml:space="preserve"> Nm/cm³</w:t>
      </w:r>
      <w:r w:rsidR="005F4850" w:rsidRPr="00531963">
        <w:rPr>
          <w:rFonts w:eastAsiaTheme="minorEastAsia" w:hint="eastAsia"/>
          <w:lang w:eastAsia="zh-CN"/>
        </w:rPr>
        <w:t>)</w:t>
      </w:r>
      <w:r w:rsidR="005F4850" w:rsidRPr="00531963">
        <w:rPr>
          <w:rFonts w:eastAsiaTheme="minorEastAsia" w:hint="eastAsia"/>
          <w:lang w:eastAsia="zh-CN"/>
        </w:rPr>
        <w:t>等级设计，</w:t>
      </w:r>
      <w:r w:rsidR="005F4850">
        <w:rPr>
          <w:rFonts w:eastAsiaTheme="minorEastAsia" w:hint="eastAsia"/>
          <w:lang w:eastAsia="zh-CN"/>
        </w:rPr>
        <w:t>使得</w:t>
      </w:r>
      <w:r w:rsidR="005F4850">
        <w:rPr>
          <w:rFonts w:eastAsiaTheme="minorEastAsia" w:hint="eastAsia"/>
          <w:lang w:eastAsia="zh-CN"/>
        </w:rPr>
        <w:t>STS 25 Mc</w:t>
      </w:r>
      <w:r w:rsidR="005F4850" w:rsidRPr="005F4850">
        <w:rPr>
          <w:rFonts w:eastAsiaTheme="minorEastAsia" w:hint="eastAsia"/>
          <w:vertAlign w:val="superscript"/>
          <w:lang w:eastAsia="zh-CN"/>
        </w:rPr>
        <w:t>11</w:t>
      </w:r>
      <w:r w:rsidR="005F4850" w:rsidRPr="00531963">
        <w:rPr>
          <w:rFonts w:eastAsiaTheme="minorEastAsia" w:hint="eastAsia"/>
          <w:lang w:eastAsia="zh-CN"/>
        </w:rPr>
        <w:t>工艺可精准放大到</w:t>
      </w:r>
      <w:r w:rsidR="005F4850" w:rsidRPr="00531963">
        <w:rPr>
          <w:rFonts w:eastAsiaTheme="minorEastAsia" w:hint="eastAsia"/>
          <w:lang w:eastAsia="zh-CN"/>
        </w:rPr>
        <w:t>STS</w:t>
      </w:r>
      <w:r w:rsidR="005F4850" w:rsidRPr="00531963">
        <w:rPr>
          <w:rFonts w:eastAsiaTheme="minorEastAsia" w:hint="eastAsia"/>
          <w:lang w:eastAsia="zh-CN"/>
        </w:rPr>
        <w:t>系列的其他尺寸机型。</w:t>
      </w:r>
      <w:r w:rsidR="005F4850" w:rsidRPr="005F4850">
        <w:rPr>
          <w:rFonts w:eastAsiaTheme="minorEastAsia" w:hint="eastAsia"/>
          <w:lang w:eastAsia="zh-CN"/>
        </w:rPr>
        <w:t>此次它将和科倍隆楷创</w:t>
      </w:r>
      <w:r w:rsidR="005F4850" w:rsidRPr="005F4850">
        <w:rPr>
          <w:lang w:eastAsia="zh-CN"/>
        </w:rPr>
        <w:t>K-ML-SFS-</w:t>
      </w:r>
      <w:r w:rsidR="005F4850" w:rsidRPr="00CD2993">
        <w:rPr>
          <w:lang w:eastAsia="zh-CN"/>
        </w:rPr>
        <w:t>KT20</w:t>
      </w:r>
      <w:r w:rsidR="005F4850">
        <w:rPr>
          <w:rFonts w:hint="eastAsia"/>
          <w:lang w:eastAsia="zh-CN"/>
        </w:rPr>
        <w:t>双螺杆喂料机一同在</w:t>
      </w:r>
      <w:proofErr w:type="spellStart"/>
      <w:r w:rsidR="005F4850">
        <w:rPr>
          <w:rFonts w:hint="eastAsia"/>
          <w:lang w:eastAsia="zh-CN"/>
        </w:rPr>
        <w:t>Chinaplas</w:t>
      </w:r>
      <w:proofErr w:type="spellEnd"/>
      <w:r w:rsidR="005F4850">
        <w:rPr>
          <w:rFonts w:hint="eastAsia"/>
          <w:lang w:eastAsia="zh-CN"/>
        </w:rPr>
        <w:t>上展出。</w:t>
      </w:r>
    </w:p>
    <w:p w:rsidR="0053649B" w:rsidRPr="0053649B" w:rsidRDefault="0053649B" w:rsidP="00513F12">
      <w:pPr>
        <w:pStyle w:val="text"/>
        <w:suppressAutoHyphens/>
        <w:rPr>
          <w:rFonts w:eastAsiaTheme="minorEastAsia"/>
          <w:lang w:val="de-DE" w:eastAsia="zh-CN"/>
        </w:rPr>
      </w:pPr>
    </w:p>
    <w:p w:rsidR="005F4850" w:rsidRPr="005F4850" w:rsidRDefault="005F4850" w:rsidP="005F4850">
      <w:pPr>
        <w:pStyle w:val="text"/>
        <w:suppressAutoHyphens/>
        <w:rPr>
          <w:bCs/>
          <w:szCs w:val="22"/>
          <w:lang w:eastAsia="zh-CN"/>
        </w:rPr>
      </w:pPr>
      <w:r w:rsidRPr="005F4850">
        <w:rPr>
          <w:rFonts w:hint="eastAsia"/>
          <w:bCs/>
          <w:szCs w:val="22"/>
          <w:lang w:eastAsia="zh-CN"/>
        </w:rPr>
        <w:t>作为高端</w:t>
      </w:r>
      <w:r w:rsidRPr="005F4850">
        <w:rPr>
          <w:rFonts w:hint="eastAsia"/>
          <w:bCs/>
          <w:szCs w:val="22"/>
          <w:lang w:eastAsia="zh-CN"/>
        </w:rPr>
        <w:t>ZSK</w:t>
      </w:r>
      <w:r w:rsidRPr="005F4850">
        <w:rPr>
          <w:rFonts w:hint="eastAsia"/>
          <w:bCs/>
          <w:szCs w:val="22"/>
          <w:lang w:eastAsia="zh-CN"/>
        </w:rPr>
        <w:t>系列双螺杆挤出机的代表，科倍隆将在</w:t>
      </w:r>
      <w:r>
        <w:rPr>
          <w:rFonts w:hint="eastAsia"/>
          <w:bCs/>
          <w:szCs w:val="22"/>
          <w:lang w:eastAsia="zh-CN"/>
        </w:rPr>
        <w:t>今年</w:t>
      </w:r>
      <w:proofErr w:type="spellStart"/>
      <w:r w:rsidRPr="005F4850">
        <w:rPr>
          <w:rFonts w:hint="eastAsia"/>
          <w:bCs/>
          <w:szCs w:val="22"/>
          <w:lang w:eastAsia="zh-CN"/>
        </w:rPr>
        <w:t>Chinaplas</w:t>
      </w:r>
      <w:proofErr w:type="spellEnd"/>
      <w:r w:rsidRPr="005F4850">
        <w:rPr>
          <w:rFonts w:hint="eastAsia"/>
          <w:bCs/>
          <w:szCs w:val="22"/>
          <w:lang w:eastAsia="zh-CN"/>
        </w:rPr>
        <w:t>上展出一台螺杆直径</w:t>
      </w:r>
      <w:r w:rsidRPr="005F4850">
        <w:rPr>
          <w:rFonts w:hint="eastAsia"/>
          <w:bCs/>
          <w:szCs w:val="22"/>
          <w:lang w:eastAsia="zh-CN"/>
        </w:rPr>
        <w:t>58mm</w:t>
      </w:r>
      <w:r w:rsidRPr="005F4850">
        <w:rPr>
          <w:rFonts w:hint="eastAsia"/>
          <w:bCs/>
          <w:szCs w:val="22"/>
          <w:lang w:eastAsia="zh-CN"/>
        </w:rPr>
        <w:t>的</w:t>
      </w:r>
      <w:r w:rsidRPr="005F4850">
        <w:rPr>
          <w:bCs/>
          <w:lang w:eastAsia="zh-CN"/>
        </w:rPr>
        <w:t>ZSK 58 Mc</w:t>
      </w:r>
      <w:r w:rsidRPr="005F4850">
        <w:rPr>
          <w:bCs/>
          <w:vertAlign w:val="superscript"/>
          <w:lang w:eastAsia="zh-CN"/>
        </w:rPr>
        <w:t>18</w:t>
      </w:r>
      <w:r w:rsidRPr="005F4850">
        <w:rPr>
          <w:rFonts w:hint="eastAsia"/>
          <w:bCs/>
          <w:lang w:eastAsia="zh-CN"/>
        </w:rPr>
        <w:t>挤出机</w:t>
      </w:r>
      <w:r>
        <w:rPr>
          <w:rFonts w:hint="eastAsia"/>
          <w:bCs/>
          <w:lang w:eastAsia="zh-CN"/>
        </w:rPr>
        <w:t>。其</w:t>
      </w:r>
      <w:r>
        <w:rPr>
          <w:rFonts w:hint="eastAsia"/>
          <w:bCs/>
          <w:lang w:eastAsia="zh-CN"/>
        </w:rPr>
        <w:t>18</w:t>
      </w:r>
      <w:r w:rsidRPr="005F4850">
        <w:rPr>
          <w:lang w:eastAsia="zh-CN"/>
        </w:rPr>
        <w:t xml:space="preserve"> </w:t>
      </w:r>
      <w:r w:rsidRPr="002D6AD8">
        <w:rPr>
          <w:lang w:eastAsia="zh-CN"/>
        </w:rPr>
        <w:t>Nm/cm</w:t>
      </w:r>
      <w:r w:rsidRPr="002D6AD8">
        <w:rPr>
          <w:vertAlign w:val="superscript"/>
          <w:lang w:eastAsia="zh-CN"/>
        </w:rPr>
        <w:t>3</w:t>
      </w:r>
      <w:r w:rsidRPr="00513F12">
        <w:rPr>
          <w:rFonts w:hint="eastAsia"/>
          <w:lang w:eastAsia="zh-CN"/>
        </w:rPr>
        <w:t>的</w:t>
      </w:r>
      <w:r>
        <w:rPr>
          <w:rFonts w:hint="eastAsia"/>
          <w:bCs/>
          <w:lang w:eastAsia="zh-CN"/>
        </w:rPr>
        <w:t>比扭矩使得在获得</w:t>
      </w:r>
      <w:r>
        <w:rPr>
          <w:rFonts w:hint="eastAsia"/>
          <w:lang w:eastAsia="zh-CN"/>
        </w:rPr>
        <w:t>高产量的同时又可高效节能。</w:t>
      </w:r>
      <w:r>
        <w:rPr>
          <w:rFonts w:hint="eastAsia"/>
          <w:lang w:eastAsia="zh-CN"/>
        </w:rPr>
        <w:t xml:space="preserve">ZSK </w:t>
      </w:r>
      <w:r w:rsidRPr="005F4850">
        <w:rPr>
          <w:bCs/>
          <w:lang w:eastAsia="zh-CN"/>
        </w:rPr>
        <w:t>58 Mc</w:t>
      </w:r>
      <w:r w:rsidRPr="005F4850">
        <w:rPr>
          <w:bCs/>
          <w:vertAlign w:val="superscript"/>
          <w:lang w:eastAsia="zh-CN"/>
        </w:rPr>
        <w:t>18</w:t>
      </w:r>
      <w:r>
        <w:rPr>
          <w:rFonts w:hint="eastAsia"/>
          <w:bCs/>
          <w:lang w:eastAsia="zh-CN"/>
        </w:rPr>
        <w:t>挤出机将和一台用于粒料和粉末的科倍隆楷创</w:t>
      </w:r>
      <w:r w:rsidRPr="00455578">
        <w:rPr>
          <w:lang w:eastAsia="zh-CN"/>
        </w:rPr>
        <w:t>K2-ML-D5-S60</w:t>
      </w:r>
      <w:r>
        <w:rPr>
          <w:rFonts w:hint="eastAsia"/>
          <w:lang w:eastAsia="zh-CN"/>
        </w:rPr>
        <w:t>高精度单螺杆喂料机一同展出。</w:t>
      </w:r>
    </w:p>
    <w:p w:rsidR="005F4850" w:rsidRPr="005F4850" w:rsidRDefault="005F4850" w:rsidP="0057516B">
      <w:pPr>
        <w:pStyle w:val="text"/>
        <w:suppressAutoHyphens/>
        <w:rPr>
          <w:b/>
          <w:szCs w:val="22"/>
          <w:lang w:eastAsia="zh-CN"/>
        </w:rPr>
      </w:pPr>
    </w:p>
    <w:p w:rsidR="00A63E92" w:rsidRPr="007E74C3" w:rsidRDefault="005F4850" w:rsidP="0057516B">
      <w:pPr>
        <w:pStyle w:val="text"/>
        <w:suppressAutoHyphens/>
        <w:rPr>
          <w:szCs w:val="22"/>
          <w:lang w:eastAsia="zh-CN"/>
        </w:rPr>
      </w:pPr>
      <w:r>
        <w:rPr>
          <w:rFonts w:hint="eastAsia"/>
          <w:b/>
          <w:szCs w:val="22"/>
          <w:lang w:eastAsia="zh-CN"/>
        </w:rPr>
        <w:lastRenderedPageBreak/>
        <w:t>拉条切粒机</w:t>
      </w:r>
      <w:r>
        <w:rPr>
          <w:rFonts w:hint="eastAsia"/>
          <w:b/>
          <w:szCs w:val="22"/>
          <w:lang w:eastAsia="zh-CN"/>
        </w:rPr>
        <w:t>SP320 treasure</w:t>
      </w:r>
    </w:p>
    <w:p w:rsidR="00A63E92" w:rsidRDefault="005E1B7E" w:rsidP="005E1B7E">
      <w:pPr>
        <w:pStyle w:val="text"/>
        <w:suppressAutoHyphens/>
        <w:rPr>
          <w:lang w:val="de-DE" w:eastAsia="zh-CN"/>
        </w:rPr>
      </w:pPr>
      <w:r w:rsidRPr="000035EB">
        <w:rPr>
          <w:rFonts w:hint="eastAsia"/>
          <w:lang w:eastAsia="zh-CN"/>
        </w:rPr>
        <w:t>SP</w:t>
      </w:r>
      <w:r>
        <w:rPr>
          <w:rFonts w:hint="eastAsia"/>
          <w:lang w:eastAsia="zh-CN"/>
        </w:rPr>
        <w:t xml:space="preserve"> 320</w:t>
      </w:r>
      <w:r w:rsidRPr="000035EB">
        <w:rPr>
          <w:rFonts w:hint="eastAsia"/>
          <w:lang w:eastAsia="zh-CN"/>
        </w:rPr>
        <w:t xml:space="preserve"> treasure</w:t>
      </w:r>
      <w:r w:rsidRPr="000035EB">
        <w:rPr>
          <w:rFonts w:hint="eastAsia"/>
          <w:lang w:eastAsia="zh-CN"/>
        </w:rPr>
        <w:t>拉条切粒机</w:t>
      </w:r>
      <w:r>
        <w:rPr>
          <w:rFonts w:hint="eastAsia"/>
          <w:lang w:eastAsia="zh-CN"/>
        </w:rPr>
        <w:t>十分适合</w:t>
      </w:r>
      <w:r w:rsidRPr="009548C3">
        <w:rPr>
          <w:rFonts w:hint="eastAsia"/>
          <w:lang w:eastAsia="zh-CN"/>
        </w:rPr>
        <w:t>用于高磨蚀性的增强</w:t>
      </w:r>
      <w:r>
        <w:rPr>
          <w:rFonts w:hint="eastAsia"/>
          <w:lang w:eastAsia="zh-CN"/>
        </w:rPr>
        <w:t>材料</w:t>
      </w:r>
      <w:r w:rsidRPr="009548C3">
        <w:rPr>
          <w:rFonts w:hint="eastAsia"/>
          <w:lang w:eastAsia="zh-CN"/>
        </w:rPr>
        <w:t>的切粒</w:t>
      </w:r>
      <w:r>
        <w:rPr>
          <w:rFonts w:hint="eastAsia"/>
          <w:lang w:eastAsia="zh-CN"/>
        </w:rPr>
        <w:t>。其切刀</w:t>
      </w:r>
      <w:r w:rsidRPr="009548C3">
        <w:rPr>
          <w:rFonts w:hint="eastAsia"/>
          <w:lang w:eastAsia="zh-CN"/>
        </w:rPr>
        <w:t>宽度为</w:t>
      </w:r>
      <w:r>
        <w:rPr>
          <w:rFonts w:hint="eastAsia"/>
          <w:lang w:eastAsia="zh-CN"/>
        </w:rPr>
        <w:t>3</w:t>
      </w:r>
      <w:r w:rsidRPr="009548C3">
        <w:rPr>
          <w:rFonts w:hint="eastAsia"/>
          <w:lang w:eastAsia="zh-CN"/>
        </w:rPr>
        <w:t>20 mm</w:t>
      </w:r>
      <w:r w:rsidRPr="009548C3">
        <w:rPr>
          <w:rFonts w:hint="eastAsia"/>
          <w:lang w:eastAsia="zh-CN"/>
        </w:rPr>
        <w:t>，最</w:t>
      </w:r>
      <w:r>
        <w:rPr>
          <w:rFonts w:hint="eastAsia"/>
          <w:lang w:eastAsia="zh-CN"/>
        </w:rPr>
        <w:t>大料条数</w:t>
      </w:r>
      <w:r>
        <w:rPr>
          <w:rFonts w:hint="eastAsia"/>
          <w:lang w:eastAsia="zh-CN"/>
        </w:rPr>
        <w:t>80</w:t>
      </w:r>
      <w:r w:rsidRPr="009548C3">
        <w:rPr>
          <w:rFonts w:hint="eastAsia"/>
          <w:lang w:eastAsia="zh-CN"/>
        </w:rPr>
        <w:t>根，最高产量为</w:t>
      </w:r>
      <w:r w:rsidRPr="009548C3">
        <w:rPr>
          <w:rFonts w:hint="eastAsia"/>
          <w:lang w:eastAsia="zh-CN"/>
        </w:rPr>
        <w:t>2</w:t>
      </w:r>
      <w:r>
        <w:rPr>
          <w:rFonts w:hint="eastAsia"/>
          <w:lang w:eastAsia="zh-CN"/>
        </w:rPr>
        <w:t>,</w:t>
      </w:r>
      <w:r w:rsidRPr="009548C3">
        <w:rPr>
          <w:rFonts w:hint="eastAsia"/>
          <w:lang w:eastAsia="zh-CN"/>
        </w:rPr>
        <w:t>500 kg/h</w:t>
      </w:r>
      <w:r>
        <w:rPr>
          <w:rFonts w:hint="eastAsia"/>
          <w:lang w:eastAsia="zh-CN"/>
        </w:rPr>
        <w:t>。</w:t>
      </w:r>
      <w:r>
        <w:rPr>
          <w:lang w:eastAsia="zh-CN"/>
        </w:rPr>
        <w:t>SP treasure</w:t>
      </w:r>
      <w:r>
        <w:rPr>
          <w:rFonts w:hint="eastAsia"/>
          <w:lang w:eastAsia="zh-CN"/>
        </w:rPr>
        <w:t>系列拉条切粒机</w:t>
      </w:r>
      <w:r w:rsidR="005F4850" w:rsidRPr="00B76ED8">
        <w:rPr>
          <w:rFonts w:hint="eastAsia"/>
          <w:lang w:eastAsia="zh-CN"/>
        </w:rPr>
        <w:t>专为中国市场定制</w:t>
      </w:r>
      <w:r>
        <w:rPr>
          <w:rFonts w:hint="eastAsia"/>
          <w:lang w:eastAsia="zh-CN"/>
        </w:rPr>
        <w:t>，</w:t>
      </w:r>
      <w:r w:rsidR="005F4850">
        <w:rPr>
          <w:rFonts w:hint="eastAsia"/>
          <w:lang w:eastAsia="zh-CN"/>
        </w:rPr>
        <w:t>它</w:t>
      </w:r>
      <w:r w:rsidR="005F4850" w:rsidRPr="00B76ED8">
        <w:rPr>
          <w:rFonts w:hint="eastAsia"/>
          <w:lang w:eastAsia="zh-CN"/>
        </w:rPr>
        <w:t>具备高品质和高性价比的优点。</w:t>
      </w:r>
      <w:r w:rsidR="005F4850">
        <w:rPr>
          <w:rFonts w:hint="eastAsia"/>
          <w:lang w:eastAsia="zh-CN"/>
        </w:rPr>
        <w:t>它是由位于德国</w:t>
      </w:r>
      <w:r w:rsidR="005F4850" w:rsidRPr="000035EB">
        <w:rPr>
          <w:rFonts w:hint="eastAsia"/>
          <w:lang w:eastAsia="zh-CN"/>
        </w:rPr>
        <w:t>奥芬巴赫</w:t>
      </w:r>
      <w:r w:rsidR="005F4850">
        <w:rPr>
          <w:rFonts w:hint="eastAsia"/>
          <w:lang w:eastAsia="zh-CN"/>
        </w:rPr>
        <w:t>的科倍隆切粒技术有限公司和科倍隆南京共同合作开发的产品。科倍隆切粒技术有限公司负责设计和</w:t>
      </w:r>
      <w:r w:rsidR="005F4850" w:rsidRPr="0037357C">
        <w:rPr>
          <w:rFonts w:hint="eastAsia"/>
          <w:lang w:eastAsia="zh-CN"/>
        </w:rPr>
        <w:t>提供切粒室</w:t>
      </w:r>
      <w:r w:rsidR="005F4850">
        <w:rPr>
          <w:rFonts w:hint="eastAsia"/>
          <w:lang w:eastAsia="zh-CN"/>
        </w:rPr>
        <w:t>，其他部件由科倍隆南京提供并完成组装。</w:t>
      </w:r>
    </w:p>
    <w:p w:rsidR="00C73FF2" w:rsidRPr="00C73FF2" w:rsidRDefault="00C73FF2" w:rsidP="005E1B7E">
      <w:pPr>
        <w:pStyle w:val="text"/>
        <w:suppressAutoHyphens/>
        <w:rPr>
          <w:lang w:val="de-DE" w:eastAsia="zh-CN"/>
        </w:rPr>
      </w:pPr>
    </w:p>
    <w:p w:rsidR="005E1B7E" w:rsidRDefault="005E1B7E" w:rsidP="005E1B7E">
      <w:pPr>
        <w:pStyle w:val="text"/>
        <w:suppressAutoHyphens/>
        <w:rPr>
          <w:b/>
          <w:bCs/>
          <w:lang w:eastAsia="zh-CN"/>
        </w:rPr>
      </w:pPr>
      <w:r>
        <w:rPr>
          <w:rFonts w:hint="eastAsia"/>
          <w:b/>
          <w:bCs/>
          <w:lang w:eastAsia="zh-CN"/>
        </w:rPr>
        <w:t>顶尖</w:t>
      </w:r>
      <w:r w:rsidRPr="00EF4281">
        <w:rPr>
          <w:rFonts w:hint="eastAsia"/>
          <w:b/>
          <w:bCs/>
          <w:lang w:eastAsia="zh-CN"/>
        </w:rPr>
        <w:t>的高精度喂料技术</w:t>
      </w:r>
    </w:p>
    <w:p w:rsidR="00D20B8B" w:rsidRPr="007E74C3" w:rsidRDefault="005E1B7E" w:rsidP="005E1B7E">
      <w:pPr>
        <w:pStyle w:val="text"/>
        <w:suppressAutoHyphens/>
        <w:rPr>
          <w:szCs w:val="22"/>
          <w:lang w:eastAsia="zh-CN"/>
        </w:rPr>
      </w:pPr>
      <w:r w:rsidRPr="0041008D">
        <w:rPr>
          <w:rFonts w:hint="eastAsia"/>
          <w:lang w:eastAsia="zh-CN"/>
        </w:rPr>
        <w:t>科倍隆楷创将在</w:t>
      </w:r>
      <w:proofErr w:type="spellStart"/>
      <w:r w:rsidRPr="0041008D">
        <w:rPr>
          <w:rFonts w:hint="eastAsia"/>
          <w:lang w:eastAsia="zh-CN"/>
        </w:rPr>
        <w:t>Chinaplas</w:t>
      </w:r>
      <w:proofErr w:type="spellEnd"/>
      <w:r w:rsidRPr="0041008D">
        <w:rPr>
          <w:rFonts w:hint="eastAsia"/>
          <w:lang w:eastAsia="zh-CN"/>
        </w:rPr>
        <w:t>上展出高精度快拆式喂料机</w:t>
      </w:r>
      <w:r w:rsidRPr="0041008D">
        <w:rPr>
          <w:rFonts w:hint="eastAsia"/>
          <w:lang w:eastAsia="zh-CN"/>
        </w:rPr>
        <w:t>K2-ML-D5-T35/S60</w:t>
      </w:r>
      <w:r w:rsidRPr="0041008D">
        <w:rPr>
          <w:rFonts w:hint="eastAsia"/>
          <w:lang w:eastAsia="zh-CN"/>
        </w:rPr>
        <w:t>，装有</w:t>
      </w:r>
      <w:r w:rsidRPr="00B273EA">
        <w:rPr>
          <w:rFonts w:hint="eastAsia"/>
          <w:lang w:eastAsia="zh-CN"/>
        </w:rPr>
        <w:t>物料振动流化器</w:t>
      </w:r>
      <w:proofErr w:type="spellStart"/>
      <w:r w:rsidRPr="0041008D">
        <w:rPr>
          <w:rFonts w:hint="eastAsia"/>
          <w:lang w:eastAsia="zh-CN"/>
        </w:rPr>
        <w:t>ActiFlow</w:t>
      </w:r>
      <w:proofErr w:type="spellEnd"/>
      <w:r w:rsidRPr="0041008D">
        <w:rPr>
          <w:rFonts w:hint="eastAsia"/>
          <w:lang w:eastAsia="zh-CN"/>
        </w:rPr>
        <w:t>™和压力补偿系统（</w:t>
      </w:r>
      <w:r w:rsidRPr="0041008D">
        <w:rPr>
          <w:rFonts w:hint="eastAsia"/>
          <w:lang w:eastAsia="zh-CN"/>
        </w:rPr>
        <w:t>EPC</w:t>
      </w:r>
      <w:r w:rsidR="00513F12">
        <w:rPr>
          <w:rFonts w:hint="eastAsia"/>
          <w:lang w:eastAsia="zh-CN"/>
        </w:rPr>
        <w:t>），</w:t>
      </w:r>
      <w:r w:rsidRPr="0041008D">
        <w:rPr>
          <w:rFonts w:hint="eastAsia"/>
          <w:lang w:eastAsia="zh-CN"/>
        </w:rPr>
        <w:t>并匹配</w:t>
      </w:r>
      <w:r w:rsidRPr="0041008D">
        <w:rPr>
          <w:rFonts w:hint="eastAsia"/>
          <w:lang w:eastAsia="zh-CN"/>
        </w:rPr>
        <w:t>24</w:t>
      </w:r>
      <w:r>
        <w:rPr>
          <w:rFonts w:hint="eastAsia"/>
          <w:lang w:eastAsia="zh-CN"/>
        </w:rPr>
        <w:t>0</w:t>
      </w:r>
      <w:r w:rsidRPr="0041008D">
        <w:rPr>
          <w:rFonts w:hint="eastAsia"/>
          <w:lang w:eastAsia="zh-CN"/>
        </w:rPr>
        <w:t>0</w:t>
      </w:r>
      <w:r w:rsidRPr="0041008D">
        <w:rPr>
          <w:rFonts w:hint="eastAsia"/>
          <w:lang w:eastAsia="zh-CN"/>
        </w:rPr>
        <w:t>真空上料系统提供稳定的自动循环补料。</w:t>
      </w:r>
      <w:r w:rsidRPr="0041008D">
        <w:rPr>
          <w:rFonts w:hint="eastAsia"/>
          <w:b/>
          <w:bCs/>
          <w:lang w:eastAsia="zh-CN"/>
        </w:rPr>
        <w:t>T35/S60</w:t>
      </w:r>
      <w:r w:rsidRPr="0041008D">
        <w:rPr>
          <w:rFonts w:hint="eastAsia"/>
          <w:b/>
          <w:bCs/>
          <w:lang w:eastAsia="zh-CN"/>
        </w:rPr>
        <w:t>快拆式喂料机（</w:t>
      </w:r>
      <w:r w:rsidRPr="0041008D">
        <w:rPr>
          <w:rFonts w:hint="eastAsia"/>
          <w:b/>
          <w:bCs/>
          <w:lang w:eastAsia="zh-CN"/>
        </w:rPr>
        <w:t>QC</w:t>
      </w:r>
      <w:r w:rsidRPr="0041008D">
        <w:rPr>
          <w:rFonts w:hint="eastAsia"/>
          <w:b/>
          <w:bCs/>
          <w:lang w:eastAsia="zh-CN"/>
        </w:rPr>
        <w:t>）</w:t>
      </w:r>
      <w:r w:rsidRPr="0041008D">
        <w:rPr>
          <w:rFonts w:hint="eastAsia"/>
          <w:lang w:eastAsia="zh-CN"/>
        </w:rPr>
        <w:t>专为快速更换物料和方便清洗的需求而设计。快拆式喂料机（</w:t>
      </w:r>
      <w:r w:rsidRPr="0041008D">
        <w:rPr>
          <w:rFonts w:hint="eastAsia"/>
          <w:lang w:eastAsia="zh-CN"/>
        </w:rPr>
        <w:t>QC</w:t>
      </w:r>
      <w:r w:rsidRPr="0041008D">
        <w:rPr>
          <w:rFonts w:hint="eastAsia"/>
          <w:lang w:eastAsia="zh-CN"/>
        </w:rPr>
        <w:t>）可以快速移除整个带有螺杆的喂料模块，并快速安装上另一套合适的螺杆喂料模块。被拆卸下来的喂料模块可以送到清洗装置处进一步拆卸、清洗完后用于其他物料的喂料。这种快拆式设计对双螺杆和单螺杆喂料模块都适用。单螺杆喂料模块可以处理自流性粉体、粒料和其他不容易产生冲料的物料。双螺杆喂料模块可以处理容易产生冲料问题的粉料、黏性物料和流动性极差的物料。</w:t>
      </w:r>
    </w:p>
    <w:p w:rsidR="00C73FF2" w:rsidRDefault="00C73FF2" w:rsidP="00D20B8B">
      <w:pPr>
        <w:pStyle w:val="text"/>
        <w:suppressAutoHyphens/>
        <w:rPr>
          <w:b/>
          <w:bCs/>
          <w:szCs w:val="22"/>
          <w:lang w:eastAsia="zh-CN"/>
        </w:rPr>
      </w:pPr>
    </w:p>
    <w:p w:rsidR="00DC5EF0" w:rsidRDefault="005E1B7E" w:rsidP="00D20B8B">
      <w:pPr>
        <w:pStyle w:val="text"/>
        <w:suppressAutoHyphens/>
        <w:rPr>
          <w:szCs w:val="22"/>
          <w:lang w:eastAsia="zh-CN"/>
        </w:rPr>
      </w:pPr>
      <w:proofErr w:type="spellStart"/>
      <w:r w:rsidRPr="0041008D">
        <w:rPr>
          <w:rFonts w:hint="eastAsia"/>
          <w:b/>
          <w:bCs/>
          <w:szCs w:val="22"/>
          <w:lang w:eastAsia="zh-CN"/>
        </w:rPr>
        <w:t>ActiFlow</w:t>
      </w:r>
      <w:proofErr w:type="spellEnd"/>
      <w:r w:rsidRPr="00C821FE">
        <w:rPr>
          <w:rFonts w:asciiTheme="minorBidi" w:hAnsiTheme="minorBidi" w:cstheme="minorBidi"/>
          <w:b/>
          <w:bCs/>
          <w:szCs w:val="22"/>
          <w:lang w:eastAsia="zh-CN"/>
        </w:rPr>
        <w:t>™</w:t>
      </w:r>
      <w:r>
        <w:rPr>
          <w:rFonts w:hint="eastAsia"/>
          <w:szCs w:val="22"/>
          <w:lang w:eastAsia="zh-CN"/>
        </w:rPr>
        <w:t>智能</w:t>
      </w:r>
      <w:r w:rsidRPr="00B273EA">
        <w:rPr>
          <w:rFonts w:hint="eastAsia"/>
          <w:szCs w:val="22"/>
          <w:lang w:eastAsia="zh-CN"/>
        </w:rPr>
        <w:t>物料振动流化器</w:t>
      </w:r>
      <w:r w:rsidRPr="0041008D">
        <w:rPr>
          <w:rFonts w:hint="eastAsia"/>
          <w:szCs w:val="22"/>
          <w:lang w:eastAsia="zh-CN"/>
        </w:rPr>
        <w:t>是一款革命性的设计，对于流动性差尤其黏性物料，无需在料斗内使用搅拌器，</w:t>
      </w:r>
      <w:r w:rsidRPr="0041008D">
        <w:rPr>
          <w:rFonts w:hint="eastAsia"/>
          <w:szCs w:val="22"/>
          <w:lang w:eastAsia="zh-CN"/>
        </w:rPr>
        <w:t xml:space="preserve"> </w:t>
      </w:r>
      <w:proofErr w:type="spellStart"/>
      <w:r w:rsidRPr="0041008D">
        <w:rPr>
          <w:rFonts w:hint="eastAsia"/>
          <w:szCs w:val="22"/>
          <w:lang w:eastAsia="zh-CN"/>
        </w:rPr>
        <w:t>ActiFlow</w:t>
      </w:r>
      <w:proofErr w:type="spellEnd"/>
      <w:r w:rsidRPr="0041008D">
        <w:rPr>
          <w:rFonts w:hint="eastAsia"/>
          <w:szCs w:val="22"/>
          <w:lang w:eastAsia="zh-CN"/>
        </w:rPr>
        <w:t>™可有效避免架桥和老鼠洞的形成。</w:t>
      </w:r>
      <w:proofErr w:type="spellStart"/>
      <w:r w:rsidRPr="0041008D">
        <w:rPr>
          <w:rFonts w:hint="eastAsia"/>
          <w:szCs w:val="22"/>
          <w:lang w:eastAsia="zh-CN"/>
        </w:rPr>
        <w:t>ActiFlow</w:t>
      </w:r>
      <w:proofErr w:type="spellEnd"/>
      <w:r w:rsidRPr="0041008D">
        <w:rPr>
          <w:rFonts w:hint="eastAsia"/>
          <w:szCs w:val="22"/>
          <w:lang w:eastAsia="zh-CN"/>
        </w:rPr>
        <w:t>™与物料没有任何接触，由专利振动器和智能控制单元组成，专为科倍隆楷创失重式喂料机设计。</w:t>
      </w:r>
      <w:proofErr w:type="spellStart"/>
      <w:r w:rsidRPr="0041008D">
        <w:rPr>
          <w:rFonts w:hint="eastAsia"/>
          <w:szCs w:val="22"/>
          <w:lang w:eastAsia="zh-CN"/>
        </w:rPr>
        <w:t>ActiFlow</w:t>
      </w:r>
      <w:proofErr w:type="spellEnd"/>
      <w:r w:rsidRPr="0041008D">
        <w:rPr>
          <w:rFonts w:hint="eastAsia"/>
          <w:szCs w:val="22"/>
          <w:lang w:eastAsia="zh-CN"/>
        </w:rPr>
        <w:t>控制单元控制振动器在最优化的频率和振幅工作，持续为料斗内的物料提供流化动力，而且不会对称重单元的称重精度产生影响。</w:t>
      </w:r>
    </w:p>
    <w:p w:rsidR="005E1B7E" w:rsidRPr="007E74C3" w:rsidRDefault="005E1B7E" w:rsidP="00D20B8B">
      <w:pPr>
        <w:pStyle w:val="text"/>
        <w:suppressAutoHyphens/>
        <w:rPr>
          <w:szCs w:val="22"/>
          <w:lang w:eastAsia="zh-CN"/>
        </w:rPr>
      </w:pPr>
    </w:p>
    <w:p w:rsidR="005E1B7E" w:rsidRDefault="005E1B7E" w:rsidP="005E1B7E">
      <w:pPr>
        <w:pStyle w:val="text"/>
        <w:suppressAutoHyphens/>
        <w:rPr>
          <w:rFonts w:cs="Arial"/>
          <w:szCs w:val="22"/>
          <w:lang w:eastAsia="zh-CN"/>
        </w:rPr>
      </w:pPr>
      <w:r>
        <w:rPr>
          <w:rFonts w:cs="Arial" w:hint="eastAsia"/>
          <w:szCs w:val="22"/>
          <w:lang w:eastAsia="zh-CN"/>
        </w:rPr>
        <w:t>T35</w:t>
      </w:r>
      <w:r>
        <w:rPr>
          <w:rFonts w:cs="Arial" w:hint="eastAsia"/>
          <w:szCs w:val="22"/>
          <w:lang w:eastAsia="zh-CN"/>
        </w:rPr>
        <w:t>同时配备了</w:t>
      </w:r>
      <w:r w:rsidRPr="00EF4281">
        <w:rPr>
          <w:rFonts w:cs="Arial" w:hint="eastAsia"/>
          <w:szCs w:val="22"/>
          <w:lang w:eastAsia="zh-CN"/>
        </w:rPr>
        <w:t>科倍隆楷创</w:t>
      </w:r>
      <w:r>
        <w:rPr>
          <w:rFonts w:cs="Arial" w:hint="eastAsia"/>
          <w:szCs w:val="22"/>
          <w:lang w:eastAsia="zh-CN"/>
        </w:rPr>
        <w:t>用于失重式喂料机的</w:t>
      </w:r>
      <w:r w:rsidRPr="00EF4281">
        <w:rPr>
          <w:rFonts w:cs="Arial" w:hint="eastAsia"/>
          <w:szCs w:val="22"/>
          <w:lang w:eastAsia="zh-CN"/>
        </w:rPr>
        <w:t>独一无二的</w:t>
      </w:r>
      <w:r w:rsidRPr="00F65576">
        <w:rPr>
          <w:rFonts w:cs="Arial" w:hint="eastAsia"/>
          <w:b/>
          <w:bCs/>
          <w:szCs w:val="22"/>
          <w:lang w:eastAsia="zh-CN"/>
        </w:rPr>
        <w:t>压</w:t>
      </w:r>
      <w:r w:rsidRPr="00EC6FE2">
        <w:rPr>
          <w:rFonts w:cs="Arial" w:hint="eastAsia"/>
          <w:b/>
          <w:bCs/>
          <w:szCs w:val="22"/>
          <w:lang w:eastAsia="zh-CN"/>
        </w:rPr>
        <w:t>力补偿系统</w:t>
      </w:r>
      <w:r>
        <w:rPr>
          <w:rFonts w:cs="Arial" w:hint="eastAsia"/>
          <w:b/>
          <w:bCs/>
          <w:szCs w:val="22"/>
          <w:lang w:eastAsia="zh-CN"/>
        </w:rPr>
        <w:t>（</w:t>
      </w:r>
      <w:r w:rsidRPr="00EC6FE2">
        <w:rPr>
          <w:rFonts w:cs="Arial" w:hint="eastAsia"/>
          <w:b/>
          <w:bCs/>
          <w:szCs w:val="22"/>
          <w:lang w:eastAsia="zh-CN"/>
        </w:rPr>
        <w:t>EPC</w:t>
      </w:r>
      <w:r>
        <w:rPr>
          <w:rFonts w:cs="Arial" w:hint="eastAsia"/>
          <w:b/>
          <w:bCs/>
          <w:szCs w:val="22"/>
          <w:lang w:eastAsia="zh-CN"/>
        </w:rPr>
        <w:t>）</w:t>
      </w:r>
      <w:r>
        <w:rPr>
          <w:rFonts w:cs="Arial" w:hint="eastAsia"/>
          <w:szCs w:val="22"/>
          <w:lang w:eastAsia="zh-CN"/>
        </w:rPr>
        <w:t>。</w:t>
      </w:r>
      <w:r>
        <w:rPr>
          <w:rFonts w:cs="Arial" w:hint="eastAsia"/>
          <w:szCs w:val="22"/>
          <w:lang w:eastAsia="zh-CN"/>
        </w:rPr>
        <w:t>EPC</w:t>
      </w:r>
      <w:r>
        <w:rPr>
          <w:rFonts w:cs="Arial" w:hint="eastAsia"/>
          <w:szCs w:val="22"/>
          <w:lang w:eastAsia="zh-CN"/>
        </w:rPr>
        <w:t>是为喂料机料斗和出料口提供精准和稳定的压力补偿的智能型电子解决方案。</w:t>
      </w:r>
    </w:p>
    <w:p w:rsidR="00873BC7" w:rsidRPr="005E1B7E" w:rsidRDefault="00873BC7" w:rsidP="00873BC7">
      <w:pPr>
        <w:pStyle w:val="text"/>
        <w:suppressAutoHyphens/>
        <w:rPr>
          <w:lang w:eastAsia="zh-CN"/>
        </w:rPr>
      </w:pPr>
    </w:p>
    <w:p w:rsidR="005E1B7E" w:rsidRDefault="005E1B7E" w:rsidP="005E1B7E">
      <w:pPr>
        <w:pStyle w:val="text"/>
        <w:suppressAutoHyphens/>
        <w:rPr>
          <w:rFonts w:cs="Arial"/>
          <w:szCs w:val="22"/>
          <w:lang w:eastAsia="zh-CN"/>
        </w:rPr>
      </w:pPr>
      <w:r w:rsidRPr="00EC6FE2">
        <w:rPr>
          <w:rFonts w:cs="Arial" w:hint="eastAsia"/>
          <w:b/>
          <w:bCs/>
          <w:szCs w:val="22"/>
          <w:lang w:eastAsia="zh-CN"/>
        </w:rPr>
        <w:t>2400</w:t>
      </w:r>
      <w:r w:rsidRPr="00EC6FE2">
        <w:rPr>
          <w:rFonts w:cs="Arial" w:hint="eastAsia"/>
          <w:b/>
          <w:bCs/>
          <w:szCs w:val="22"/>
          <w:lang w:eastAsia="zh-CN"/>
        </w:rPr>
        <w:t>系列真空</w:t>
      </w:r>
      <w:r>
        <w:rPr>
          <w:rFonts w:cs="Arial" w:hint="eastAsia"/>
          <w:b/>
          <w:bCs/>
          <w:szCs w:val="22"/>
          <w:lang w:eastAsia="zh-CN"/>
        </w:rPr>
        <w:t>接收</w:t>
      </w:r>
      <w:r w:rsidRPr="00EC6FE2">
        <w:rPr>
          <w:rFonts w:cs="Arial" w:hint="eastAsia"/>
          <w:b/>
          <w:bCs/>
          <w:szCs w:val="22"/>
          <w:lang w:eastAsia="zh-CN"/>
        </w:rPr>
        <w:t>机</w:t>
      </w:r>
      <w:r>
        <w:rPr>
          <w:rFonts w:cs="Arial" w:hint="eastAsia"/>
          <w:szCs w:val="22"/>
          <w:lang w:eastAsia="zh-CN"/>
        </w:rPr>
        <w:t>可为大产量，远距离输送物料到一个或多个目的地的时候，提供大容量的测序系统</w:t>
      </w:r>
      <w:r w:rsidRPr="00535A80">
        <w:rPr>
          <w:rFonts w:cs="Arial" w:hint="eastAsia"/>
          <w:szCs w:val="22"/>
          <w:lang w:eastAsia="zh-CN"/>
        </w:rPr>
        <w:t>。</w:t>
      </w:r>
      <w:r>
        <w:rPr>
          <w:rFonts w:cs="Arial" w:hint="eastAsia"/>
          <w:szCs w:val="22"/>
          <w:lang w:eastAsia="zh-CN"/>
        </w:rPr>
        <w:t>他们是为散装物料处理行业气力输送</w:t>
      </w:r>
      <w:r w:rsidRPr="00EF4281">
        <w:rPr>
          <w:rFonts w:cs="Arial" w:hint="eastAsia"/>
          <w:szCs w:val="22"/>
          <w:lang w:eastAsia="zh-CN"/>
        </w:rPr>
        <w:t>粉料、</w:t>
      </w:r>
      <w:r>
        <w:rPr>
          <w:rFonts w:cs="Arial" w:hint="eastAsia"/>
          <w:szCs w:val="22"/>
          <w:lang w:eastAsia="zh-CN"/>
        </w:rPr>
        <w:t>颗粒料而设计的高品质产品，其输送率范围从</w:t>
      </w:r>
      <w:r w:rsidRPr="00535A80">
        <w:rPr>
          <w:rFonts w:cs="Arial"/>
          <w:szCs w:val="22"/>
          <w:lang w:eastAsia="zh-CN"/>
        </w:rPr>
        <w:t>720</w:t>
      </w:r>
      <w:r>
        <w:rPr>
          <w:rFonts w:cs="Arial" w:hint="eastAsia"/>
          <w:szCs w:val="22"/>
          <w:lang w:eastAsia="zh-CN"/>
        </w:rPr>
        <w:t>到</w:t>
      </w:r>
      <w:r>
        <w:rPr>
          <w:rFonts w:cs="Arial"/>
          <w:szCs w:val="22"/>
          <w:lang w:eastAsia="zh-CN"/>
        </w:rPr>
        <w:t xml:space="preserve">15,000 </w:t>
      </w:r>
      <w:proofErr w:type="spellStart"/>
      <w:r>
        <w:rPr>
          <w:rFonts w:cs="Arial"/>
          <w:szCs w:val="22"/>
          <w:lang w:eastAsia="zh-CN"/>
        </w:rPr>
        <w:t>lb</w:t>
      </w:r>
      <w:proofErr w:type="spellEnd"/>
      <w:r>
        <w:rPr>
          <w:rFonts w:cs="Arial"/>
          <w:szCs w:val="22"/>
          <w:lang w:eastAsia="zh-CN"/>
        </w:rPr>
        <w:t>/h (327</w:t>
      </w:r>
      <w:r>
        <w:rPr>
          <w:rFonts w:cs="Arial" w:hint="eastAsia"/>
          <w:szCs w:val="22"/>
          <w:lang w:eastAsia="zh-CN"/>
        </w:rPr>
        <w:t>到</w:t>
      </w:r>
      <w:r w:rsidRPr="00535A80">
        <w:rPr>
          <w:rFonts w:cs="Arial"/>
          <w:szCs w:val="22"/>
          <w:lang w:eastAsia="zh-CN"/>
        </w:rPr>
        <w:t>6,804 kg/h)</w:t>
      </w:r>
      <w:r>
        <w:rPr>
          <w:rFonts w:cs="Arial" w:hint="eastAsia"/>
          <w:szCs w:val="22"/>
          <w:lang w:eastAsia="zh-CN"/>
        </w:rPr>
        <w:t>。此次展出的是</w:t>
      </w:r>
      <w:r>
        <w:rPr>
          <w:rFonts w:cs="Arial" w:hint="eastAsia"/>
          <w:szCs w:val="22"/>
          <w:lang w:eastAsia="zh-CN"/>
        </w:rPr>
        <w:t>2415</w:t>
      </w:r>
      <w:r>
        <w:rPr>
          <w:rFonts w:cs="Arial" w:hint="eastAsia"/>
          <w:szCs w:val="22"/>
          <w:lang w:eastAsia="zh-CN"/>
        </w:rPr>
        <w:t>粒料上料机。</w:t>
      </w:r>
    </w:p>
    <w:p w:rsidR="003E2C68" w:rsidRPr="007E74C3" w:rsidRDefault="003E2C68" w:rsidP="00D20B8B">
      <w:pPr>
        <w:pStyle w:val="text"/>
        <w:suppressAutoHyphens/>
        <w:rPr>
          <w:szCs w:val="22"/>
          <w:lang w:eastAsia="zh-CN"/>
        </w:rPr>
      </w:pPr>
    </w:p>
    <w:p w:rsidR="00C73FF2" w:rsidRDefault="00C73FF2" w:rsidP="00E35518">
      <w:pPr>
        <w:snapToGrid w:val="0"/>
        <w:spacing w:line="360" w:lineRule="auto"/>
        <w:rPr>
          <w:rFonts w:cs="Arial"/>
          <w:b/>
          <w:bCs/>
          <w:szCs w:val="22"/>
          <w:lang w:eastAsia="zh-CN"/>
        </w:rPr>
      </w:pPr>
    </w:p>
    <w:p w:rsidR="00F9160B" w:rsidRPr="00C73FF2" w:rsidRDefault="005E1B7E" w:rsidP="00C73FF2">
      <w:pPr>
        <w:snapToGrid w:val="0"/>
        <w:spacing w:line="360" w:lineRule="auto"/>
        <w:rPr>
          <w:rFonts w:cs="Arial"/>
          <w:szCs w:val="22"/>
          <w:lang w:eastAsia="zh-CN"/>
        </w:rPr>
      </w:pPr>
      <w:r w:rsidRPr="00535A80">
        <w:rPr>
          <w:rFonts w:ascii="Microsoft YaHei" w:eastAsia="Microsoft YaHei" w:hAnsi="Microsoft YaHei" w:hint="eastAsia"/>
          <w:b/>
          <w:bCs/>
          <w:szCs w:val="22"/>
          <w:lang w:eastAsia="zh-CN"/>
        </w:rPr>
        <w:lastRenderedPageBreak/>
        <w:t>固体容积泵喂料机</w:t>
      </w:r>
      <w:r w:rsidRPr="00535A80">
        <w:rPr>
          <w:szCs w:val="22"/>
          <w:lang w:eastAsia="zh-CN"/>
        </w:rPr>
        <w:t>™</w:t>
      </w:r>
      <w:r w:rsidRPr="00535A80">
        <w:rPr>
          <w:rFonts w:ascii="Microsoft YaHei" w:eastAsia="Microsoft YaHei" w:hAnsi="Microsoft YaHei" w:hint="eastAsia"/>
          <w:b/>
          <w:bCs/>
          <w:szCs w:val="22"/>
          <w:lang w:eastAsia="zh-CN"/>
        </w:rPr>
        <w:t>（BSP）用于自流性粒料，细小颗粒，以及易破碎固体料的温和喂料</w:t>
      </w:r>
    </w:p>
    <w:p w:rsidR="005E1B7E" w:rsidRDefault="005E1B7E" w:rsidP="005E1B7E">
      <w:pPr>
        <w:snapToGrid w:val="0"/>
        <w:spacing w:line="360" w:lineRule="auto"/>
        <w:rPr>
          <w:lang w:eastAsia="zh-CN"/>
        </w:rPr>
      </w:pPr>
      <w:r>
        <w:rPr>
          <w:rFonts w:hint="eastAsia"/>
          <w:lang w:eastAsia="zh-CN"/>
        </w:rPr>
        <w:t>同时，</w:t>
      </w:r>
      <w:r w:rsidRPr="00EF4281">
        <w:rPr>
          <w:rFonts w:hint="eastAsia"/>
          <w:lang w:eastAsia="zh-CN"/>
        </w:rPr>
        <w:t>科倍隆楷创将会展出</w:t>
      </w:r>
      <w:r>
        <w:rPr>
          <w:rFonts w:cs="Arial"/>
          <w:szCs w:val="22"/>
          <w:lang w:eastAsia="zh-CN"/>
        </w:rPr>
        <w:t>K-ML-BSP-150-S</w:t>
      </w:r>
      <w:r w:rsidRPr="00EF4281">
        <w:rPr>
          <w:rFonts w:hint="eastAsia"/>
          <w:lang w:eastAsia="zh-CN"/>
        </w:rPr>
        <w:t>固体容积泵喂料机</w:t>
      </w:r>
      <w:r>
        <w:rPr>
          <w:rFonts w:hint="eastAsia"/>
          <w:lang w:eastAsia="zh-CN"/>
        </w:rPr>
        <w:t>（</w:t>
      </w:r>
      <w:r w:rsidRPr="00EF4281">
        <w:rPr>
          <w:rFonts w:hint="eastAsia"/>
          <w:lang w:eastAsia="zh-CN"/>
        </w:rPr>
        <w:t>BSP</w:t>
      </w:r>
      <w:r>
        <w:rPr>
          <w:rFonts w:hint="eastAsia"/>
          <w:lang w:eastAsia="zh-CN"/>
        </w:rPr>
        <w:t>）</w:t>
      </w:r>
      <w:r w:rsidRPr="00EF4281">
        <w:rPr>
          <w:rFonts w:hint="eastAsia"/>
          <w:lang w:eastAsia="zh-CN"/>
        </w:rPr>
        <w:t>，对于自流性颗粒料，科倍隆楷创提供了另一种独有的温和喂料的选择。</w:t>
      </w:r>
      <w:r w:rsidRPr="00EF4281">
        <w:rPr>
          <w:rFonts w:hint="eastAsia"/>
          <w:lang w:eastAsia="zh-CN"/>
        </w:rPr>
        <w:t>BSP</w:t>
      </w:r>
      <w:r w:rsidRPr="00EF4281">
        <w:rPr>
          <w:rFonts w:hint="eastAsia"/>
          <w:lang w:eastAsia="zh-CN"/>
        </w:rPr>
        <w:t>喂料机不使用常规的螺杆，皮带或振动等方式来送料。而是利用自流性物料的容积排量来送料，且达到了很高的喂料精度，实现均匀下料、容积流量稳定、处理更温和。</w:t>
      </w:r>
      <w:r w:rsidRPr="00EF4281">
        <w:rPr>
          <w:rFonts w:hint="eastAsia"/>
          <w:lang w:eastAsia="zh-CN"/>
        </w:rPr>
        <w:t>BSP</w:t>
      </w:r>
      <w:r w:rsidRPr="00EF4281">
        <w:rPr>
          <w:rFonts w:hint="eastAsia"/>
          <w:lang w:eastAsia="zh-CN"/>
        </w:rPr>
        <w:t>喂料机垂直的旋转盘提供喂料通道，物料通过缓冲料斗平滑地被输送到出料口，物料通过“物料锁定区”以计算准确</w:t>
      </w:r>
      <w:r>
        <w:rPr>
          <w:rFonts w:hint="eastAsia"/>
          <w:lang w:eastAsia="zh-CN"/>
        </w:rPr>
        <w:t>线性</w:t>
      </w:r>
      <w:r w:rsidRPr="00EF4281">
        <w:rPr>
          <w:rFonts w:hint="eastAsia"/>
          <w:lang w:eastAsia="zh-CN"/>
        </w:rPr>
        <w:t>的质量流量。由于没有死角和螺杆</w:t>
      </w:r>
      <w:r>
        <w:rPr>
          <w:rFonts w:hint="eastAsia"/>
          <w:lang w:eastAsia="zh-CN"/>
        </w:rPr>
        <w:t>并且只有一个旋转件</w:t>
      </w:r>
      <w:r w:rsidRPr="00EF4281">
        <w:rPr>
          <w:rFonts w:hint="eastAsia"/>
          <w:lang w:eastAsia="zh-CN"/>
        </w:rPr>
        <w:t>，紧凑的</w:t>
      </w:r>
      <w:r w:rsidRPr="00EF4281">
        <w:rPr>
          <w:rFonts w:hint="eastAsia"/>
          <w:lang w:eastAsia="zh-CN"/>
        </w:rPr>
        <w:t>BSP</w:t>
      </w:r>
      <w:r w:rsidRPr="00EF4281">
        <w:rPr>
          <w:rFonts w:hint="eastAsia"/>
          <w:lang w:eastAsia="zh-CN"/>
        </w:rPr>
        <w:t>可以被快速清洗，可以完美的多次切换物料。</w:t>
      </w:r>
      <w:r w:rsidRPr="00EF4281">
        <w:rPr>
          <w:rFonts w:hint="eastAsia"/>
          <w:lang w:eastAsia="zh-CN"/>
        </w:rPr>
        <w:t>BSP-150-S</w:t>
      </w:r>
      <w:r w:rsidRPr="00EF4281">
        <w:rPr>
          <w:rFonts w:hint="eastAsia"/>
          <w:lang w:eastAsia="zh-CN"/>
        </w:rPr>
        <w:t>喂料能力从</w:t>
      </w:r>
      <w:r w:rsidRPr="00EF4281">
        <w:rPr>
          <w:rFonts w:hint="eastAsia"/>
          <w:lang w:eastAsia="zh-CN"/>
        </w:rPr>
        <w:t xml:space="preserve">34 </w:t>
      </w:r>
      <w:r w:rsidRPr="00EF4281">
        <w:rPr>
          <w:rFonts w:hint="eastAsia"/>
          <w:lang w:eastAsia="zh-CN"/>
        </w:rPr>
        <w:t>到</w:t>
      </w:r>
      <w:r w:rsidRPr="00EF4281">
        <w:rPr>
          <w:rFonts w:hint="eastAsia"/>
          <w:lang w:eastAsia="zh-CN"/>
        </w:rPr>
        <w:t xml:space="preserve"> 6700 dm</w:t>
      </w:r>
      <w:r w:rsidRPr="0041008D">
        <w:rPr>
          <w:rFonts w:hint="eastAsia"/>
          <w:vertAlign w:val="superscript"/>
          <w:lang w:eastAsia="zh-CN"/>
        </w:rPr>
        <w:t>3</w:t>
      </w:r>
      <w:r w:rsidRPr="00EF4281">
        <w:rPr>
          <w:rFonts w:hint="eastAsia"/>
          <w:lang w:eastAsia="zh-CN"/>
        </w:rPr>
        <w:t>/h [1.2</w:t>
      </w:r>
      <w:r w:rsidRPr="00EF4281">
        <w:rPr>
          <w:rFonts w:hint="eastAsia"/>
          <w:lang w:eastAsia="zh-CN"/>
        </w:rPr>
        <w:t>到</w:t>
      </w:r>
      <w:r w:rsidRPr="00EF4281">
        <w:rPr>
          <w:rFonts w:hint="eastAsia"/>
          <w:lang w:eastAsia="zh-CN"/>
        </w:rPr>
        <w:t>237 ft</w:t>
      </w:r>
      <w:r w:rsidRPr="00535A80">
        <w:rPr>
          <w:rFonts w:hint="eastAsia"/>
          <w:vertAlign w:val="superscript"/>
          <w:lang w:eastAsia="zh-CN"/>
        </w:rPr>
        <w:t>3</w:t>
      </w:r>
      <w:r w:rsidRPr="00EF4281">
        <w:rPr>
          <w:rFonts w:hint="eastAsia"/>
          <w:lang w:eastAsia="zh-CN"/>
        </w:rPr>
        <w:t>/h]</w:t>
      </w:r>
      <w:r w:rsidRPr="00EF4281">
        <w:rPr>
          <w:rFonts w:hint="eastAsia"/>
          <w:lang w:eastAsia="zh-CN"/>
        </w:rPr>
        <w:t>，使用</w:t>
      </w:r>
      <w:r w:rsidRPr="00EF4281">
        <w:rPr>
          <w:rFonts w:hint="eastAsia"/>
          <w:lang w:eastAsia="zh-CN"/>
        </w:rPr>
        <w:t>5</w:t>
      </w:r>
      <w:r w:rsidRPr="00EF4281">
        <w:rPr>
          <w:rFonts w:hint="eastAsia"/>
          <w:lang w:eastAsia="zh-CN"/>
        </w:rPr>
        <w:t>片喂料旋转盘形成</w:t>
      </w:r>
      <w:r w:rsidRPr="00EF4281">
        <w:rPr>
          <w:rFonts w:hint="eastAsia"/>
          <w:lang w:eastAsia="zh-CN"/>
        </w:rPr>
        <w:t>4</w:t>
      </w:r>
      <w:r w:rsidRPr="00EF4281">
        <w:rPr>
          <w:rFonts w:hint="eastAsia"/>
          <w:lang w:eastAsia="zh-CN"/>
        </w:rPr>
        <w:t>个喂料通道，其材质为不锈钢</w:t>
      </w:r>
      <w:r>
        <w:rPr>
          <w:rFonts w:hint="eastAsia"/>
          <w:lang w:eastAsia="zh-CN"/>
        </w:rPr>
        <w:t>喂料机机体并配用</w:t>
      </w:r>
      <w:r w:rsidRPr="00EF4281">
        <w:rPr>
          <w:rFonts w:hint="eastAsia"/>
          <w:lang w:eastAsia="zh-CN"/>
        </w:rPr>
        <w:t>步进电机。另外还有两款同类型产品用于较小的喂料能力工况。</w:t>
      </w:r>
    </w:p>
    <w:p w:rsidR="00F9160B" w:rsidRPr="005E1B7E" w:rsidRDefault="00F9160B" w:rsidP="00D20B8B">
      <w:pPr>
        <w:pStyle w:val="text"/>
        <w:suppressAutoHyphens/>
        <w:spacing w:before="120"/>
        <w:rPr>
          <w:lang w:eastAsia="zh-CN"/>
        </w:rPr>
      </w:pPr>
    </w:p>
    <w:p w:rsidR="00CD2993" w:rsidRDefault="00CD2993" w:rsidP="009B1283">
      <w:pPr>
        <w:rPr>
          <w:rFonts w:cs="Arial"/>
          <w:sz w:val="20"/>
          <w:lang w:eastAsia="zh-CN"/>
        </w:rPr>
      </w:pPr>
    </w:p>
    <w:p w:rsidR="00CD2993" w:rsidRDefault="00CD2993" w:rsidP="009B1283">
      <w:pPr>
        <w:rPr>
          <w:rFonts w:cs="Arial"/>
          <w:sz w:val="20"/>
          <w:lang w:eastAsia="zh-CN"/>
        </w:rPr>
      </w:pPr>
    </w:p>
    <w:p w:rsidR="00C2178C" w:rsidRPr="00CD208F" w:rsidRDefault="005E1B7E" w:rsidP="00C821FE">
      <w:pPr>
        <w:spacing w:before="240"/>
        <w:rPr>
          <w:rFonts w:cs="Arial"/>
          <w:sz w:val="20"/>
          <w:lang w:eastAsia="zh-CN"/>
        </w:rPr>
      </w:pPr>
      <w:r w:rsidRPr="007611BE">
        <w:rPr>
          <w:rFonts w:hint="eastAsia"/>
          <w:sz w:val="20"/>
          <w:lang w:eastAsia="zh-CN"/>
        </w:rPr>
        <w:t>科倍隆集团是配混挤出系统，喂料技术，物料输送系统与服务的全球市场与技术领导者。科倍隆设计，研发，制造和维护用于塑料，化工，医药，食品和矿产的系统，设备和零部件。在配混设备，物料输送</w:t>
      </w:r>
      <w:r w:rsidRPr="007611BE">
        <w:rPr>
          <w:rFonts w:hint="eastAsia"/>
          <w:sz w:val="20"/>
          <w:lang w:eastAsia="zh-CN"/>
        </w:rPr>
        <w:t>/</w:t>
      </w:r>
      <w:r w:rsidRPr="007611BE">
        <w:rPr>
          <w:rFonts w:hint="eastAsia"/>
          <w:sz w:val="20"/>
          <w:lang w:eastAsia="zh-CN"/>
        </w:rPr>
        <w:t>挤出系统，科倍隆楷创</w:t>
      </w:r>
      <w:r w:rsidRPr="007611BE">
        <w:rPr>
          <w:rFonts w:hint="eastAsia"/>
          <w:sz w:val="20"/>
          <w:lang w:eastAsia="zh-CN"/>
        </w:rPr>
        <w:t>/</w:t>
      </w:r>
      <w:r w:rsidRPr="007611BE">
        <w:rPr>
          <w:rFonts w:hint="eastAsia"/>
          <w:sz w:val="20"/>
          <w:lang w:eastAsia="zh-CN"/>
        </w:rPr>
        <w:t>食品加工以及服务这四大领域，科倍隆在全球拥有</w:t>
      </w:r>
      <w:r w:rsidRPr="007611BE">
        <w:rPr>
          <w:rFonts w:hint="eastAsia"/>
          <w:sz w:val="20"/>
          <w:lang w:eastAsia="zh-CN"/>
        </w:rPr>
        <w:t>2500</w:t>
      </w:r>
      <w:r w:rsidRPr="007611BE">
        <w:rPr>
          <w:rFonts w:hint="eastAsia"/>
          <w:sz w:val="20"/>
          <w:lang w:eastAsia="zh-CN"/>
        </w:rPr>
        <w:t>名员工和</w:t>
      </w:r>
      <w:r>
        <w:rPr>
          <w:rFonts w:hint="eastAsia"/>
          <w:sz w:val="20"/>
          <w:lang w:eastAsia="zh-CN"/>
        </w:rPr>
        <w:t>3</w:t>
      </w:r>
      <w:r w:rsidRPr="007611BE">
        <w:rPr>
          <w:rFonts w:hint="eastAsia"/>
          <w:sz w:val="20"/>
          <w:lang w:eastAsia="zh-CN"/>
        </w:rPr>
        <w:t>0</w:t>
      </w:r>
      <w:r w:rsidRPr="007611BE">
        <w:rPr>
          <w:rFonts w:hint="eastAsia"/>
          <w:sz w:val="20"/>
          <w:lang w:eastAsia="zh-CN"/>
        </w:rPr>
        <w:t>家销售和服务公司。</w:t>
      </w:r>
      <w:r>
        <w:rPr>
          <w:rFonts w:hint="eastAsia"/>
          <w:sz w:val="20"/>
          <w:lang w:eastAsia="zh-CN"/>
        </w:rPr>
        <w:t>科倍隆楷创为科倍隆设备</w:t>
      </w:r>
      <w:r>
        <w:rPr>
          <w:rFonts w:hint="eastAsia"/>
          <w:sz w:val="20"/>
          <w:lang w:eastAsia="zh-CN"/>
        </w:rPr>
        <w:t>&amp;</w:t>
      </w:r>
      <w:r>
        <w:rPr>
          <w:rFonts w:hint="eastAsia"/>
          <w:sz w:val="20"/>
          <w:lang w:eastAsia="zh-CN"/>
        </w:rPr>
        <w:t>系统事业部成员。更多信息请浏览</w:t>
      </w:r>
      <w:r w:rsidR="00232398">
        <w:fldChar w:fldCharType="begin"/>
      </w:r>
      <w:r w:rsidR="00232398">
        <w:rPr>
          <w:lang w:eastAsia="zh-CN"/>
        </w:rPr>
        <w:instrText xml:space="preserve"> HYPERLINK "http://www.coperion.com" </w:instrText>
      </w:r>
      <w:r w:rsidR="00232398">
        <w:fldChar w:fldCharType="separate"/>
      </w:r>
      <w:r>
        <w:rPr>
          <w:rStyle w:val="Hyperlink"/>
          <w:rFonts w:cs="Arial"/>
          <w:sz w:val="20"/>
          <w:lang w:eastAsia="zh-CN"/>
        </w:rPr>
        <w:t>www.coperion.com</w:t>
      </w:r>
      <w:r w:rsidR="00232398">
        <w:rPr>
          <w:rStyle w:val="Hyperlink"/>
          <w:rFonts w:cs="Arial"/>
          <w:sz w:val="20"/>
          <w:lang w:eastAsia="zh-CN"/>
        </w:rPr>
        <w:fldChar w:fldCharType="end"/>
      </w:r>
      <w:r>
        <w:rPr>
          <w:rFonts w:cs="Arial"/>
          <w:sz w:val="20"/>
          <w:lang w:eastAsia="zh-CN"/>
        </w:rPr>
        <w:t xml:space="preserve"> </w:t>
      </w:r>
      <w:r>
        <w:rPr>
          <w:rFonts w:cs="Arial" w:hint="eastAsia"/>
          <w:sz w:val="20"/>
          <w:lang w:eastAsia="zh-CN"/>
        </w:rPr>
        <w:t>或</w:t>
      </w:r>
      <w:r w:rsidR="00C821FE">
        <w:rPr>
          <w:rFonts w:cs="Arial" w:hint="eastAsia"/>
          <w:sz w:val="20"/>
          <w:lang w:eastAsia="zh-CN"/>
        </w:rPr>
        <w:t>电邮至</w:t>
      </w:r>
      <w:hyperlink r:id="rId10" w:history="1">
        <w:r>
          <w:rPr>
            <w:rStyle w:val="Hyperlink"/>
            <w:rFonts w:cs="Arial"/>
            <w:sz w:val="20"/>
            <w:lang w:eastAsia="zh-CN"/>
          </w:rPr>
          <w:t>info@coperion.com</w:t>
        </w:r>
      </w:hyperlink>
    </w:p>
    <w:p w:rsidR="006E23A0" w:rsidRPr="00290004" w:rsidRDefault="006E23A0" w:rsidP="006E23A0">
      <w:pPr>
        <w:pStyle w:val="Trennung"/>
        <w:spacing w:before="240" w:after="240"/>
      </w:pPr>
      <w:r w:rsidRPr="00290004">
        <w:t></w:t>
      </w:r>
      <w:r w:rsidRPr="00290004">
        <w:t></w:t>
      </w:r>
      <w:r w:rsidRPr="00290004">
        <w:t></w:t>
      </w:r>
    </w:p>
    <w:p w:rsidR="006E23A0" w:rsidRPr="00290004" w:rsidRDefault="006E23A0" w:rsidP="006E23A0">
      <w:pPr>
        <w:pStyle w:val="Trennung"/>
        <w:spacing w:before="240" w:after="240"/>
      </w:pPr>
    </w:p>
    <w:p w:rsidR="006E23A0" w:rsidRPr="00290004" w:rsidRDefault="006E23A0" w:rsidP="00EE68DF">
      <w:pPr>
        <w:pStyle w:val="Internet"/>
        <w:pBdr>
          <w:bottom w:val="single" w:sz="8" w:space="0" w:color="auto"/>
        </w:pBdr>
        <w:ind w:right="-113"/>
        <w:jc w:val="center"/>
        <w:rPr>
          <w:b/>
        </w:rPr>
      </w:pPr>
      <w:r w:rsidRPr="00290004">
        <w:t>Dear colleagues,</w:t>
      </w:r>
      <w:r w:rsidRPr="00290004">
        <w:br/>
        <w:t xml:space="preserve">You will find this </w:t>
      </w:r>
      <w:r w:rsidR="00EE68DF">
        <w:rPr>
          <w:u w:val="single"/>
        </w:rPr>
        <w:t xml:space="preserve">press release in German, </w:t>
      </w:r>
      <w:r w:rsidRPr="00290004">
        <w:rPr>
          <w:u w:val="single"/>
        </w:rPr>
        <w:t>English</w:t>
      </w:r>
      <w:r w:rsidR="00EE68DF">
        <w:rPr>
          <w:u w:val="single"/>
        </w:rPr>
        <w:t xml:space="preserve"> and Chinese</w:t>
      </w:r>
      <w:r w:rsidRPr="00290004">
        <w:t xml:space="preserve"> together with </w:t>
      </w:r>
      <w:r w:rsidRPr="00290004">
        <w:rPr>
          <w:u w:val="single"/>
        </w:rPr>
        <w:t>the pictures in printable quality</w:t>
      </w:r>
      <w:r w:rsidRPr="00290004">
        <w:t xml:space="preserve"> for download at </w:t>
      </w:r>
      <w:bookmarkStart w:id="7" w:name="OLE_LINK1"/>
      <w:r>
        <w:rPr>
          <w:b/>
        </w:rPr>
        <w:fldChar w:fldCharType="begin"/>
      </w:r>
      <w:r>
        <w:rPr>
          <w:b/>
        </w:rPr>
        <w:instrText xml:space="preserve"> HYPERLINK "</w:instrText>
      </w:r>
      <w:r w:rsidRPr="004A3C61">
        <w:rPr>
          <w:b/>
        </w:rPr>
        <w:instrText>https://www.coperion.com/en/news-media/newsroom/</w:instrText>
      </w:r>
      <w:r>
        <w:rPr>
          <w:b/>
        </w:rPr>
        <w:instrText xml:space="preserve">" </w:instrText>
      </w:r>
      <w:r w:rsidR="00DA68EA">
        <w:rPr>
          <w:b/>
        </w:rPr>
      </w:r>
      <w:r>
        <w:rPr>
          <w:b/>
        </w:rPr>
        <w:fldChar w:fldCharType="separate"/>
      </w:r>
      <w:r w:rsidRPr="00FE2E44">
        <w:rPr>
          <w:rStyle w:val="Hyperlink"/>
          <w:b/>
        </w:rPr>
        <w:t>https://www.coperion.com/en/news-media/newsroom/</w:t>
      </w:r>
      <w:r>
        <w:rPr>
          <w:b/>
        </w:rPr>
        <w:fldChar w:fldCharType="end"/>
      </w:r>
      <w:r>
        <w:rPr>
          <w:b/>
        </w:rPr>
        <w:t xml:space="preserve"> </w:t>
      </w:r>
    </w:p>
    <w:bookmarkEnd w:id="7"/>
    <w:p w:rsidR="006E23A0" w:rsidRPr="00290004" w:rsidRDefault="006E23A0" w:rsidP="006E23A0">
      <w:pPr>
        <w:pStyle w:val="Internet"/>
        <w:pBdr>
          <w:bottom w:val="single" w:sz="8" w:space="0" w:color="auto"/>
        </w:pBdr>
        <w:ind w:right="-113"/>
        <w:rPr>
          <w:sz w:val="6"/>
        </w:rPr>
      </w:pPr>
      <w:r w:rsidRPr="00290004">
        <w:rPr>
          <w:sz w:val="6"/>
        </w:rPr>
        <w:t xml:space="preserve">  .</w:t>
      </w:r>
    </w:p>
    <w:p w:rsidR="006E23A0" w:rsidRPr="00290004" w:rsidRDefault="006E23A0" w:rsidP="006E23A0">
      <w:pPr>
        <w:pStyle w:val="Internet"/>
        <w:pBdr>
          <w:bottom w:val="single" w:sz="8" w:space="0" w:color="auto"/>
        </w:pBdr>
        <w:ind w:right="-113"/>
        <w:rPr>
          <w:sz w:val="6"/>
        </w:rPr>
      </w:pPr>
    </w:p>
    <w:p w:rsidR="006E23A0" w:rsidRPr="00290004" w:rsidRDefault="006E23A0" w:rsidP="006E23A0">
      <w:pPr>
        <w:pStyle w:val="Beleg"/>
        <w:spacing w:before="360"/>
      </w:pPr>
      <w:r w:rsidRPr="00290004">
        <w:t xml:space="preserve">Editor contact and copies: </w:t>
      </w:r>
    </w:p>
    <w:p w:rsidR="006E23A0" w:rsidRPr="00CE25CB" w:rsidRDefault="006E23A0" w:rsidP="006E23A0">
      <w:pPr>
        <w:pStyle w:val="Konsens"/>
        <w:spacing w:before="120"/>
        <w:rPr>
          <w:rStyle w:val="Hyperlink"/>
          <w:szCs w:val="22"/>
          <w:lang w:val="de-DE"/>
        </w:rPr>
      </w:pPr>
      <w:r w:rsidRPr="00290004">
        <w:t xml:space="preserve">Dr. Jörg Wolters,  KONSENS Public Relations GmbH &amp; Co. </w:t>
      </w:r>
      <w:r w:rsidRPr="00CE25CB">
        <w:rPr>
          <w:lang w:val="de-DE"/>
        </w:rPr>
        <w:t>KG,</w:t>
      </w:r>
      <w:r w:rsidRPr="00CE25CB">
        <w:rPr>
          <w:lang w:val="de-DE"/>
        </w:rPr>
        <w:br/>
        <w:t>Hans-</w:t>
      </w:r>
      <w:proofErr w:type="spellStart"/>
      <w:r w:rsidRPr="00CE25CB">
        <w:rPr>
          <w:lang w:val="de-DE"/>
        </w:rPr>
        <w:t>Kudlich</w:t>
      </w:r>
      <w:proofErr w:type="spellEnd"/>
      <w:r w:rsidRPr="00CE25CB">
        <w:rPr>
          <w:lang w:val="de-DE"/>
        </w:rPr>
        <w:t>-</w:t>
      </w:r>
      <w:proofErr w:type="spellStart"/>
      <w:r w:rsidRPr="00CE25CB">
        <w:rPr>
          <w:lang w:val="de-DE"/>
        </w:rPr>
        <w:t>Strasse</w:t>
      </w:r>
      <w:proofErr w:type="spellEnd"/>
      <w:r w:rsidRPr="00CE25CB">
        <w:rPr>
          <w:lang w:val="de-DE"/>
        </w:rPr>
        <w:t xml:space="preserve"> 25,  D-64823 </w:t>
      </w:r>
      <w:proofErr w:type="spellStart"/>
      <w:r w:rsidRPr="00CE25CB">
        <w:rPr>
          <w:lang w:val="de-DE"/>
        </w:rPr>
        <w:t>Gross-Umstadt</w:t>
      </w:r>
      <w:proofErr w:type="spellEnd"/>
      <w:r w:rsidRPr="00CE25CB">
        <w:rPr>
          <w:lang w:val="de-DE"/>
        </w:rPr>
        <w:br/>
        <w:t>Tel.:+49 (0)60 78/93 63-0,  Fax: +49 (0)60 78/93 63-20</w:t>
      </w:r>
      <w:r w:rsidRPr="00CE25CB">
        <w:rPr>
          <w:lang w:val="de-DE"/>
        </w:rPr>
        <w:br/>
      </w:r>
      <w:proofErr w:type="spellStart"/>
      <w:r w:rsidRPr="00CE25CB">
        <w:rPr>
          <w:lang w:val="de-DE"/>
        </w:rPr>
        <w:t>E-mail</w:t>
      </w:r>
      <w:proofErr w:type="spellEnd"/>
      <w:r w:rsidRPr="00CE25CB">
        <w:rPr>
          <w:lang w:val="de-DE"/>
        </w:rPr>
        <w:t xml:space="preserve">:  mail@konsens.de,  Internet:  </w:t>
      </w:r>
      <w:hyperlink r:id="rId11" w:history="1">
        <w:r w:rsidRPr="008164D3">
          <w:rPr>
            <w:rStyle w:val="Hyperlink"/>
            <w:lang w:val="de-DE"/>
          </w:rPr>
          <w:t>www.konsens.de</w:t>
        </w:r>
      </w:hyperlink>
      <w:r>
        <w:rPr>
          <w:lang w:val="de-DE"/>
        </w:rPr>
        <w:t xml:space="preserve"> </w:t>
      </w:r>
    </w:p>
    <w:p w:rsidR="006E23A0" w:rsidRPr="00CE25CB" w:rsidRDefault="006E23A0" w:rsidP="006E23A0">
      <w:pPr>
        <w:pStyle w:val="Konsens"/>
        <w:spacing w:before="120"/>
        <w:rPr>
          <w:szCs w:val="22"/>
          <w:lang w:val="de-DE"/>
        </w:rPr>
      </w:pPr>
    </w:p>
    <w:p w:rsidR="006F1A13" w:rsidRPr="006E23A0" w:rsidRDefault="006F1A13" w:rsidP="00B333F7">
      <w:pPr>
        <w:pStyle w:val="Kopfzeile"/>
        <w:spacing w:line="360" w:lineRule="auto"/>
        <w:rPr>
          <w:rFonts w:cs="Arial"/>
          <w:i/>
          <w:szCs w:val="22"/>
          <w:lang w:val="de-DE"/>
        </w:rPr>
      </w:pPr>
    </w:p>
    <w:p w:rsidR="00136A17" w:rsidRDefault="00136A17" w:rsidP="00BF67F5">
      <w:pPr>
        <w:pStyle w:val="bild"/>
        <w:spacing w:before="120"/>
        <w:rPr>
          <w:rFonts w:cs="Arial"/>
          <w:szCs w:val="22"/>
          <w:lang w:val="de-DE"/>
        </w:rPr>
      </w:pPr>
    </w:p>
    <w:p w:rsidR="00DA68EA" w:rsidRDefault="00DA68EA" w:rsidP="00BF67F5">
      <w:pPr>
        <w:pStyle w:val="bild"/>
        <w:spacing w:before="120"/>
        <w:rPr>
          <w:rFonts w:cs="Arial"/>
          <w:szCs w:val="22"/>
          <w:lang w:val="de-DE"/>
        </w:rPr>
      </w:pPr>
    </w:p>
    <w:p w:rsidR="00BF67F5" w:rsidRPr="00F1202C" w:rsidRDefault="00161641" w:rsidP="00BE5939">
      <w:pPr>
        <w:pStyle w:val="bild"/>
        <w:spacing w:before="120"/>
        <w:rPr>
          <w:i w:val="0"/>
          <w:iCs/>
          <w:lang w:eastAsia="zh-CN"/>
        </w:rPr>
      </w:pPr>
      <w:r w:rsidRPr="00F1202C">
        <w:rPr>
          <w:rFonts w:hint="eastAsia"/>
          <w:i w:val="0"/>
          <w:iCs/>
          <w:lang w:eastAsia="zh-CN"/>
        </w:rPr>
        <w:t>螺杆直径</w:t>
      </w:r>
      <w:r w:rsidRPr="00F1202C">
        <w:rPr>
          <w:rFonts w:hint="eastAsia"/>
          <w:i w:val="0"/>
          <w:iCs/>
          <w:lang w:eastAsia="zh-CN"/>
        </w:rPr>
        <w:t>58mm</w:t>
      </w:r>
      <w:r w:rsidRPr="00F1202C">
        <w:rPr>
          <w:rFonts w:hint="eastAsia"/>
          <w:i w:val="0"/>
          <w:iCs/>
          <w:lang w:eastAsia="zh-CN"/>
        </w:rPr>
        <w:t>的</w:t>
      </w:r>
      <w:r w:rsidRPr="00F1202C">
        <w:rPr>
          <w:rFonts w:hint="eastAsia"/>
          <w:i w:val="0"/>
          <w:iCs/>
          <w:lang w:eastAsia="zh-CN"/>
        </w:rPr>
        <w:t>ZSK 58 Mc</w:t>
      </w:r>
      <w:r w:rsidRPr="00F1202C">
        <w:rPr>
          <w:rFonts w:hint="eastAsia"/>
          <w:i w:val="0"/>
          <w:iCs/>
          <w:vertAlign w:val="superscript"/>
          <w:lang w:eastAsia="zh-CN"/>
        </w:rPr>
        <w:t>18</w:t>
      </w:r>
      <w:r w:rsidR="00BE5939" w:rsidRPr="00F1202C">
        <w:rPr>
          <w:rFonts w:hint="eastAsia"/>
          <w:i w:val="0"/>
          <w:iCs/>
          <w:lang w:eastAsia="zh-CN"/>
        </w:rPr>
        <w:t>是科倍隆高端</w:t>
      </w:r>
      <w:r w:rsidR="00BE5939" w:rsidRPr="00F1202C">
        <w:rPr>
          <w:rFonts w:hint="eastAsia"/>
          <w:i w:val="0"/>
          <w:iCs/>
          <w:lang w:eastAsia="zh-CN"/>
        </w:rPr>
        <w:t>ZSK</w:t>
      </w:r>
      <w:r w:rsidR="00BE5939" w:rsidRPr="00F1202C">
        <w:rPr>
          <w:rFonts w:hint="eastAsia"/>
          <w:i w:val="0"/>
          <w:iCs/>
          <w:lang w:eastAsia="zh-CN"/>
        </w:rPr>
        <w:t>系列双螺杆挤出机的代表，是满足高产量、高扭矩需求产品如工程塑料的</w:t>
      </w:r>
      <w:r w:rsidR="00A6723B" w:rsidRPr="00F1202C">
        <w:rPr>
          <w:rFonts w:hint="eastAsia"/>
          <w:i w:val="0"/>
          <w:iCs/>
          <w:lang w:eastAsia="zh-CN"/>
        </w:rPr>
        <w:t>理想机型</w:t>
      </w:r>
      <w:r w:rsidR="00BE5939" w:rsidRPr="00F1202C">
        <w:rPr>
          <w:rFonts w:hint="eastAsia"/>
          <w:i w:val="0"/>
          <w:iCs/>
          <w:lang w:eastAsia="zh-CN"/>
        </w:rPr>
        <w:t>。</w:t>
      </w:r>
    </w:p>
    <w:p w:rsidR="00BF67F5" w:rsidRDefault="00A6723B" w:rsidP="00BF67F5">
      <w:pPr>
        <w:pStyle w:val="bild"/>
        <w:spacing w:before="120"/>
        <w:rPr>
          <w:lang w:eastAsia="zh-CN"/>
        </w:rPr>
      </w:pPr>
      <w:r>
        <w:rPr>
          <w:rFonts w:hint="eastAsia"/>
          <w:lang w:eastAsia="zh-CN"/>
        </w:rPr>
        <w:t>图片，科倍隆德国</w:t>
      </w:r>
      <w:r w:rsidR="005E1B7E">
        <w:rPr>
          <w:rFonts w:hint="eastAsia"/>
          <w:lang w:eastAsia="zh-CN"/>
        </w:rPr>
        <w:t>，</w:t>
      </w:r>
      <w:r>
        <w:rPr>
          <w:rFonts w:hint="eastAsia"/>
          <w:lang w:eastAsia="zh-CN"/>
        </w:rPr>
        <w:t>斯图加特</w:t>
      </w:r>
    </w:p>
    <w:p w:rsidR="0079121F" w:rsidRDefault="0079121F" w:rsidP="0079121F">
      <w:pPr>
        <w:pStyle w:val="bild"/>
        <w:spacing w:before="120"/>
        <w:rPr>
          <w:rFonts w:cs="Arial"/>
          <w:szCs w:val="22"/>
          <w:lang w:val="de-DE"/>
        </w:rPr>
      </w:pPr>
    </w:p>
    <w:p w:rsidR="00DA68EA" w:rsidRDefault="00DA68EA" w:rsidP="0079121F">
      <w:pPr>
        <w:pStyle w:val="bild"/>
        <w:spacing w:before="120"/>
        <w:rPr>
          <w:rFonts w:cs="Arial"/>
          <w:szCs w:val="22"/>
          <w:lang w:val="de-DE"/>
        </w:rPr>
      </w:pPr>
    </w:p>
    <w:p w:rsidR="00DA68EA" w:rsidRPr="0079121F" w:rsidRDefault="00DA68EA" w:rsidP="0079121F">
      <w:pPr>
        <w:pStyle w:val="bild"/>
        <w:spacing w:before="120"/>
        <w:rPr>
          <w:rFonts w:cs="Arial"/>
          <w:szCs w:val="22"/>
          <w:lang w:val="de-DE"/>
        </w:rPr>
      </w:pPr>
    </w:p>
    <w:p w:rsidR="005E1B7E" w:rsidRPr="00F1202C" w:rsidRDefault="005E1B7E" w:rsidP="00C73FF2">
      <w:pPr>
        <w:pStyle w:val="bild"/>
        <w:spacing w:before="120"/>
        <w:rPr>
          <w:i w:val="0"/>
          <w:iCs/>
          <w:lang w:val="de-DE" w:eastAsia="zh-CN"/>
        </w:rPr>
      </w:pPr>
      <w:r w:rsidRPr="00F1202C">
        <w:rPr>
          <w:rFonts w:hint="eastAsia"/>
          <w:i w:val="0"/>
          <w:iCs/>
          <w:lang w:eastAsia="zh-CN"/>
        </w:rPr>
        <w:t>科倍隆</w:t>
      </w:r>
      <w:r w:rsidRPr="00F1202C">
        <w:rPr>
          <w:rFonts w:hint="eastAsia"/>
          <w:i w:val="0"/>
          <w:iCs/>
          <w:lang w:val="de-DE" w:eastAsia="zh-CN"/>
        </w:rPr>
        <w:t xml:space="preserve">SP </w:t>
      </w:r>
      <w:r w:rsidR="00C73FF2" w:rsidRPr="00F1202C">
        <w:rPr>
          <w:i w:val="0"/>
          <w:iCs/>
          <w:lang w:val="de-DE" w:eastAsia="zh-CN"/>
        </w:rPr>
        <w:t>3</w:t>
      </w:r>
      <w:r w:rsidRPr="00F1202C">
        <w:rPr>
          <w:rFonts w:hint="eastAsia"/>
          <w:i w:val="0"/>
          <w:iCs/>
          <w:lang w:val="de-DE" w:eastAsia="zh-CN"/>
        </w:rPr>
        <w:t>20</w:t>
      </w:r>
      <w:r w:rsidRPr="00F1202C">
        <w:rPr>
          <w:rFonts w:cs="Arial"/>
          <w:i w:val="0"/>
          <w:iCs/>
          <w:szCs w:val="22"/>
          <w:lang w:val="de-DE"/>
        </w:rPr>
        <w:t xml:space="preserve"> </w:t>
      </w:r>
      <w:proofErr w:type="spellStart"/>
      <w:r w:rsidRPr="00F1202C">
        <w:rPr>
          <w:rFonts w:cs="Arial"/>
          <w:i w:val="0"/>
          <w:iCs/>
          <w:szCs w:val="22"/>
          <w:lang w:val="de-DE"/>
        </w:rPr>
        <w:t>treasure</w:t>
      </w:r>
      <w:proofErr w:type="spellEnd"/>
      <w:r w:rsidRPr="00F1202C">
        <w:rPr>
          <w:rFonts w:cs="Arial" w:hint="eastAsia"/>
          <w:i w:val="0"/>
          <w:iCs/>
          <w:szCs w:val="22"/>
          <w:lang w:eastAsia="zh-CN"/>
        </w:rPr>
        <w:t>拉条切粒机专为中国市场打造</w:t>
      </w:r>
      <w:r w:rsidRPr="00F1202C">
        <w:rPr>
          <w:rFonts w:cs="Arial" w:hint="eastAsia"/>
          <w:i w:val="0"/>
          <w:iCs/>
          <w:szCs w:val="22"/>
          <w:lang w:val="de-DE" w:eastAsia="zh-CN"/>
        </w:rPr>
        <w:t>，</w:t>
      </w:r>
      <w:r w:rsidRPr="00F1202C">
        <w:rPr>
          <w:rFonts w:cs="Arial" w:hint="eastAsia"/>
          <w:i w:val="0"/>
          <w:iCs/>
          <w:szCs w:val="22"/>
          <w:lang w:eastAsia="zh-CN"/>
        </w:rPr>
        <w:t>提供高品质和高性价比。</w:t>
      </w:r>
    </w:p>
    <w:p w:rsidR="005E1B7E" w:rsidRPr="00367D7C" w:rsidRDefault="005E1B7E" w:rsidP="005E1B7E">
      <w:pPr>
        <w:pStyle w:val="Kopfzeile"/>
        <w:rPr>
          <w:rFonts w:cs="Arial"/>
          <w:i/>
          <w:szCs w:val="22"/>
          <w:lang w:eastAsia="zh-CN"/>
        </w:rPr>
      </w:pPr>
      <w:r>
        <w:rPr>
          <w:rFonts w:cs="Arial" w:hint="eastAsia"/>
          <w:i/>
          <w:szCs w:val="22"/>
          <w:lang w:eastAsia="zh-CN"/>
        </w:rPr>
        <w:t>图片：科倍隆德国，斯图加特</w:t>
      </w:r>
    </w:p>
    <w:p w:rsidR="009B1283" w:rsidRDefault="009B1283">
      <w:pPr>
        <w:overflowPunct/>
        <w:autoSpaceDE/>
        <w:autoSpaceDN/>
        <w:adjustRightInd/>
        <w:textAlignment w:val="auto"/>
        <w:rPr>
          <w:i/>
          <w:lang w:eastAsia="zh-CN"/>
        </w:rPr>
      </w:pPr>
    </w:p>
    <w:p w:rsidR="00DA68EA" w:rsidRDefault="00DA68EA">
      <w:pPr>
        <w:overflowPunct/>
        <w:autoSpaceDE/>
        <w:autoSpaceDN/>
        <w:adjustRightInd/>
        <w:textAlignment w:val="auto"/>
        <w:rPr>
          <w:i/>
          <w:lang w:eastAsia="zh-CN"/>
        </w:rPr>
      </w:pPr>
    </w:p>
    <w:p w:rsidR="00BF67F5" w:rsidRPr="00BF67F5" w:rsidRDefault="00BF67F5" w:rsidP="00BF67F5">
      <w:pPr>
        <w:pStyle w:val="bild"/>
        <w:spacing w:before="120"/>
        <w:rPr>
          <w:lang w:eastAsia="zh-CN"/>
        </w:rPr>
      </w:pPr>
    </w:p>
    <w:p w:rsidR="00A856FD" w:rsidRDefault="00A856FD" w:rsidP="00A856FD">
      <w:pPr>
        <w:pStyle w:val="Kopfzeile"/>
        <w:spacing w:line="360" w:lineRule="auto"/>
        <w:rPr>
          <w:rFonts w:cs="Arial"/>
          <w:i/>
          <w:szCs w:val="22"/>
          <w:lang w:val="de-DE"/>
        </w:rPr>
      </w:pPr>
    </w:p>
    <w:p w:rsidR="00A856FD" w:rsidRDefault="00A856FD" w:rsidP="00A856FD">
      <w:pPr>
        <w:pStyle w:val="Kopfzeile"/>
        <w:spacing w:line="360" w:lineRule="auto"/>
        <w:rPr>
          <w:rFonts w:cs="Arial"/>
          <w:i/>
          <w:szCs w:val="22"/>
          <w:lang w:val="de-DE"/>
        </w:rPr>
      </w:pPr>
    </w:p>
    <w:p w:rsidR="005E1B7E" w:rsidRPr="00F1202C" w:rsidRDefault="005E1B7E" w:rsidP="005E1B7E">
      <w:pPr>
        <w:pStyle w:val="Kopfzeile"/>
        <w:spacing w:line="360" w:lineRule="auto"/>
        <w:rPr>
          <w:rFonts w:cs="Arial"/>
          <w:iCs/>
          <w:szCs w:val="22"/>
          <w:lang w:val="de-DE" w:eastAsia="zh-CN"/>
        </w:rPr>
      </w:pPr>
      <w:r w:rsidRPr="00F1202C">
        <w:rPr>
          <w:rFonts w:cs="Arial" w:hint="eastAsia"/>
          <w:iCs/>
          <w:szCs w:val="22"/>
          <w:lang w:eastAsia="zh-CN"/>
        </w:rPr>
        <w:t>科倍隆楷创</w:t>
      </w:r>
      <w:r w:rsidRPr="00F1202C">
        <w:rPr>
          <w:rFonts w:cs="Arial"/>
          <w:iCs/>
          <w:szCs w:val="22"/>
          <w:lang w:val="de-DE" w:eastAsia="zh-CN"/>
        </w:rPr>
        <w:t>K-ML-BSP-150-S</w:t>
      </w:r>
      <w:r w:rsidRPr="00F1202C">
        <w:rPr>
          <w:rFonts w:cs="Arial" w:hint="eastAsia"/>
          <w:iCs/>
          <w:szCs w:val="22"/>
          <w:lang w:eastAsia="zh-CN"/>
        </w:rPr>
        <w:t>固体容积泵喂料机</w:t>
      </w:r>
      <w:r w:rsidRPr="00F1202C">
        <w:rPr>
          <w:rFonts w:cs="Arial" w:hint="eastAsia"/>
          <w:iCs/>
          <w:szCs w:val="22"/>
          <w:lang w:val="de-DE" w:eastAsia="zh-CN"/>
        </w:rPr>
        <w:t>（</w:t>
      </w:r>
      <w:r w:rsidRPr="00F1202C">
        <w:rPr>
          <w:rFonts w:cs="Arial" w:hint="eastAsia"/>
          <w:iCs/>
          <w:szCs w:val="22"/>
          <w:lang w:val="de-DE" w:eastAsia="zh-CN"/>
        </w:rPr>
        <w:t>BSP</w:t>
      </w:r>
      <w:r w:rsidRPr="00F1202C">
        <w:rPr>
          <w:rFonts w:cs="Arial" w:hint="eastAsia"/>
          <w:iCs/>
          <w:szCs w:val="22"/>
          <w:lang w:val="de-DE" w:eastAsia="zh-CN"/>
        </w:rPr>
        <w:t>）</w:t>
      </w:r>
      <w:r w:rsidRPr="00F1202C">
        <w:rPr>
          <w:rFonts w:cs="Arial" w:hint="eastAsia"/>
          <w:iCs/>
          <w:szCs w:val="22"/>
          <w:lang w:eastAsia="zh-CN"/>
        </w:rPr>
        <w:t>用于自流性易破碎颗粒。</w:t>
      </w:r>
    </w:p>
    <w:p w:rsidR="005E1B7E" w:rsidRPr="00A856FD" w:rsidRDefault="005E1B7E" w:rsidP="005E1B7E">
      <w:pPr>
        <w:pStyle w:val="bild"/>
        <w:spacing w:before="120"/>
        <w:rPr>
          <w:lang w:val="de-DE" w:eastAsia="zh-CN"/>
        </w:rPr>
      </w:pPr>
      <w:r>
        <w:rPr>
          <w:rFonts w:hint="eastAsia"/>
          <w:lang w:val="de-DE" w:eastAsia="zh-CN"/>
        </w:rPr>
        <w:t>图片：科倍隆楷创，瑞士</w:t>
      </w:r>
    </w:p>
    <w:sectPr w:rsidR="005E1B7E" w:rsidRPr="00A856FD"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398" w:rsidRPr="00CD208F" w:rsidRDefault="00232398">
      <w:r w:rsidRPr="00CD208F">
        <w:separator/>
      </w:r>
    </w:p>
  </w:endnote>
  <w:endnote w:type="continuationSeparator" w:id="0">
    <w:p w:rsidR="00232398" w:rsidRPr="00CD208F" w:rsidRDefault="00232398">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trPr>
        <w:cantSplit/>
      </w:trPr>
      <w:tc>
        <w:tcPr>
          <w:tcW w:w="7428" w:type="dxa"/>
          <w:noWrap/>
          <w:vAlign w:val="bottom"/>
        </w:tcPr>
        <w:p w:rsidR="00336917" w:rsidRPr="00CD208F" w:rsidRDefault="00336917">
          <w:pPr>
            <w:pStyle w:val="Fuzeile"/>
            <w:spacing w:line="200" w:lineRule="exact"/>
            <w:rPr>
              <w:rFonts w:cs="Arial"/>
            </w:rPr>
          </w:pPr>
        </w:p>
      </w:tc>
      <w:tc>
        <w:tcPr>
          <w:tcW w:w="1758" w:type="dxa"/>
          <w:noWrap/>
          <w:vAlign w:val="bottom"/>
        </w:tcPr>
        <w:p w:rsidR="00336917" w:rsidRPr="00CD208F" w:rsidRDefault="00336917">
          <w:pPr>
            <w:pStyle w:val="Fuzeile"/>
            <w:spacing w:line="200" w:lineRule="exact"/>
            <w:jc w:val="right"/>
            <w:rPr>
              <w:rFonts w:cs="Arial"/>
              <w:sz w:val="14"/>
              <w:szCs w:val="14"/>
            </w:rPr>
          </w:pPr>
          <w:bookmarkStart w:id="11" w:name="PageName"/>
          <w:bookmarkEnd w:id="11"/>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DA68EA">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DA68EA">
            <w:rPr>
              <w:rFonts w:cs="Arial"/>
              <w:noProof/>
              <w:sz w:val="14"/>
              <w:szCs w:val="14"/>
            </w:rPr>
            <w:t>4</w:t>
          </w:r>
          <w:r w:rsidRPr="00CD208F">
            <w:rPr>
              <w:rFonts w:cs="Arial"/>
              <w:sz w:val="14"/>
              <w:szCs w:val="14"/>
            </w:rPr>
            <w:fldChar w:fldCharType="end"/>
          </w:r>
        </w:p>
      </w:tc>
      <w:tc>
        <w:tcPr>
          <w:tcW w:w="567" w:type="dxa"/>
          <w:vAlign w:val="bottom"/>
        </w:tcPr>
        <w:p w:rsidR="00336917" w:rsidRPr="00CD208F" w:rsidRDefault="00336917">
          <w:pPr>
            <w:pStyle w:val="Fuzeile"/>
            <w:spacing w:line="200" w:lineRule="exact"/>
            <w:rPr>
              <w:rFonts w:cs="Arial"/>
              <w:sz w:val="14"/>
              <w:szCs w:val="14"/>
            </w:rPr>
          </w:pPr>
        </w:p>
      </w:tc>
    </w:tr>
  </w:tbl>
  <w:p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tc>
        <w:tcPr>
          <w:tcW w:w="7428" w:type="dxa"/>
          <w:tcMar>
            <w:left w:w="0" w:type="dxa"/>
            <w:right w:w="0" w:type="dxa"/>
          </w:tcMar>
          <w:vAlign w:val="bottom"/>
        </w:tcPr>
        <w:p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Pr="00CD208F" w:rsidRDefault="00336917">
          <w:pPr>
            <w:rPr>
              <w:sz w:val="14"/>
            </w:rPr>
          </w:pPr>
          <w:bookmarkStart w:id="16" w:name="GeneralPartnerRechts"/>
          <w:bookmarkEnd w:id="16"/>
        </w:p>
      </w:tc>
    </w:tr>
  </w:tbl>
  <w:p w:rsidR="00336917" w:rsidRPr="00CD208F"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398" w:rsidRPr="00CD208F" w:rsidRDefault="00232398">
      <w:r w:rsidRPr="00CD208F">
        <w:separator/>
      </w:r>
    </w:p>
  </w:footnote>
  <w:footnote w:type="continuationSeparator" w:id="0">
    <w:p w:rsidR="00232398" w:rsidRPr="00CD208F" w:rsidRDefault="00232398">
      <w:r w:rsidRPr="00CD208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trPr>
        <w:trHeight w:hRule="exact" w:val="794"/>
      </w:trPr>
      <w:tc>
        <w:tcPr>
          <w:tcW w:w="7314" w:type="dxa"/>
          <w:noWrap/>
          <w:vAlign w:val="bottom"/>
        </w:tcPr>
        <w:p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3610698D" wp14:editId="2EAE1A5E">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68366150" wp14:editId="094019C0">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rsidTr="00F865BA">
      <w:trPr>
        <w:trHeight w:hRule="exact" w:val="1181"/>
      </w:trPr>
      <w:tc>
        <w:tcPr>
          <w:tcW w:w="7314" w:type="dxa"/>
          <w:noWrap/>
          <w:tcMar>
            <w:left w:w="284" w:type="dxa"/>
          </w:tcMar>
          <w:vAlign w:val="bottom"/>
        </w:tcPr>
        <w:p w:rsidR="00336917" w:rsidRPr="00CD208F" w:rsidRDefault="00590143" w:rsidP="00D46765">
          <w:pPr>
            <w:pStyle w:val="Kopfzeile"/>
            <w:widowControl w:val="0"/>
          </w:pPr>
          <w:bookmarkStart w:id="8" w:name="HeaderPage2Date"/>
          <w:bookmarkEnd w:id="8"/>
          <w:r>
            <w:t>April</w:t>
          </w:r>
          <w:r w:rsidR="009D7E9E" w:rsidRPr="00CD208F">
            <w:t xml:space="preserve"> 201</w:t>
          </w:r>
          <w:r>
            <w:t>9</w:t>
          </w:r>
        </w:p>
      </w:tc>
      <w:tc>
        <w:tcPr>
          <w:tcW w:w="2997" w:type="dxa"/>
          <w:noWrap/>
          <w:tcMar>
            <w:left w:w="68" w:type="dxa"/>
          </w:tcMar>
          <w:vAlign w:val="bottom"/>
        </w:tcPr>
        <w:p w:rsidR="00336917" w:rsidRPr="00CD208F" w:rsidRDefault="00336917">
          <w:pPr>
            <w:pStyle w:val="Kopfzeile"/>
            <w:tabs>
              <w:tab w:val="left" w:pos="5273"/>
              <w:tab w:val="left" w:pos="6480"/>
            </w:tabs>
            <w:spacing w:line="200" w:lineRule="exact"/>
          </w:pPr>
          <w:bookmarkStart w:id="9" w:name="HeaderPage2Name"/>
          <w:bookmarkEnd w:id="9"/>
        </w:p>
      </w:tc>
    </w:tr>
  </w:tbl>
  <w:p w:rsidR="00336917" w:rsidRPr="00CD208F" w:rsidRDefault="00336917">
    <w:pPr>
      <w:pStyle w:val="Kopfzeile"/>
      <w:rPr>
        <w:rStyle w:val="Seitenzahl"/>
      </w:rPr>
    </w:pPr>
    <w:bookmarkStart w:id="10" w:name="Nummer"/>
    <w:bookmarkEnd w:id="10"/>
  </w:p>
  <w:p w:rsidR="00336917" w:rsidRPr="00CD208F"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trPr>
        <w:trHeight w:hRule="exact" w:val="794"/>
      </w:trPr>
      <w:tc>
        <w:tcPr>
          <w:tcW w:w="7334" w:type="dxa"/>
          <w:noWrap/>
          <w:vAlign w:val="bottom"/>
        </w:tcPr>
        <w:p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4FA4826E" wp14:editId="752C8E86">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49649F58" wp14:editId="3441C5C4">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trPr>
        <w:trHeight w:hRule="exact" w:val="1047"/>
      </w:trPr>
      <w:tc>
        <w:tcPr>
          <w:tcW w:w="7334" w:type="dxa"/>
          <w:noWrap/>
          <w:tcMar>
            <w:left w:w="0" w:type="dxa"/>
          </w:tcMar>
          <w:vAlign w:val="bottom"/>
        </w:tcPr>
        <w:p w:rsidR="00336917" w:rsidRPr="00CD208F" w:rsidRDefault="00336917">
          <w:pPr>
            <w:pStyle w:val="Kopfzeile"/>
            <w:widowControl w:val="0"/>
            <w:spacing w:line="200" w:lineRule="exact"/>
            <w:rPr>
              <w:rFonts w:cs="Arial"/>
            </w:rPr>
          </w:pPr>
        </w:p>
        <w:p w:rsidR="00336917" w:rsidRPr="00CD208F" w:rsidRDefault="00336917">
          <w:pPr>
            <w:pStyle w:val="Kopfzeile"/>
            <w:widowControl w:val="0"/>
            <w:spacing w:line="200" w:lineRule="exact"/>
            <w:rPr>
              <w:rFonts w:cs="Arial"/>
            </w:rPr>
          </w:pPr>
        </w:p>
        <w:p w:rsidR="00336917" w:rsidRPr="00CD208F" w:rsidRDefault="00336917">
          <w:pPr>
            <w:pStyle w:val="Kopfzeile"/>
            <w:widowControl w:val="0"/>
            <w:spacing w:line="200" w:lineRule="exact"/>
            <w:rPr>
              <w:rFonts w:cs="Arial"/>
            </w:rPr>
          </w:pPr>
        </w:p>
      </w:tc>
      <w:tc>
        <w:tcPr>
          <w:tcW w:w="2996" w:type="dxa"/>
          <w:noWrap/>
          <w:tcMar>
            <w:left w:w="0" w:type="dxa"/>
          </w:tcMar>
          <w:vAlign w:val="bottom"/>
        </w:tcPr>
        <w:p w:rsidR="00336917" w:rsidRPr="00CD208F" w:rsidRDefault="00336917">
          <w:pPr>
            <w:pStyle w:val="Kopfzeile"/>
            <w:tabs>
              <w:tab w:val="left" w:pos="5273"/>
              <w:tab w:val="left" w:pos="6480"/>
            </w:tabs>
            <w:rPr>
              <w:szCs w:val="22"/>
            </w:rPr>
          </w:pPr>
          <w:bookmarkStart w:id="12" w:name="TitleLine01"/>
          <w:bookmarkEnd w:id="12"/>
        </w:p>
        <w:p w:rsidR="00336917" w:rsidRPr="00CD208F" w:rsidRDefault="00336917">
          <w:pPr>
            <w:pStyle w:val="Kopfzeile"/>
            <w:tabs>
              <w:tab w:val="left" w:pos="5273"/>
              <w:tab w:val="left" w:pos="6480"/>
            </w:tabs>
            <w:rPr>
              <w:sz w:val="14"/>
              <w:szCs w:val="14"/>
            </w:rPr>
          </w:pPr>
          <w:bookmarkStart w:id="13" w:name="TitleLine02"/>
          <w:bookmarkEnd w:id="13"/>
        </w:p>
      </w:tc>
    </w:tr>
  </w:tbl>
  <w:p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58FA"/>
    <w:rsid w:val="000059E1"/>
    <w:rsid w:val="00010B88"/>
    <w:rsid w:val="00010D93"/>
    <w:rsid w:val="00012749"/>
    <w:rsid w:val="00012E4E"/>
    <w:rsid w:val="00013181"/>
    <w:rsid w:val="00013520"/>
    <w:rsid w:val="00015D71"/>
    <w:rsid w:val="000165CC"/>
    <w:rsid w:val="00022BE8"/>
    <w:rsid w:val="00024466"/>
    <w:rsid w:val="000259B4"/>
    <w:rsid w:val="0003352E"/>
    <w:rsid w:val="000365B6"/>
    <w:rsid w:val="00041474"/>
    <w:rsid w:val="000455BC"/>
    <w:rsid w:val="00056F5E"/>
    <w:rsid w:val="00063679"/>
    <w:rsid w:val="00076734"/>
    <w:rsid w:val="000800F8"/>
    <w:rsid w:val="00082099"/>
    <w:rsid w:val="000830F6"/>
    <w:rsid w:val="000836F6"/>
    <w:rsid w:val="00083D37"/>
    <w:rsid w:val="00084342"/>
    <w:rsid w:val="00085D81"/>
    <w:rsid w:val="00086171"/>
    <w:rsid w:val="00091794"/>
    <w:rsid w:val="0009667F"/>
    <w:rsid w:val="000975A9"/>
    <w:rsid w:val="00097A01"/>
    <w:rsid w:val="000A4327"/>
    <w:rsid w:val="000A6757"/>
    <w:rsid w:val="000A7423"/>
    <w:rsid w:val="000A7501"/>
    <w:rsid w:val="000B1BA3"/>
    <w:rsid w:val="000B1D8F"/>
    <w:rsid w:val="000B2963"/>
    <w:rsid w:val="000B59A1"/>
    <w:rsid w:val="000B5C77"/>
    <w:rsid w:val="000C0274"/>
    <w:rsid w:val="000C1B62"/>
    <w:rsid w:val="000C2259"/>
    <w:rsid w:val="000C5792"/>
    <w:rsid w:val="000D0A15"/>
    <w:rsid w:val="000D29DE"/>
    <w:rsid w:val="000D435D"/>
    <w:rsid w:val="000D518C"/>
    <w:rsid w:val="000E0EE7"/>
    <w:rsid w:val="000E0F92"/>
    <w:rsid w:val="000E2685"/>
    <w:rsid w:val="000E6049"/>
    <w:rsid w:val="000F0039"/>
    <w:rsid w:val="000F268C"/>
    <w:rsid w:val="000F3390"/>
    <w:rsid w:val="000F6564"/>
    <w:rsid w:val="000F683A"/>
    <w:rsid w:val="000F6B8C"/>
    <w:rsid w:val="0010049F"/>
    <w:rsid w:val="001011E9"/>
    <w:rsid w:val="00105A36"/>
    <w:rsid w:val="001150FF"/>
    <w:rsid w:val="00121206"/>
    <w:rsid w:val="00121B89"/>
    <w:rsid w:val="00121C27"/>
    <w:rsid w:val="001232A5"/>
    <w:rsid w:val="001277F7"/>
    <w:rsid w:val="001278C6"/>
    <w:rsid w:val="00134ADF"/>
    <w:rsid w:val="00135AD3"/>
    <w:rsid w:val="00136A17"/>
    <w:rsid w:val="00140842"/>
    <w:rsid w:val="00145834"/>
    <w:rsid w:val="0014635D"/>
    <w:rsid w:val="00151336"/>
    <w:rsid w:val="00152DC3"/>
    <w:rsid w:val="00156407"/>
    <w:rsid w:val="00156744"/>
    <w:rsid w:val="0015708A"/>
    <w:rsid w:val="001575EE"/>
    <w:rsid w:val="0016025B"/>
    <w:rsid w:val="001608CE"/>
    <w:rsid w:val="00161641"/>
    <w:rsid w:val="00163364"/>
    <w:rsid w:val="001647DF"/>
    <w:rsid w:val="001660F7"/>
    <w:rsid w:val="00173690"/>
    <w:rsid w:val="001746AE"/>
    <w:rsid w:val="00176035"/>
    <w:rsid w:val="00177894"/>
    <w:rsid w:val="00183337"/>
    <w:rsid w:val="0018701F"/>
    <w:rsid w:val="001905C7"/>
    <w:rsid w:val="001935D6"/>
    <w:rsid w:val="00194846"/>
    <w:rsid w:val="00195BFF"/>
    <w:rsid w:val="00197904"/>
    <w:rsid w:val="001A111A"/>
    <w:rsid w:val="001A1DDE"/>
    <w:rsid w:val="001C47CF"/>
    <w:rsid w:val="001C4E6D"/>
    <w:rsid w:val="001C5964"/>
    <w:rsid w:val="001D4626"/>
    <w:rsid w:val="001E6B3B"/>
    <w:rsid w:val="001E7557"/>
    <w:rsid w:val="001E75B5"/>
    <w:rsid w:val="001F158F"/>
    <w:rsid w:val="001F1628"/>
    <w:rsid w:val="001F2299"/>
    <w:rsid w:val="001F26CD"/>
    <w:rsid w:val="001F276F"/>
    <w:rsid w:val="001F32DF"/>
    <w:rsid w:val="001F3A92"/>
    <w:rsid w:val="001F3EBA"/>
    <w:rsid w:val="001F5035"/>
    <w:rsid w:val="001F7D6D"/>
    <w:rsid w:val="0020059D"/>
    <w:rsid w:val="0020123B"/>
    <w:rsid w:val="00201A2A"/>
    <w:rsid w:val="00204378"/>
    <w:rsid w:val="00205530"/>
    <w:rsid w:val="00205A54"/>
    <w:rsid w:val="00207933"/>
    <w:rsid w:val="0021115B"/>
    <w:rsid w:val="00213698"/>
    <w:rsid w:val="002173C4"/>
    <w:rsid w:val="0021787F"/>
    <w:rsid w:val="00221BEF"/>
    <w:rsid w:val="002243E7"/>
    <w:rsid w:val="00226C3D"/>
    <w:rsid w:val="002276AB"/>
    <w:rsid w:val="00230854"/>
    <w:rsid w:val="00232398"/>
    <w:rsid w:val="00232535"/>
    <w:rsid w:val="00240C1C"/>
    <w:rsid w:val="0024179D"/>
    <w:rsid w:val="002433A4"/>
    <w:rsid w:val="00247DA3"/>
    <w:rsid w:val="00253ECB"/>
    <w:rsid w:val="002616F7"/>
    <w:rsid w:val="00262D9F"/>
    <w:rsid w:val="00266472"/>
    <w:rsid w:val="00267024"/>
    <w:rsid w:val="00267DF3"/>
    <w:rsid w:val="00271EC2"/>
    <w:rsid w:val="002735A6"/>
    <w:rsid w:val="00274485"/>
    <w:rsid w:val="00274AC8"/>
    <w:rsid w:val="0027733B"/>
    <w:rsid w:val="002935BC"/>
    <w:rsid w:val="002A0AF8"/>
    <w:rsid w:val="002A49E8"/>
    <w:rsid w:val="002A649D"/>
    <w:rsid w:val="002A7CC7"/>
    <w:rsid w:val="002B4C17"/>
    <w:rsid w:val="002B4D8C"/>
    <w:rsid w:val="002C15B9"/>
    <w:rsid w:val="002C6F6E"/>
    <w:rsid w:val="002D3900"/>
    <w:rsid w:val="002D4FCC"/>
    <w:rsid w:val="002D6AD8"/>
    <w:rsid w:val="002D6BA5"/>
    <w:rsid w:val="002D7ED6"/>
    <w:rsid w:val="002E0F8B"/>
    <w:rsid w:val="002E36AB"/>
    <w:rsid w:val="002E41A7"/>
    <w:rsid w:val="002E5FF8"/>
    <w:rsid w:val="002F2315"/>
    <w:rsid w:val="002F3679"/>
    <w:rsid w:val="002F4FDE"/>
    <w:rsid w:val="002F7BFA"/>
    <w:rsid w:val="00300C7B"/>
    <w:rsid w:val="003129F8"/>
    <w:rsid w:val="0031608C"/>
    <w:rsid w:val="00317FA1"/>
    <w:rsid w:val="00321A34"/>
    <w:rsid w:val="00323216"/>
    <w:rsid w:val="003232F6"/>
    <w:rsid w:val="00323713"/>
    <w:rsid w:val="00325020"/>
    <w:rsid w:val="003250AB"/>
    <w:rsid w:val="00325BA5"/>
    <w:rsid w:val="00326874"/>
    <w:rsid w:val="00326DE9"/>
    <w:rsid w:val="003348DA"/>
    <w:rsid w:val="00336917"/>
    <w:rsid w:val="003404D5"/>
    <w:rsid w:val="00346A55"/>
    <w:rsid w:val="003474E9"/>
    <w:rsid w:val="00347781"/>
    <w:rsid w:val="0035175A"/>
    <w:rsid w:val="00352B95"/>
    <w:rsid w:val="003536D4"/>
    <w:rsid w:val="00355011"/>
    <w:rsid w:val="00356021"/>
    <w:rsid w:val="00362629"/>
    <w:rsid w:val="00363ADF"/>
    <w:rsid w:val="00364F8A"/>
    <w:rsid w:val="00366B4C"/>
    <w:rsid w:val="00367F2F"/>
    <w:rsid w:val="00371772"/>
    <w:rsid w:val="00371E9F"/>
    <w:rsid w:val="0037395E"/>
    <w:rsid w:val="00374569"/>
    <w:rsid w:val="0037494A"/>
    <w:rsid w:val="00381EFD"/>
    <w:rsid w:val="00387BDB"/>
    <w:rsid w:val="003940E7"/>
    <w:rsid w:val="00397C5F"/>
    <w:rsid w:val="003A0EC3"/>
    <w:rsid w:val="003A5289"/>
    <w:rsid w:val="003B07FD"/>
    <w:rsid w:val="003B277D"/>
    <w:rsid w:val="003B51A5"/>
    <w:rsid w:val="003B6D8E"/>
    <w:rsid w:val="003B7C0E"/>
    <w:rsid w:val="003C0A4D"/>
    <w:rsid w:val="003C2B95"/>
    <w:rsid w:val="003C5309"/>
    <w:rsid w:val="003C53D6"/>
    <w:rsid w:val="003C7D6F"/>
    <w:rsid w:val="003D148F"/>
    <w:rsid w:val="003E04D7"/>
    <w:rsid w:val="003E2C68"/>
    <w:rsid w:val="003E431B"/>
    <w:rsid w:val="003F2456"/>
    <w:rsid w:val="003F30A4"/>
    <w:rsid w:val="003F55C5"/>
    <w:rsid w:val="003F7315"/>
    <w:rsid w:val="003F7AA6"/>
    <w:rsid w:val="00400E4D"/>
    <w:rsid w:val="00404BE7"/>
    <w:rsid w:val="0041016F"/>
    <w:rsid w:val="0041481E"/>
    <w:rsid w:val="00414927"/>
    <w:rsid w:val="00416D48"/>
    <w:rsid w:val="0042235D"/>
    <w:rsid w:val="00422823"/>
    <w:rsid w:val="00423AC4"/>
    <w:rsid w:val="004331C2"/>
    <w:rsid w:val="00433DD3"/>
    <w:rsid w:val="00445D7A"/>
    <w:rsid w:val="00454C78"/>
    <w:rsid w:val="00455578"/>
    <w:rsid w:val="0046150D"/>
    <w:rsid w:val="004618C0"/>
    <w:rsid w:val="004627FF"/>
    <w:rsid w:val="004677F2"/>
    <w:rsid w:val="004708B8"/>
    <w:rsid w:val="004715A7"/>
    <w:rsid w:val="00471C40"/>
    <w:rsid w:val="004743C4"/>
    <w:rsid w:val="0047523A"/>
    <w:rsid w:val="00476D75"/>
    <w:rsid w:val="00480DF1"/>
    <w:rsid w:val="00482058"/>
    <w:rsid w:val="00487260"/>
    <w:rsid w:val="004906C7"/>
    <w:rsid w:val="004956A1"/>
    <w:rsid w:val="004A02B0"/>
    <w:rsid w:val="004A23CA"/>
    <w:rsid w:val="004A3FE9"/>
    <w:rsid w:val="004B0820"/>
    <w:rsid w:val="004B60BE"/>
    <w:rsid w:val="004C22F6"/>
    <w:rsid w:val="004C30E2"/>
    <w:rsid w:val="004C459F"/>
    <w:rsid w:val="004C74CB"/>
    <w:rsid w:val="004D1CB1"/>
    <w:rsid w:val="004D24CA"/>
    <w:rsid w:val="004D5D1D"/>
    <w:rsid w:val="004D6796"/>
    <w:rsid w:val="004D70CC"/>
    <w:rsid w:val="004E27E9"/>
    <w:rsid w:val="004E5B26"/>
    <w:rsid w:val="004F7515"/>
    <w:rsid w:val="0050103D"/>
    <w:rsid w:val="00502D0D"/>
    <w:rsid w:val="00507D7C"/>
    <w:rsid w:val="00511660"/>
    <w:rsid w:val="00511E74"/>
    <w:rsid w:val="0051360C"/>
    <w:rsid w:val="00513F12"/>
    <w:rsid w:val="00526B72"/>
    <w:rsid w:val="00531D38"/>
    <w:rsid w:val="00533BDE"/>
    <w:rsid w:val="0053649B"/>
    <w:rsid w:val="005431EA"/>
    <w:rsid w:val="00543709"/>
    <w:rsid w:val="00546006"/>
    <w:rsid w:val="00546B16"/>
    <w:rsid w:val="0055265E"/>
    <w:rsid w:val="0055295E"/>
    <w:rsid w:val="00563622"/>
    <w:rsid w:val="00563A92"/>
    <w:rsid w:val="0056445E"/>
    <w:rsid w:val="005651E0"/>
    <w:rsid w:val="0057516B"/>
    <w:rsid w:val="00577A4B"/>
    <w:rsid w:val="00580959"/>
    <w:rsid w:val="00580EB6"/>
    <w:rsid w:val="005827E5"/>
    <w:rsid w:val="005857DA"/>
    <w:rsid w:val="0059012D"/>
    <w:rsid w:val="00590143"/>
    <w:rsid w:val="005913A5"/>
    <w:rsid w:val="00593107"/>
    <w:rsid w:val="005A71B6"/>
    <w:rsid w:val="005B01D4"/>
    <w:rsid w:val="005B02D8"/>
    <w:rsid w:val="005B11E3"/>
    <w:rsid w:val="005B44A7"/>
    <w:rsid w:val="005B4C73"/>
    <w:rsid w:val="005B799A"/>
    <w:rsid w:val="005C15FA"/>
    <w:rsid w:val="005C7ECA"/>
    <w:rsid w:val="005D47A8"/>
    <w:rsid w:val="005E1B7E"/>
    <w:rsid w:val="005E6C16"/>
    <w:rsid w:val="005F14A5"/>
    <w:rsid w:val="005F353A"/>
    <w:rsid w:val="005F4850"/>
    <w:rsid w:val="005F48A1"/>
    <w:rsid w:val="005F4E00"/>
    <w:rsid w:val="005F694C"/>
    <w:rsid w:val="006027E4"/>
    <w:rsid w:val="00613BF2"/>
    <w:rsid w:val="00614866"/>
    <w:rsid w:val="00616C07"/>
    <w:rsid w:val="00631971"/>
    <w:rsid w:val="00633635"/>
    <w:rsid w:val="006340F8"/>
    <w:rsid w:val="00635843"/>
    <w:rsid w:val="00635D8E"/>
    <w:rsid w:val="00647CC8"/>
    <w:rsid w:val="00652B61"/>
    <w:rsid w:val="00652F66"/>
    <w:rsid w:val="00654CEA"/>
    <w:rsid w:val="00660C37"/>
    <w:rsid w:val="006662C3"/>
    <w:rsid w:val="00670F95"/>
    <w:rsid w:val="00672CCE"/>
    <w:rsid w:val="0067672F"/>
    <w:rsid w:val="00681B49"/>
    <w:rsid w:val="00683011"/>
    <w:rsid w:val="00684C24"/>
    <w:rsid w:val="00684F5C"/>
    <w:rsid w:val="006854E5"/>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BB4"/>
    <w:rsid w:val="006C5029"/>
    <w:rsid w:val="006D6740"/>
    <w:rsid w:val="006E23A0"/>
    <w:rsid w:val="006F053F"/>
    <w:rsid w:val="006F1A13"/>
    <w:rsid w:val="006F2A24"/>
    <w:rsid w:val="006F2A89"/>
    <w:rsid w:val="006F32A8"/>
    <w:rsid w:val="00701A49"/>
    <w:rsid w:val="00702615"/>
    <w:rsid w:val="0070391F"/>
    <w:rsid w:val="007119FD"/>
    <w:rsid w:val="00716DC0"/>
    <w:rsid w:val="007178C7"/>
    <w:rsid w:val="0072115C"/>
    <w:rsid w:val="00730268"/>
    <w:rsid w:val="00731773"/>
    <w:rsid w:val="00731A1B"/>
    <w:rsid w:val="00731A3A"/>
    <w:rsid w:val="0074033E"/>
    <w:rsid w:val="00752D36"/>
    <w:rsid w:val="007537F8"/>
    <w:rsid w:val="007538DF"/>
    <w:rsid w:val="007604C7"/>
    <w:rsid w:val="00761BD8"/>
    <w:rsid w:val="00762234"/>
    <w:rsid w:val="00763374"/>
    <w:rsid w:val="00774270"/>
    <w:rsid w:val="0077573B"/>
    <w:rsid w:val="007840F7"/>
    <w:rsid w:val="0079121F"/>
    <w:rsid w:val="00793AC2"/>
    <w:rsid w:val="00793B1E"/>
    <w:rsid w:val="00793D99"/>
    <w:rsid w:val="007943BD"/>
    <w:rsid w:val="00795C46"/>
    <w:rsid w:val="00795C81"/>
    <w:rsid w:val="007966F6"/>
    <w:rsid w:val="007A197E"/>
    <w:rsid w:val="007A300D"/>
    <w:rsid w:val="007A3B4C"/>
    <w:rsid w:val="007A3DD7"/>
    <w:rsid w:val="007A4E66"/>
    <w:rsid w:val="007B11A4"/>
    <w:rsid w:val="007B2062"/>
    <w:rsid w:val="007B20AA"/>
    <w:rsid w:val="007B57D1"/>
    <w:rsid w:val="007B77A9"/>
    <w:rsid w:val="007C3A57"/>
    <w:rsid w:val="007D0C68"/>
    <w:rsid w:val="007E0B61"/>
    <w:rsid w:val="007E1819"/>
    <w:rsid w:val="007E2D4B"/>
    <w:rsid w:val="007E3593"/>
    <w:rsid w:val="007E74C3"/>
    <w:rsid w:val="007F016F"/>
    <w:rsid w:val="007F37B2"/>
    <w:rsid w:val="007F4F97"/>
    <w:rsid w:val="00802D9D"/>
    <w:rsid w:val="00803995"/>
    <w:rsid w:val="00804B22"/>
    <w:rsid w:val="00806B27"/>
    <w:rsid w:val="00810217"/>
    <w:rsid w:val="00815FC2"/>
    <w:rsid w:val="00820308"/>
    <w:rsid w:val="00820774"/>
    <w:rsid w:val="008213C1"/>
    <w:rsid w:val="008215A6"/>
    <w:rsid w:val="00823BB9"/>
    <w:rsid w:val="00826FF1"/>
    <w:rsid w:val="00827E8D"/>
    <w:rsid w:val="0083064C"/>
    <w:rsid w:val="00834567"/>
    <w:rsid w:val="0083636E"/>
    <w:rsid w:val="00841CCF"/>
    <w:rsid w:val="00844839"/>
    <w:rsid w:val="00845CD6"/>
    <w:rsid w:val="00850EDA"/>
    <w:rsid w:val="00855AD0"/>
    <w:rsid w:val="00862A5B"/>
    <w:rsid w:val="00862D3E"/>
    <w:rsid w:val="00867528"/>
    <w:rsid w:val="0086794F"/>
    <w:rsid w:val="00871000"/>
    <w:rsid w:val="0087310E"/>
    <w:rsid w:val="00873A77"/>
    <w:rsid w:val="00873BC7"/>
    <w:rsid w:val="0087717B"/>
    <w:rsid w:val="00877E9A"/>
    <w:rsid w:val="00881CE0"/>
    <w:rsid w:val="00890F21"/>
    <w:rsid w:val="008914E5"/>
    <w:rsid w:val="00892A79"/>
    <w:rsid w:val="00893A3B"/>
    <w:rsid w:val="00894094"/>
    <w:rsid w:val="008959F6"/>
    <w:rsid w:val="008A1EFE"/>
    <w:rsid w:val="008A7236"/>
    <w:rsid w:val="008B1D6D"/>
    <w:rsid w:val="008B2D19"/>
    <w:rsid w:val="008B4C8C"/>
    <w:rsid w:val="008B52FE"/>
    <w:rsid w:val="008B6E88"/>
    <w:rsid w:val="008B7140"/>
    <w:rsid w:val="008C02EB"/>
    <w:rsid w:val="008C1CF9"/>
    <w:rsid w:val="008C232B"/>
    <w:rsid w:val="008C6C1F"/>
    <w:rsid w:val="008C7206"/>
    <w:rsid w:val="008E0230"/>
    <w:rsid w:val="008E2825"/>
    <w:rsid w:val="008E3C5E"/>
    <w:rsid w:val="008F1230"/>
    <w:rsid w:val="008F3465"/>
    <w:rsid w:val="008F3B8E"/>
    <w:rsid w:val="008F3DAB"/>
    <w:rsid w:val="008F61C3"/>
    <w:rsid w:val="008F7B77"/>
    <w:rsid w:val="009006D4"/>
    <w:rsid w:val="00900F32"/>
    <w:rsid w:val="0090257A"/>
    <w:rsid w:val="00903160"/>
    <w:rsid w:val="00907494"/>
    <w:rsid w:val="009075FE"/>
    <w:rsid w:val="00910BD8"/>
    <w:rsid w:val="009143EE"/>
    <w:rsid w:val="0091485A"/>
    <w:rsid w:val="0092299A"/>
    <w:rsid w:val="00923E42"/>
    <w:rsid w:val="00924D4A"/>
    <w:rsid w:val="009250FA"/>
    <w:rsid w:val="00925F30"/>
    <w:rsid w:val="00933B93"/>
    <w:rsid w:val="009350B9"/>
    <w:rsid w:val="00935B92"/>
    <w:rsid w:val="009365B2"/>
    <w:rsid w:val="0093787D"/>
    <w:rsid w:val="00940454"/>
    <w:rsid w:val="009405DC"/>
    <w:rsid w:val="00941023"/>
    <w:rsid w:val="00941F2F"/>
    <w:rsid w:val="00942802"/>
    <w:rsid w:val="00943BA6"/>
    <w:rsid w:val="00944AE9"/>
    <w:rsid w:val="00946ED2"/>
    <w:rsid w:val="00950294"/>
    <w:rsid w:val="00953BA6"/>
    <w:rsid w:val="00956BEA"/>
    <w:rsid w:val="00957A7A"/>
    <w:rsid w:val="009631C9"/>
    <w:rsid w:val="0096354A"/>
    <w:rsid w:val="009752ED"/>
    <w:rsid w:val="009838F4"/>
    <w:rsid w:val="00984ACD"/>
    <w:rsid w:val="00985291"/>
    <w:rsid w:val="0098574F"/>
    <w:rsid w:val="0098785C"/>
    <w:rsid w:val="00990AC3"/>
    <w:rsid w:val="00990DCC"/>
    <w:rsid w:val="00991A4F"/>
    <w:rsid w:val="009934DC"/>
    <w:rsid w:val="00997A9E"/>
    <w:rsid w:val="009A299A"/>
    <w:rsid w:val="009A498B"/>
    <w:rsid w:val="009A49C3"/>
    <w:rsid w:val="009A5D63"/>
    <w:rsid w:val="009B1283"/>
    <w:rsid w:val="009B2613"/>
    <w:rsid w:val="009B2A78"/>
    <w:rsid w:val="009B585F"/>
    <w:rsid w:val="009C1C7E"/>
    <w:rsid w:val="009C4FD7"/>
    <w:rsid w:val="009C7C65"/>
    <w:rsid w:val="009D44E3"/>
    <w:rsid w:val="009D5979"/>
    <w:rsid w:val="009D6E78"/>
    <w:rsid w:val="009D7E9E"/>
    <w:rsid w:val="009E2AC0"/>
    <w:rsid w:val="009E3FCD"/>
    <w:rsid w:val="009E5578"/>
    <w:rsid w:val="009E5B0F"/>
    <w:rsid w:val="009F1667"/>
    <w:rsid w:val="009F4296"/>
    <w:rsid w:val="00A013C7"/>
    <w:rsid w:val="00A03600"/>
    <w:rsid w:val="00A04833"/>
    <w:rsid w:val="00A04F9F"/>
    <w:rsid w:val="00A062F2"/>
    <w:rsid w:val="00A07045"/>
    <w:rsid w:val="00A07811"/>
    <w:rsid w:val="00A1230F"/>
    <w:rsid w:val="00A12CAE"/>
    <w:rsid w:val="00A222D5"/>
    <w:rsid w:val="00A34C8D"/>
    <w:rsid w:val="00A41D17"/>
    <w:rsid w:val="00A52AA1"/>
    <w:rsid w:val="00A571F8"/>
    <w:rsid w:val="00A63E92"/>
    <w:rsid w:val="00A6723B"/>
    <w:rsid w:val="00A6757F"/>
    <w:rsid w:val="00A67CD6"/>
    <w:rsid w:val="00A73A8E"/>
    <w:rsid w:val="00A76762"/>
    <w:rsid w:val="00A7706A"/>
    <w:rsid w:val="00A84FD5"/>
    <w:rsid w:val="00A856FD"/>
    <w:rsid w:val="00A857FF"/>
    <w:rsid w:val="00A95802"/>
    <w:rsid w:val="00AA4411"/>
    <w:rsid w:val="00AA582B"/>
    <w:rsid w:val="00AA6C5C"/>
    <w:rsid w:val="00AB0F5B"/>
    <w:rsid w:val="00AC0D11"/>
    <w:rsid w:val="00AC2F8F"/>
    <w:rsid w:val="00AC53C5"/>
    <w:rsid w:val="00AC7F56"/>
    <w:rsid w:val="00AD01B5"/>
    <w:rsid w:val="00AD4BB7"/>
    <w:rsid w:val="00AD7D5F"/>
    <w:rsid w:val="00AE01DB"/>
    <w:rsid w:val="00AE0E4A"/>
    <w:rsid w:val="00AE2700"/>
    <w:rsid w:val="00AE5C2F"/>
    <w:rsid w:val="00AF1500"/>
    <w:rsid w:val="00AF1BAA"/>
    <w:rsid w:val="00AF22C0"/>
    <w:rsid w:val="00AF22D8"/>
    <w:rsid w:val="00AF56C2"/>
    <w:rsid w:val="00AF7CE2"/>
    <w:rsid w:val="00AF7CE4"/>
    <w:rsid w:val="00B05076"/>
    <w:rsid w:val="00B06E05"/>
    <w:rsid w:val="00B172B6"/>
    <w:rsid w:val="00B17CA0"/>
    <w:rsid w:val="00B20A0F"/>
    <w:rsid w:val="00B20B57"/>
    <w:rsid w:val="00B22064"/>
    <w:rsid w:val="00B234F4"/>
    <w:rsid w:val="00B25F21"/>
    <w:rsid w:val="00B30D8F"/>
    <w:rsid w:val="00B333F7"/>
    <w:rsid w:val="00B34B07"/>
    <w:rsid w:val="00B379D4"/>
    <w:rsid w:val="00B4160D"/>
    <w:rsid w:val="00B42359"/>
    <w:rsid w:val="00B45593"/>
    <w:rsid w:val="00B46B7C"/>
    <w:rsid w:val="00B47F37"/>
    <w:rsid w:val="00B5422D"/>
    <w:rsid w:val="00B54622"/>
    <w:rsid w:val="00B5574B"/>
    <w:rsid w:val="00B6010A"/>
    <w:rsid w:val="00B6041E"/>
    <w:rsid w:val="00B64D48"/>
    <w:rsid w:val="00B676D0"/>
    <w:rsid w:val="00B725E1"/>
    <w:rsid w:val="00B73F1A"/>
    <w:rsid w:val="00B77EEC"/>
    <w:rsid w:val="00B8174F"/>
    <w:rsid w:val="00B86CCF"/>
    <w:rsid w:val="00B90B8D"/>
    <w:rsid w:val="00B9189F"/>
    <w:rsid w:val="00B93353"/>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020"/>
    <w:rsid w:val="00BE14C9"/>
    <w:rsid w:val="00BE5939"/>
    <w:rsid w:val="00BF0FAB"/>
    <w:rsid w:val="00BF14B0"/>
    <w:rsid w:val="00BF1C55"/>
    <w:rsid w:val="00BF270C"/>
    <w:rsid w:val="00BF4CDA"/>
    <w:rsid w:val="00BF54B4"/>
    <w:rsid w:val="00BF67F5"/>
    <w:rsid w:val="00BF7A93"/>
    <w:rsid w:val="00C01381"/>
    <w:rsid w:val="00C03CC6"/>
    <w:rsid w:val="00C06C63"/>
    <w:rsid w:val="00C06E50"/>
    <w:rsid w:val="00C078A7"/>
    <w:rsid w:val="00C10E2B"/>
    <w:rsid w:val="00C11482"/>
    <w:rsid w:val="00C1231C"/>
    <w:rsid w:val="00C15ED4"/>
    <w:rsid w:val="00C167F6"/>
    <w:rsid w:val="00C2178C"/>
    <w:rsid w:val="00C2185B"/>
    <w:rsid w:val="00C2411D"/>
    <w:rsid w:val="00C30D9B"/>
    <w:rsid w:val="00C3213D"/>
    <w:rsid w:val="00C32375"/>
    <w:rsid w:val="00C32C39"/>
    <w:rsid w:val="00C34D6B"/>
    <w:rsid w:val="00C45017"/>
    <w:rsid w:val="00C46D5A"/>
    <w:rsid w:val="00C526D4"/>
    <w:rsid w:val="00C52747"/>
    <w:rsid w:val="00C56315"/>
    <w:rsid w:val="00C6308C"/>
    <w:rsid w:val="00C6327D"/>
    <w:rsid w:val="00C658BB"/>
    <w:rsid w:val="00C72824"/>
    <w:rsid w:val="00C73FF2"/>
    <w:rsid w:val="00C77A28"/>
    <w:rsid w:val="00C77B39"/>
    <w:rsid w:val="00C8116E"/>
    <w:rsid w:val="00C821FE"/>
    <w:rsid w:val="00C827B0"/>
    <w:rsid w:val="00C828A4"/>
    <w:rsid w:val="00C911C5"/>
    <w:rsid w:val="00C9248B"/>
    <w:rsid w:val="00C9257F"/>
    <w:rsid w:val="00C94F40"/>
    <w:rsid w:val="00C95F69"/>
    <w:rsid w:val="00CA0314"/>
    <w:rsid w:val="00CA12A6"/>
    <w:rsid w:val="00CA1CE7"/>
    <w:rsid w:val="00CA2492"/>
    <w:rsid w:val="00CA262A"/>
    <w:rsid w:val="00CA7B29"/>
    <w:rsid w:val="00CB4192"/>
    <w:rsid w:val="00CB4D65"/>
    <w:rsid w:val="00CC0D9E"/>
    <w:rsid w:val="00CD01C6"/>
    <w:rsid w:val="00CD208F"/>
    <w:rsid w:val="00CD26B1"/>
    <w:rsid w:val="00CD2993"/>
    <w:rsid w:val="00CD33CE"/>
    <w:rsid w:val="00CD74FF"/>
    <w:rsid w:val="00CE0FBE"/>
    <w:rsid w:val="00CE3B08"/>
    <w:rsid w:val="00CE3BE7"/>
    <w:rsid w:val="00CE3FFD"/>
    <w:rsid w:val="00CE625F"/>
    <w:rsid w:val="00CE652C"/>
    <w:rsid w:val="00CF125C"/>
    <w:rsid w:val="00CF43F6"/>
    <w:rsid w:val="00CF7AD9"/>
    <w:rsid w:val="00D0002A"/>
    <w:rsid w:val="00D03189"/>
    <w:rsid w:val="00D03F1C"/>
    <w:rsid w:val="00D04EA2"/>
    <w:rsid w:val="00D1389D"/>
    <w:rsid w:val="00D15DED"/>
    <w:rsid w:val="00D16EDC"/>
    <w:rsid w:val="00D175E3"/>
    <w:rsid w:val="00D207FA"/>
    <w:rsid w:val="00D20B8B"/>
    <w:rsid w:val="00D23067"/>
    <w:rsid w:val="00D25042"/>
    <w:rsid w:val="00D2548E"/>
    <w:rsid w:val="00D30183"/>
    <w:rsid w:val="00D32EA1"/>
    <w:rsid w:val="00D33263"/>
    <w:rsid w:val="00D336FF"/>
    <w:rsid w:val="00D3573C"/>
    <w:rsid w:val="00D40B2D"/>
    <w:rsid w:val="00D418D8"/>
    <w:rsid w:val="00D41ACA"/>
    <w:rsid w:val="00D44D33"/>
    <w:rsid w:val="00D46765"/>
    <w:rsid w:val="00D54C51"/>
    <w:rsid w:val="00D555FE"/>
    <w:rsid w:val="00D563E5"/>
    <w:rsid w:val="00D6262F"/>
    <w:rsid w:val="00D63512"/>
    <w:rsid w:val="00D64439"/>
    <w:rsid w:val="00D65835"/>
    <w:rsid w:val="00D65EA2"/>
    <w:rsid w:val="00D65F00"/>
    <w:rsid w:val="00D67A64"/>
    <w:rsid w:val="00D758C6"/>
    <w:rsid w:val="00D75911"/>
    <w:rsid w:val="00D80D09"/>
    <w:rsid w:val="00D82377"/>
    <w:rsid w:val="00D847B6"/>
    <w:rsid w:val="00D90C24"/>
    <w:rsid w:val="00D910DE"/>
    <w:rsid w:val="00D913A9"/>
    <w:rsid w:val="00D920E0"/>
    <w:rsid w:val="00D92F58"/>
    <w:rsid w:val="00D95814"/>
    <w:rsid w:val="00D96D25"/>
    <w:rsid w:val="00DA39BD"/>
    <w:rsid w:val="00DA5718"/>
    <w:rsid w:val="00DA68EA"/>
    <w:rsid w:val="00DA7CB4"/>
    <w:rsid w:val="00DB18DF"/>
    <w:rsid w:val="00DB4BE0"/>
    <w:rsid w:val="00DB63F7"/>
    <w:rsid w:val="00DC1346"/>
    <w:rsid w:val="00DC1672"/>
    <w:rsid w:val="00DC2EF5"/>
    <w:rsid w:val="00DC33A2"/>
    <w:rsid w:val="00DC5EF0"/>
    <w:rsid w:val="00DC7177"/>
    <w:rsid w:val="00DD1557"/>
    <w:rsid w:val="00DD3339"/>
    <w:rsid w:val="00DD5297"/>
    <w:rsid w:val="00DD5BD5"/>
    <w:rsid w:val="00DD6CA2"/>
    <w:rsid w:val="00DE1353"/>
    <w:rsid w:val="00DE3617"/>
    <w:rsid w:val="00DE3C04"/>
    <w:rsid w:val="00DF1093"/>
    <w:rsid w:val="00DF4720"/>
    <w:rsid w:val="00DF7509"/>
    <w:rsid w:val="00E03D80"/>
    <w:rsid w:val="00E10F76"/>
    <w:rsid w:val="00E13317"/>
    <w:rsid w:val="00E17602"/>
    <w:rsid w:val="00E20874"/>
    <w:rsid w:val="00E20901"/>
    <w:rsid w:val="00E243D6"/>
    <w:rsid w:val="00E25067"/>
    <w:rsid w:val="00E256A1"/>
    <w:rsid w:val="00E31AD1"/>
    <w:rsid w:val="00E35518"/>
    <w:rsid w:val="00E37065"/>
    <w:rsid w:val="00E37253"/>
    <w:rsid w:val="00E40A88"/>
    <w:rsid w:val="00E42973"/>
    <w:rsid w:val="00E455FB"/>
    <w:rsid w:val="00E465A0"/>
    <w:rsid w:val="00E476D2"/>
    <w:rsid w:val="00E4778C"/>
    <w:rsid w:val="00E51538"/>
    <w:rsid w:val="00E53172"/>
    <w:rsid w:val="00E53317"/>
    <w:rsid w:val="00E549E6"/>
    <w:rsid w:val="00E55AC6"/>
    <w:rsid w:val="00E56780"/>
    <w:rsid w:val="00E575A2"/>
    <w:rsid w:val="00E6093C"/>
    <w:rsid w:val="00E60BC5"/>
    <w:rsid w:val="00E6383E"/>
    <w:rsid w:val="00E63CD1"/>
    <w:rsid w:val="00E6448B"/>
    <w:rsid w:val="00E65421"/>
    <w:rsid w:val="00E71F87"/>
    <w:rsid w:val="00E76A61"/>
    <w:rsid w:val="00E77E58"/>
    <w:rsid w:val="00E80F5C"/>
    <w:rsid w:val="00E826CA"/>
    <w:rsid w:val="00E83E60"/>
    <w:rsid w:val="00E84DAC"/>
    <w:rsid w:val="00E86D64"/>
    <w:rsid w:val="00E914AB"/>
    <w:rsid w:val="00E9158F"/>
    <w:rsid w:val="00E93BAD"/>
    <w:rsid w:val="00E94CE3"/>
    <w:rsid w:val="00EA2D07"/>
    <w:rsid w:val="00EA39AD"/>
    <w:rsid w:val="00EA6DF2"/>
    <w:rsid w:val="00EB184D"/>
    <w:rsid w:val="00EB2E3C"/>
    <w:rsid w:val="00EB5F5C"/>
    <w:rsid w:val="00EC0B88"/>
    <w:rsid w:val="00EC1EAC"/>
    <w:rsid w:val="00EC1F2B"/>
    <w:rsid w:val="00EC2FE5"/>
    <w:rsid w:val="00EC32C6"/>
    <w:rsid w:val="00EC3D4A"/>
    <w:rsid w:val="00ED1F18"/>
    <w:rsid w:val="00ED32B6"/>
    <w:rsid w:val="00ED5372"/>
    <w:rsid w:val="00EE416C"/>
    <w:rsid w:val="00EE5AC7"/>
    <w:rsid w:val="00EE622B"/>
    <w:rsid w:val="00EE68DF"/>
    <w:rsid w:val="00EF084C"/>
    <w:rsid w:val="00EF09DC"/>
    <w:rsid w:val="00EF2898"/>
    <w:rsid w:val="00EF4962"/>
    <w:rsid w:val="00EF6181"/>
    <w:rsid w:val="00F01FA6"/>
    <w:rsid w:val="00F11B8C"/>
    <w:rsid w:val="00F1202C"/>
    <w:rsid w:val="00F12B7A"/>
    <w:rsid w:val="00F130EE"/>
    <w:rsid w:val="00F133C5"/>
    <w:rsid w:val="00F16399"/>
    <w:rsid w:val="00F17249"/>
    <w:rsid w:val="00F31D8D"/>
    <w:rsid w:val="00F329DD"/>
    <w:rsid w:val="00F33465"/>
    <w:rsid w:val="00F335FA"/>
    <w:rsid w:val="00F3633D"/>
    <w:rsid w:val="00F40085"/>
    <w:rsid w:val="00F41BC5"/>
    <w:rsid w:val="00F41DFB"/>
    <w:rsid w:val="00F439CE"/>
    <w:rsid w:val="00F43ABD"/>
    <w:rsid w:val="00F5053B"/>
    <w:rsid w:val="00F52F24"/>
    <w:rsid w:val="00F55C61"/>
    <w:rsid w:val="00F61AA6"/>
    <w:rsid w:val="00F63D65"/>
    <w:rsid w:val="00F673D7"/>
    <w:rsid w:val="00F733B9"/>
    <w:rsid w:val="00F7376C"/>
    <w:rsid w:val="00F74CF8"/>
    <w:rsid w:val="00F77523"/>
    <w:rsid w:val="00F865BA"/>
    <w:rsid w:val="00F86838"/>
    <w:rsid w:val="00F87078"/>
    <w:rsid w:val="00F9160B"/>
    <w:rsid w:val="00F9265D"/>
    <w:rsid w:val="00F92F9B"/>
    <w:rsid w:val="00F9548F"/>
    <w:rsid w:val="00FA28E9"/>
    <w:rsid w:val="00FA2DE4"/>
    <w:rsid w:val="00FA4B39"/>
    <w:rsid w:val="00FB15DD"/>
    <w:rsid w:val="00FB528C"/>
    <w:rsid w:val="00FB7808"/>
    <w:rsid w:val="00FB7C64"/>
    <w:rsid w:val="00FC7354"/>
    <w:rsid w:val="00FC7A86"/>
    <w:rsid w:val="00FD29C0"/>
    <w:rsid w:val="00FD532C"/>
    <w:rsid w:val="00FD5538"/>
    <w:rsid w:val="00FE1AEA"/>
    <w:rsid w:val="00FE33A4"/>
    <w:rsid w:val="00FE5567"/>
    <w:rsid w:val="00FE5AC3"/>
    <w:rsid w:val="00FE7A59"/>
    <w:rsid w:val="00FF17E7"/>
    <w:rsid w:val="00FF5E7E"/>
    <w:rsid w:val="00FF6228"/>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fo@coperion.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7F725-AE58-4A5C-B52D-FF49F4CA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2096</Words>
  <Characters>1364</Characters>
  <Application>Microsoft Office Word</Application>
  <DocSecurity>0</DocSecurity>
  <Lines>11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3454</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2019-04-12T07:18:00Z</cp:lastPrinted>
  <dcterms:created xsi:type="dcterms:W3CDTF">2019-04-12T07:19:00Z</dcterms:created>
  <dcterms:modified xsi:type="dcterms:W3CDTF">2019-04-12T07:19:00Z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