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F970" w14:textId="6C80AEB3" w:rsidR="00B87E7F" w:rsidRPr="006431DC" w:rsidRDefault="008609A9" w:rsidP="00970BB4">
      <w:pPr>
        <w:pStyle w:val="Kontakt"/>
        <w:ind w:left="7230"/>
        <w:rPr>
          <w:b/>
          <w:lang w:val="en-US"/>
        </w:rPr>
      </w:pPr>
      <w:r w:rsidRPr="006431DC">
        <w:rPr>
          <w:b/>
          <w:lang w:val="en-US"/>
        </w:rPr>
        <w:t>Contact</w:t>
      </w:r>
    </w:p>
    <w:p w14:paraId="6F7A29CE" w14:textId="24119162" w:rsidR="00B87E7F" w:rsidRPr="006431DC" w:rsidRDefault="00E24445">
      <w:pPr>
        <w:pStyle w:val="Kontakt"/>
        <w:ind w:left="7230"/>
        <w:rPr>
          <w:lang w:val="en-US"/>
        </w:rPr>
      </w:pPr>
      <w:r w:rsidRPr="006431DC">
        <w:rPr>
          <w:lang w:val="en-US"/>
        </w:rPr>
        <w:t>Regula Sullivan</w:t>
      </w:r>
    </w:p>
    <w:p w14:paraId="3CA2C829" w14:textId="4C7EB801" w:rsidR="00B87E7F" w:rsidRPr="006431DC" w:rsidRDefault="000B7A88" w:rsidP="00A81175">
      <w:pPr>
        <w:pStyle w:val="Kontakt"/>
        <w:ind w:left="7230"/>
        <w:rPr>
          <w:lang w:val="en-US"/>
        </w:rPr>
      </w:pPr>
      <w:r w:rsidRPr="006431DC">
        <w:rPr>
          <w:lang w:val="en-US"/>
        </w:rPr>
        <w:t>Marketing</w:t>
      </w:r>
      <w:r w:rsidR="00E24445" w:rsidRPr="006431DC">
        <w:rPr>
          <w:lang w:val="en-US"/>
        </w:rPr>
        <w:t xml:space="preserve"> Communications</w:t>
      </w:r>
    </w:p>
    <w:p w14:paraId="4BE59E57" w14:textId="34A6AF6A" w:rsidR="00B87E7F" w:rsidRPr="006431DC" w:rsidRDefault="00B87E7F" w:rsidP="00A81175">
      <w:pPr>
        <w:pStyle w:val="Kontakt"/>
        <w:ind w:left="7230" w:right="-511"/>
        <w:rPr>
          <w:lang w:val="en-US"/>
        </w:rPr>
      </w:pPr>
      <w:r w:rsidRPr="006431DC">
        <w:rPr>
          <w:lang w:val="en-US"/>
        </w:rPr>
        <w:t xml:space="preserve">Coperion </w:t>
      </w:r>
      <w:r w:rsidR="008609A9" w:rsidRPr="006431DC">
        <w:rPr>
          <w:lang w:val="en-US"/>
        </w:rPr>
        <w:t xml:space="preserve">K-Tron </w:t>
      </w:r>
      <w:r w:rsidR="00E24445" w:rsidRPr="006431DC">
        <w:rPr>
          <w:lang w:val="en-US"/>
        </w:rPr>
        <w:t>(Switzerland) LLC</w:t>
      </w:r>
    </w:p>
    <w:p w14:paraId="42F85A74" w14:textId="010CF662" w:rsidR="008609A9" w:rsidRPr="006431DC" w:rsidRDefault="00E24445" w:rsidP="000B7A88">
      <w:pPr>
        <w:pStyle w:val="Kontakt"/>
        <w:ind w:left="7230"/>
        <w:rPr>
          <w:lang w:val="de-CH"/>
        </w:rPr>
      </w:pPr>
      <w:r w:rsidRPr="006431DC">
        <w:rPr>
          <w:lang w:val="de-CH"/>
        </w:rPr>
        <w:t>Lenzhardweg 43/45</w:t>
      </w:r>
    </w:p>
    <w:p w14:paraId="4CB2EEBA" w14:textId="5F1A8D8B" w:rsidR="00B87E7F" w:rsidRPr="006431DC" w:rsidRDefault="00E24445" w:rsidP="00A81175">
      <w:pPr>
        <w:pStyle w:val="Kontakt"/>
        <w:ind w:left="7230"/>
        <w:rPr>
          <w:lang w:val="de-CH"/>
        </w:rPr>
      </w:pPr>
      <w:r w:rsidRPr="006431DC">
        <w:rPr>
          <w:lang w:val="de-CH"/>
        </w:rPr>
        <w:t>CH-5702 Niederlenz</w:t>
      </w:r>
    </w:p>
    <w:p w14:paraId="077D4691" w14:textId="77777777" w:rsidR="00B87E7F" w:rsidRPr="006431DC" w:rsidRDefault="00B87E7F">
      <w:pPr>
        <w:pStyle w:val="Kontakt"/>
        <w:ind w:left="7230"/>
        <w:rPr>
          <w:lang w:val="de-CH"/>
        </w:rPr>
      </w:pPr>
    </w:p>
    <w:p w14:paraId="6C08D8DA" w14:textId="672DBFD6" w:rsidR="00B87E7F" w:rsidRPr="006431DC" w:rsidRDefault="00415C98" w:rsidP="00A81175">
      <w:pPr>
        <w:pStyle w:val="Kontakt"/>
        <w:ind w:left="7230"/>
        <w:rPr>
          <w:lang w:val="de-CH"/>
        </w:rPr>
      </w:pPr>
      <w:r w:rsidRPr="006431DC">
        <w:rPr>
          <w:lang w:val="de-CH"/>
        </w:rPr>
        <w:t>Tel:</w:t>
      </w:r>
      <w:r w:rsidR="008609A9" w:rsidRPr="006431DC">
        <w:rPr>
          <w:lang w:val="de-CH"/>
        </w:rPr>
        <w:t xml:space="preserve"> </w:t>
      </w:r>
      <w:r w:rsidRPr="006431DC">
        <w:rPr>
          <w:lang w:val="de-CH"/>
        </w:rPr>
        <w:t>+</w:t>
      </w:r>
      <w:r w:rsidR="00E24445" w:rsidRPr="006431DC">
        <w:rPr>
          <w:lang w:val="de-CH"/>
        </w:rPr>
        <w:t>41 62 885 7171</w:t>
      </w:r>
    </w:p>
    <w:p w14:paraId="2A741B88" w14:textId="6EDA47C5" w:rsidR="00B87E7F" w:rsidRPr="006431DC" w:rsidRDefault="00E24445" w:rsidP="00A81175">
      <w:pPr>
        <w:pStyle w:val="Kontakt"/>
        <w:ind w:left="7230" w:right="-186"/>
        <w:rPr>
          <w:lang w:val="de-CH"/>
        </w:rPr>
      </w:pPr>
      <w:r w:rsidRPr="006431DC">
        <w:rPr>
          <w:lang w:val="de-CH"/>
        </w:rPr>
        <w:t>regula.sullivan</w:t>
      </w:r>
      <w:r w:rsidR="008609A9" w:rsidRPr="006431DC">
        <w:rPr>
          <w:lang w:val="de-CH"/>
        </w:rPr>
        <w:t>@coperion.com</w:t>
      </w:r>
    </w:p>
    <w:p w14:paraId="4350FF75" w14:textId="77777777" w:rsidR="00B87E7F" w:rsidRPr="008406EE" w:rsidRDefault="00B87E7F" w:rsidP="00A81175">
      <w:pPr>
        <w:pStyle w:val="Kontakt"/>
        <w:ind w:left="7230"/>
        <w:rPr>
          <w:lang w:val="en-US"/>
        </w:rPr>
      </w:pPr>
      <w:r w:rsidRPr="008406EE">
        <w:rPr>
          <w:lang w:val="en-US"/>
        </w:rPr>
        <w:t>www.</w:t>
      </w:r>
      <w:r w:rsidR="008609A9" w:rsidRPr="008406EE">
        <w:rPr>
          <w:lang w:val="en-US"/>
        </w:rPr>
        <w:t>coperion</w:t>
      </w:r>
      <w:r w:rsidRPr="008406EE">
        <w:rPr>
          <w:lang w:val="en-US"/>
        </w:rPr>
        <w:t>.com</w:t>
      </w:r>
    </w:p>
    <w:p w14:paraId="1564F72F" w14:textId="77777777" w:rsidR="00357A64" w:rsidRPr="008406EE" w:rsidRDefault="00357A64" w:rsidP="00357A64">
      <w:pPr>
        <w:snapToGrid w:val="0"/>
        <w:spacing w:line="360" w:lineRule="auto"/>
        <w:ind w:left="-72"/>
        <w:rPr>
          <w:rFonts w:cs="Arial"/>
          <w:szCs w:val="22"/>
          <w:lang w:val="en-US"/>
        </w:rPr>
      </w:pPr>
    </w:p>
    <w:p w14:paraId="082C6823" w14:textId="121556B4" w:rsidR="00582CBF" w:rsidRPr="008406EE" w:rsidRDefault="00582CBF" w:rsidP="000954FC">
      <w:pPr>
        <w:pStyle w:val="Pressemitteilung"/>
        <w:tabs>
          <w:tab w:val="left" w:pos="7200"/>
        </w:tabs>
        <w:rPr>
          <w:lang w:val="en-US"/>
        </w:rPr>
      </w:pPr>
    </w:p>
    <w:p w14:paraId="0C064E60" w14:textId="77777777" w:rsidR="007E0BFF" w:rsidRPr="002510AE" w:rsidRDefault="007E0BFF" w:rsidP="007E0BFF">
      <w:pPr>
        <w:suppressAutoHyphens/>
        <w:spacing w:before="200"/>
        <w:jc w:val="both"/>
        <w:rPr>
          <w:rFonts w:ascii="SimSun" w:eastAsia="SimSun" w:hAnsi="SimSun" w:cs="Arial"/>
          <w:b/>
          <w:lang w:val="en-US"/>
        </w:rPr>
      </w:pPr>
      <w:proofErr w:type="spellStart"/>
      <w:r w:rsidRPr="002510AE">
        <w:rPr>
          <w:rFonts w:ascii="SimSun" w:eastAsia="SimSun" w:hAnsi="SimSun" w:cs="Arial"/>
          <w:b/>
        </w:rPr>
        <w:t>新闻稿</w:t>
      </w:r>
      <w:proofErr w:type="spellEnd"/>
    </w:p>
    <w:p w14:paraId="68F95FE9" w14:textId="77777777" w:rsidR="007E0BFF" w:rsidRPr="002510AE" w:rsidRDefault="007E0BFF" w:rsidP="007E0BFF">
      <w:pPr>
        <w:suppressAutoHyphens/>
        <w:jc w:val="both"/>
        <w:rPr>
          <w:rFonts w:ascii="SimSun" w:eastAsia="SimSun" w:hAnsi="SimSun" w:cs="Arial"/>
          <w:lang w:val="en-US" w:eastAsia="ar-SA"/>
        </w:rPr>
      </w:pPr>
    </w:p>
    <w:p w14:paraId="41E15FD6" w14:textId="77777777" w:rsidR="007E0BFF" w:rsidRPr="002510AE" w:rsidRDefault="007E0BFF" w:rsidP="007E0BFF">
      <w:pPr>
        <w:pStyle w:val="berschrift14p"/>
        <w:jc w:val="both"/>
        <w:rPr>
          <w:rFonts w:ascii="SimSun" w:eastAsia="SimSun" w:hAnsi="SimSun" w:cs="Arial"/>
          <w:sz w:val="24"/>
          <w:szCs w:val="24"/>
          <w:lang w:val="en-US"/>
        </w:rPr>
      </w:pPr>
      <w:proofErr w:type="spellStart"/>
      <w:r w:rsidRPr="002510AE">
        <w:rPr>
          <w:rFonts w:ascii="SimSun" w:eastAsia="SimSun" w:hAnsi="SimSun" w:cs="Arial"/>
        </w:rPr>
        <w:t>出色的振动技术</w:t>
      </w:r>
      <w:proofErr w:type="spellEnd"/>
      <w:r w:rsidRPr="002510AE">
        <w:rPr>
          <w:rFonts w:ascii="SimSun" w:eastAsia="SimSun" w:hAnsi="SimSun" w:cs="Arial"/>
          <w:lang w:val="en-US"/>
        </w:rPr>
        <w:t xml:space="preserve"> — </w:t>
      </w:r>
      <w:proofErr w:type="spellStart"/>
      <w:r w:rsidRPr="002510AE">
        <w:rPr>
          <w:rFonts w:eastAsia="SimSun" w:cs="Arial"/>
          <w:lang w:val="en-US"/>
        </w:rPr>
        <w:t>Coperion</w:t>
      </w:r>
      <w:proofErr w:type="spellEnd"/>
      <w:r w:rsidRPr="002510AE">
        <w:rPr>
          <w:rFonts w:eastAsia="SimSun" w:cs="Arial"/>
          <w:lang w:val="en-US"/>
        </w:rPr>
        <w:t xml:space="preserve"> K-Tron</w:t>
      </w:r>
      <w:r w:rsidRPr="002510AE">
        <w:rPr>
          <w:rFonts w:ascii="SimSun" w:eastAsia="SimSun" w:hAnsi="SimSun" w:cs="Arial"/>
          <w:lang w:val="en-US"/>
        </w:rPr>
        <w:t xml:space="preserve"> </w:t>
      </w:r>
      <w:proofErr w:type="spellStart"/>
      <w:r w:rsidRPr="002510AE">
        <w:rPr>
          <w:rFonts w:ascii="SimSun" w:eastAsia="SimSun" w:hAnsi="SimSun" w:cs="Arial"/>
        </w:rPr>
        <w:t>宣布推出新一代高精度振动喂料技术</w:t>
      </w:r>
      <w:proofErr w:type="spellEnd"/>
    </w:p>
    <w:p w14:paraId="7E2667AF" w14:textId="77777777" w:rsidR="007E0BFF" w:rsidRPr="002510AE" w:rsidRDefault="007E0BFF" w:rsidP="007E0BFF">
      <w:pPr>
        <w:suppressAutoHyphens/>
        <w:spacing w:line="360" w:lineRule="auto"/>
        <w:jc w:val="both"/>
        <w:rPr>
          <w:rFonts w:ascii="SimSun" w:eastAsia="SimSun" w:hAnsi="SimSun" w:cs="Arial"/>
          <w:i/>
          <w:szCs w:val="22"/>
          <w:lang w:val="en-US" w:eastAsia="ar-SA"/>
        </w:rPr>
      </w:pPr>
    </w:p>
    <w:p w14:paraId="2264A7B3" w14:textId="3BFD8780" w:rsidR="007E0BFF" w:rsidRPr="00BF6A23" w:rsidRDefault="007E0BFF" w:rsidP="007E0BFF">
      <w:pPr>
        <w:suppressAutoHyphens/>
        <w:spacing w:before="240" w:line="360" w:lineRule="auto"/>
        <w:jc w:val="both"/>
        <w:rPr>
          <w:rFonts w:ascii="SimSun" w:eastAsia="SimSun" w:hAnsi="SimSun" w:cs="Arial"/>
          <w:szCs w:val="22"/>
        </w:rPr>
      </w:pPr>
      <w:proofErr w:type="spellStart"/>
      <w:r w:rsidRPr="002510AE">
        <w:rPr>
          <w:rFonts w:ascii="SimSun" w:eastAsia="SimSun" w:hAnsi="SimSun" w:cs="Arial"/>
          <w:i/>
          <w:szCs w:val="22"/>
        </w:rPr>
        <w:t>瑞士</w:t>
      </w:r>
      <w:proofErr w:type="spellEnd"/>
      <w:r w:rsidRPr="002510AE">
        <w:rPr>
          <w:rFonts w:ascii="SimSun" w:eastAsia="SimSun" w:hAnsi="SimSun" w:cs="Arial"/>
          <w:i/>
          <w:szCs w:val="22"/>
          <w:lang w:val="en-US"/>
        </w:rPr>
        <w:t xml:space="preserve"> </w:t>
      </w:r>
      <w:proofErr w:type="spellStart"/>
      <w:r w:rsidRPr="002510AE">
        <w:rPr>
          <w:rFonts w:eastAsia="SimSun" w:cs="Arial"/>
          <w:i/>
          <w:szCs w:val="22"/>
          <w:lang w:val="en-US"/>
        </w:rPr>
        <w:t>Niederlenz</w:t>
      </w:r>
      <w:proofErr w:type="spellEnd"/>
      <w:r w:rsidRPr="002510AE">
        <w:rPr>
          <w:rFonts w:eastAsia="SimSun" w:cs="Arial"/>
          <w:i/>
          <w:szCs w:val="22"/>
          <w:lang w:val="en-US"/>
        </w:rPr>
        <w:t>（</w:t>
      </w:r>
      <w:r w:rsidRPr="002510AE">
        <w:rPr>
          <w:rFonts w:eastAsia="SimSun" w:cs="Arial"/>
          <w:i/>
          <w:szCs w:val="22"/>
          <w:lang w:val="en-US"/>
        </w:rPr>
        <w:t>2019</w:t>
      </w:r>
      <w:r w:rsidRPr="002510AE">
        <w:rPr>
          <w:rFonts w:ascii="SimSun" w:eastAsia="SimSun" w:hAnsi="SimSun" w:cs="Arial"/>
          <w:i/>
          <w:szCs w:val="22"/>
          <w:lang w:val="en-US"/>
        </w:rPr>
        <w:t xml:space="preserve"> </w:t>
      </w:r>
      <w:r w:rsidRPr="002510AE">
        <w:rPr>
          <w:rFonts w:ascii="SimSun" w:eastAsia="SimSun" w:hAnsi="SimSun" w:cs="Arial"/>
          <w:i/>
          <w:szCs w:val="22"/>
        </w:rPr>
        <w:t>年</w:t>
      </w:r>
      <w:r w:rsidRPr="002510AE">
        <w:rPr>
          <w:rFonts w:ascii="SimSun" w:eastAsia="SimSun" w:hAnsi="SimSun" w:cs="Arial"/>
          <w:i/>
          <w:szCs w:val="22"/>
          <w:lang w:val="en-US"/>
        </w:rPr>
        <w:t xml:space="preserve"> </w:t>
      </w:r>
      <w:r w:rsidRPr="002510AE">
        <w:rPr>
          <w:rFonts w:eastAsia="SimSun" w:cs="Arial"/>
          <w:i/>
          <w:szCs w:val="22"/>
          <w:lang w:val="en-US"/>
        </w:rPr>
        <w:t xml:space="preserve">9 </w:t>
      </w:r>
      <w:r w:rsidRPr="002510AE">
        <w:rPr>
          <w:rFonts w:ascii="SimSun" w:eastAsia="SimSun" w:hAnsi="SimSun" w:cs="Arial"/>
          <w:i/>
          <w:szCs w:val="22"/>
        </w:rPr>
        <w:t>月</w:t>
      </w:r>
      <w:r w:rsidRPr="002510AE">
        <w:rPr>
          <w:rFonts w:ascii="SimSun" w:eastAsia="SimSun" w:hAnsi="SimSun" w:cs="Arial"/>
          <w:i/>
          <w:szCs w:val="22"/>
          <w:lang w:val="en-US"/>
        </w:rPr>
        <w:t>）</w:t>
      </w:r>
      <w:r w:rsidRPr="002510AE">
        <w:rPr>
          <w:rFonts w:eastAsia="SimSun" w:cs="Arial"/>
          <w:lang w:val="en-US"/>
        </w:rPr>
        <w:t>–</w:t>
      </w:r>
      <w:r w:rsidR="002510AE">
        <w:rPr>
          <w:rFonts w:eastAsia="SimSun" w:cs="Arial"/>
          <w:lang w:val="en-US"/>
        </w:rPr>
        <w:t xml:space="preserve"> </w:t>
      </w:r>
      <w:proofErr w:type="spellStart"/>
      <w:r w:rsidRPr="002510AE">
        <w:rPr>
          <w:rFonts w:eastAsia="SimSun" w:cs="Arial"/>
          <w:lang w:val="en-US"/>
        </w:rPr>
        <w:t>Coperion</w:t>
      </w:r>
      <w:proofErr w:type="spellEnd"/>
      <w:r w:rsidRPr="002510AE">
        <w:rPr>
          <w:rFonts w:eastAsia="SimSun" w:cs="Arial"/>
          <w:lang w:val="en-US"/>
        </w:rPr>
        <w:t xml:space="preserve"> K-Tron </w:t>
      </w:r>
      <w:proofErr w:type="spellStart"/>
      <w:r w:rsidRPr="002510AE">
        <w:rPr>
          <w:rFonts w:ascii="SimSun" w:eastAsia="SimSun" w:hAnsi="SimSun" w:cs="Arial"/>
        </w:rPr>
        <w:t>公司荣幸地宣布推出全新</w:t>
      </w:r>
      <w:proofErr w:type="spellEnd"/>
      <w:r w:rsidRPr="00BF6A23">
        <w:rPr>
          <w:rFonts w:ascii="SimSun" w:eastAsia="SimSun" w:hAnsi="SimSun" w:cs="Arial"/>
          <w:lang w:val="en-US"/>
        </w:rPr>
        <w:t xml:space="preserve"> K3 </w:t>
      </w:r>
      <w:proofErr w:type="spellStart"/>
      <w:r w:rsidRPr="00BF6A23">
        <w:rPr>
          <w:rFonts w:ascii="SimSun" w:eastAsia="SimSun" w:hAnsi="SimSun" w:cs="Arial"/>
        </w:rPr>
        <w:t>系列干燥固体散料振动喂料机。创新的新型喂料器设计采用独特的、正在申请专利的驱动系统和先进的控制组件。与传统的振动技术相比，新型</w:t>
      </w:r>
      <w:proofErr w:type="spellEnd"/>
      <w:r w:rsidRPr="00A05A15">
        <w:rPr>
          <w:rFonts w:eastAsia="SimHei" w:cs="Arial"/>
        </w:rPr>
        <w:t xml:space="preserve"> </w:t>
      </w:r>
      <w:r w:rsidRPr="00BF6A23">
        <w:rPr>
          <w:rFonts w:ascii="SimSun" w:eastAsia="SimSun" w:hAnsi="SimSun" w:cs="Arial"/>
        </w:rPr>
        <w:t xml:space="preserve">K3 </w:t>
      </w:r>
      <w:proofErr w:type="spellStart"/>
      <w:r w:rsidRPr="00BF6A23">
        <w:rPr>
          <w:rFonts w:ascii="SimSun" w:eastAsia="SimSun" w:hAnsi="SimSun" w:cs="Arial"/>
        </w:rPr>
        <w:t>振动喂料机的精度平均提高</w:t>
      </w:r>
      <w:proofErr w:type="spellEnd"/>
      <w:r w:rsidRPr="00BF6A23">
        <w:rPr>
          <w:rFonts w:ascii="SimSun" w:eastAsia="SimSun" w:hAnsi="SimSun" w:cs="Arial"/>
        </w:rPr>
        <w:t xml:space="preserve"> 35％。</w:t>
      </w:r>
      <w:proofErr w:type="spellStart"/>
      <w:r w:rsidRPr="00BF6A23">
        <w:rPr>
          <w:rFonts w:ascii="SimSun" w:eastAsia="SimSun" w:hAnsi="SimSun" w:cs="Arial"/>
        </w:rPr>
        <w:t>这款革命性的新一代</w:t>
      </w:r>
      <w:proofErr w:type="spellEnd"/>
      <w:r w:rsidRPr="00A05A15">
        <w:rPr>
          <w:rFonts w:eastAsia="SimHei" w:cs="Arial"/>
        </w:rPr>
        <w:t xml:space="preserve"> </w:t>
      </w:r>
      <w:proofErr w:type="spellStart"/>
      <w:r w:rsidRPr="00A05A15">
        <w:rPr>
          <w:rFonts w:eastAsia="SimHei" w:cs="Arial"/>
        </w:rPr>
        <w:t>Coperion</w:t>
      </w:r>
      <w:proofErr w:type="spellEnd"/>
      <w:r w:rsidRPr="00A05A15">
        <w:rPr>
          <w:rFonts w:eastAsia="SimHei" w:cs="Arial"/>
        </w:rPr>
        <w:t xml:space="preserve"> K</w:t>
      </w:r>
      <w:r w:rsidRPr="00BF6A23">
        <w:rPr>
          <w:rFonts w:eastAsia="SimHei" w:cs="Arial"/>
        </w:rPr>
        <w:t>-</w:t>
      </w:r>
      <w:r w:rsidRPr="00BF6A23">
        <w:rPr>
          <w:rFonts w:eastAsia="SimSun" w:cs="Arial"/>
        </w:rPr>
        <w:t>Tron</w:t>
      </w:r>
      <w:r w:rsidRPr="00BF6A23">
        <w:rPr>
          <w:rFonts w:ascii="SimSun" w:eastAsia="SimSun" w:hAnsi="SimSun" w:cs="Arial"/>
        </w:rPr>
        <w:t xml:space="preserve"> </w:t>
      </w:r>
      <w:proofErr w:type="spellStart"/>
      <w:r w:rsidRPr="00BF6A23">
        <w:rPr>
          <w:rFonts w:ascii="SimSun" w:eastAsia="SimSun" w:hAnsi="SimSun" w:cs="Arial"/>
        </w:rPr>
        <w:t>失重式振动喂料机可轻松处理散料，提高精度，加快产品转换，减少产品浪费，减少停机时间，提高最终产品质量，提高可持续性</w:t>
      </w:r>
      <w:proofErr w:type="spellEnd"/>
      <w:r w:rsidRPr="00BF6A23">
        <w:rPr>
          <w:rFonts w:ascii="SimSun" w:eastAsia="SimSun" w:hAnsi="SimSun" w:cs="Arial"/>
        </w:rPr>
        <w:t>。</w:t>
      </w:r>
    </w:p>
    <w:p w14:paraId="0A825313" w14:textId="77777777" w:rsidR="007E0BFF" w:rsidRPr="00BF6A23" w:rsidRDefault="007E0BFF" w:rsidP="007E0BFF">
      <w:pPr>
        <w:suppressAutoHyphens/>
        <w:spacing w:before="240"/>
        <w:jc w:val="both"/>
        <w:rPr>
          <w:rFonts w:ascii="SimSun" w:eastAsia="SimSun" w:hAnsi="SimSun" w:cs="Arial"/>
          <w:b/>
          <w:szCs w:val="22"/>
        </w:rPr>
      </w:pPr>
      <w:proofErr w:type="spellStart"/>
      <w:r w:rsidRPr="00BF6A23">
        <w:rPr>
          <w:rFonts w:ascii="SimSun" w:eastAsia="SimSun" w:hAnsi="SimSun" w:cs="Arial"/>
          <w:b/>
          <w:szCs w:val="22"/>
        </w:rPr>
        <w:t>新技术带来显著优势</w:t>
      </w:r>
      <w:proofErr w:type="spellEnd"/>
    </w:p>
    <w:p w14:paraId="44B9B999" w14:textId="77777777" w:rsidR="007E0BFF" w:rsidRPr="00BF6A23" w:rsidRDefault="007E0BFF" w:rsidP="007E0BFF">
      <w:pPr>
        <w:suppressAutoHyphens/>
        <w:spacing w:before="120" w:line="360" w:lineRule="auto"/>
        <w:jc w:val="both"/>
        <w:rPr>
          <w:rFonts w:ascii="SimSun" w:eastAsia="SimSun" w:hAnsi="SimSun" w:cs="Arial"/>
          <w:szCs w:val="22"/>
        </w:rPr>
      </w:pPr>
      <w:proofErr w:type="spellStart"/>
      <w:r w:rsidRPr="00BF6A23">
        <w:rPr>
          <w:rFonts w:ascii="SimSun" w:eastAsia="SimSun" w:hAnsi="SimSun" w:cs="Arial"/>
        </w:rPr>
        <w:t>突破性的新技术使这些优势成为可能。实现高精度的关键是能够以最小的脉动提供连续、均匀的产品出料。全新的减震器设计使得全新的</w:t>
      </w:r>
      <w:proofErr w:type="spellEnd"/>
      <w:r w:rsidRPr="00A05A15">
        <w:rPr>
          <w:rFonts w:eastAsia="SimHei" w:cs="Arial"/>
        </w:rPr>
        <w:t xml:space="preserve"> K3</w:t>
      </w:r>
      <w:r w:rsidRPr="00BF6A23">
        <w:rPr>
          <w:rFonts w:ascii="SimSun" w:eastAsia="SimSun" w:hAnsi="SimSun" w:cs="Arial"/>
        </w:rPr>
        <w:t xml:space="preserve"> 振动驱动器能够实现这一目标。传统的振动喂料器使用橡胶或弹簧减震器，使得驱动器会在所有方向上运动，从而造成旋转运动。与这些传统减震器相比，新款</w:t>
      </w:r>
      <w:r w:rsidRPr="00A05A15">
        <w:rPr>
          <w:rFonts w:eastAsia="SimHei" w:cs="Arial"/>
        </w:rPr>
        <w:t xml:space="preserve"> K3 </w:t>
      </w:r>
      <w:r w:rsidRPr="00BF6A23">
        <w:rPr>
          <w:rFonts w:ascii="SimSun" w:eastAsia="SimSun" w:hAnsi="SimSun" w:cs="Arial"/>
        </w:rPr>
        <w:t>系列采用独特的柔性摆锤技术，仅在所需的运动方向上提供减震，从而消除了旋转运动。这种平行运动确保产品沿着托盘的整个长度均匀地流动。</w:t>
      </w:r>
    </w:p>
    <w:p w14:paraId="2411F72E" w14:textId="77777777" w:rsidR="007E0BFF" w:rsidRPr="00BF6A23" w:rsidRDefault="007E0BFF" w:rsidP="007E0BFF">
      <w:pPr>
        <w:suppressAutoHyphens/>
        <w:spacing w:before="240" w:line="360" w:lineRule="auto"/>
        <w:jc w:val="both"/>
        <w:rPr>
          <w:rFonts w:ascii="SimSun" w:eastAsia="SimSun" w:hAnsi="SimSun" w:cs="Arial"/>
          <w:szCs w:val="22"/>
        </w:rPr>
      </w:pPr>
      <w:proofErr w:type="spellStart"/>
      <w:r w:rsidRPr="00BF6A23">
        <w:rPr>
          <w:rFonts w:ascii="SimSun" w:eastAsia="SimSun" w:hAnsi="SimSun" w:cs="Arial"/>
        </w:rPr>
        <w:t>先进的控制系统和馈线电子设备包括内部传感器，可测量加速度、位移、负载、电流和温度，速率高达每秒</w:t>
      </w:r>
      <w:proofErr w:type="spellEnd"/>
      <w:r w:rsidRPr="00BF6A23">
        <w:rPr>
          <w:rFonts w:ascii="SimSun" w:eastAsia="SimSun" w:hAnsi="SimSun" w:cs="Arial"/>
        </w:rPr>
        <w:t xml:space="preserve"> </w:t>
      </w:r>
      <w:r w:rsidRPr="00BF6A23">
        <w:rPr>
          <w:rFonts w:eastAsia="SimHei" w:cs="Arial"/>
        </w:rPr>
        <w:t>25,</w:t>
      </w:r>
      <w:r w:rsidRPr="00BF6A23">
        <w:rPr>
          <w:rFonts w:eastAsia="SimSun" w:cs="Arial"/>
        </w:rPr>
        <w:t>000</w:t>
      </w:r>
      <w:r w:rsidRPr="00BF6A23">
        <w:rPr>
          <w:rFonts w:ascii="SimSun" w:eastAsia="SimSun" w:hAnsi="SimSun" w:cs="Arial"/>
        </w:rPr>
        <w:t xml:space="preserve"> </w:t>
      </w:r>
      <w:proofErr w:type="spellStart"/>
      <w:r w:rsidRPr="00BF6A23">
        <w:rPr>
          <w:rFonts w:ascii="SimSun" w:eastAsia="SimSun" w:hAnsi="SimSun" w:cs="Arial"/>
        </w:rPr>
        <w:t>次。快速控制器然后调节振动驱动信号，以保持正弦位移，以获得最佳的质量流。与其他喂料技术相比，这种独特的驱动器与</w:t>
      </w:r>
      <w:proofErr w:type="spellEnd"/>
      <w:r w:rsidRPr="00BF6A23">
        <w:rPr>
          <w:rFonts w:ascii="SimSun" w:eastAsia="SimSun" w:hAnsi="SimSun" w:cs="Arial"/>
        </w:rPr>
        <w:t xml:space="preserve"> </w:t>
      </w:r>
      <w:proofErr w:type="spellStart"/>
      <w:r w:rsidRPr="00BF6A23">
        <w:rPr>
          <w:rFonts w:ascii="SimSun" w:eastAsia="SimSun" w:hAnsi="SimSun" w:cs="Arial"/>
        </w:rPr>
        <w:t>Coperion</w:t>
      </w:r>
      <w:proofErr w:type="spellEnd"/>
      <w:r w:rsidRPr="00BF6A23">
        <w:rPr>
          <w:rFonts w:ascii="SimSun" w:eastAsia="SimSun" w:hAnsi="SimSun" w:cs="Arial"/>
        </w:rPr>
        <w:t xml:space="preserve"> K-Tron </w:t>
      </w:r>
      <w:proofErr w:type="spellStart"/>
      <w:r w:rsidRPr="00BF6A23">
        <w:rPr>
          <w:rFonts w:ascii="SimSun" w:eastAsia="SimSun" w:hAnsi="SimSun" w:cs="Arial"/>
        </w:rPr>
        <w:t>SmartConnex</w:t>
      </w:r>
      <w:proofErr w:type="spellEnd"/>
      <w:r w:rsidRPr="00BF6A23">
        <w:rPr>
          <w:rFonts w:ascii="SimSun" w:eastAsia="SimSun" w:hAnsi="SimSun" w:cs="Arial"/>
        </w:rPr>
        <w:t xml:space="preserve"> </w:t>
      </w:r>
      <w:proofErr w:type="spellStart"/>
      <w:r w:rsidRPr="00BF6A23">
        <w:rPr>
          <w:rFonts w:ascii="SimSun" w:eastAsia="SimSun" w:hAnsi="SimSun" w:cs="Arial"/>
        </w:rPr>
        <w:t>控制系统的结合也可以实现极低的能耗。喂料速率高达</w:t>
      </w:r>
      <w:proofErr w:type="spellEnd"/>
      <w:r w:rsidRPr="00BF6A23">
        <w:rPr>
          <w:rFonts w:ascii="SimSun" w:eastAsia="SimSun" w:hAnsi="SimSun" w:cs="Arial"/>
        </w:rPr>
        <w:t xml:space="preserve"> </w:t>
      </w:r>
      <w:r w:rsidRPr="00BF6A23">
        <w:rPr>
          <w:rFonts w:eastAsia="SimSun" w:cs="Arial"/>
        </w:rPr>
        <w:t>6,000 kg/</w:t>
      </w:r>
      <w:proofErr w:type="spellStart"/>
      <w:r w:rsidRPr="00BF6A23">
        <w:rPr>
          <w:rFonts w:eastAsia="SimSun" w:cs="Arial"/>
        </w:rPr>
        <w:t>h</w:t>
      </w:r>
      <w:r w:rsidRPr="00BF6A23">
        <w:rPr>
          <w:rFonts w:ascii="SimSun" w:eastAsia="SimSun" w:hAnsi="SimSun" w:cs="Arial"/>
        </w:rPr>
        <w:t>，功耗仍低至</w:t>
      </w:r>
      <w:proofErr w:type="spellEnd"/>
      <w:r w:rsidRPr="00BF6A23">
        <w:rPr>
          <w:rFonts w:ascii="SimSun" w:eastAsia="SimSun" w:hAnsi="SimSun" w:cs="Arial"/>
        </w:rPr>
        <w:t xml:space="preserve"> </w:t>
      </w:r>
      <w:r w:rsidRPr="00BF6A23">
        <w:rPr>
          <w:rFonts w:eastAsia="SimSun" w:cs="Arial"/>
        </w:rPr>
        <w:t>20</w:t>
      </w:r>
      <w:r w:rsidRPr="00BF6A23">
        <w:rPr>
          <w:rFonts w:ascii="SimSun" w:eastAsia="SimSun" w:hAnsi="SimSun" w:cs="Arial"/>
        </w:rPr>
        <w:t xml:space="preserve"> </w:t>
      </w:r>
      <w:proofErr w:type="spellStart"/>
      <w:r w:rsidRPr="00BF6A23">
        <w:rPr>
          <w:rFonts w:ascii="SimSun" w:eastAsia="SimSun" w:hAnsi="SimSun" w:cs="Arial"/>
        </w:rPr>
        <w:t>瓦，因此非常适合提高生产可持续性及确保最小散热</w:t>
      </w:r>
      <w:proofErr w:type="spellEnd"/>
      <w:r w:rsidRPr="00BF6A23">
        <w:rPr>
          <w:rFonts w:ascii="SimSun" w:eastAsia="SimSun" w:hAnsi="SimSun" w:cs="Arial"/>
        </w:rPr>
        <w:t>。</w:t>
      </w:r>
    </w:p>
    <w:p w14:paraId="604455F5" w14:textId="77777777" w:rsidR="007E0BFF" w:rsidRPr="00BF6A23" w:rsidRDefault="007E0BFF" w:rsidP="007E0BFF">
      <w:pPr>
        <w:suppressAutoHyphens/>
        <w:spacing w:before="240" w:line="360" w:lineRule="auto"/>
        <w:jc w:val="both"/>
        <w:rPr>
          <w:rFonts w:ascii="SimSun" w:eastAsia="SimSun" w:hAnsi="SimSun" w:cs="Arial"/>
          <w:szCs w:val="22"/>
        </w:rPr>
      </w:pPr>
      <w:proofErr w:type="spellStart"/>
      <w:r w:rsidRPr="00BF6A23">
        <w:rPr>
          <w:rFonts w:ascii="SimSun" w:eastAsia="SimSun" w:hAnsi="SimSun" w:cs="Arial"/>
        </w:rPr>
        <w:lastRenderedPageBreak/>
        <w:t>典型的喂料器组件包括一个喂料斗、振动盘和振动驱动器，安装在称重系统上，采用拥有专利的高精度</w:t>
      </w:r>
      <w:proofErr w:type="spellEnd"/>
      <w:r w:rsidRPr="00BF6A23">
        <w:rPr>
          <w:rFonts w:ascii="SimSun" w:eastAsia="SimSun" w:hAnsi="SimSun" w:cs="Arial"/>
        </w:rPr>
        <w:t xml:space="preserve"> </w:t>
      </w:r>
      <w:r w:rsidRPr="00BF6A23">
        <w:rPr>
          <w:rFonts w:eastAsia="SimSun" w:cs="Arial"/>
        </w:rPr>
        <w:t>Smart Force</w:t>
      </w:r>
      <w:r w:rsidRPr="00BF6A23">
        <w:rPr>
          <w:rFonts w:ascii="SimSun" w:eastAsia="SimSun" w:hAnsi="SimSun" w:cs="Arial"/>
        </w:rPr>
        <w:t xml:space="preserve"> </w:t>
      </w:r>
      <w:proofErr w:type="spellStart"/>
      <w:r w:rsidRPr="00BF6A23">
        <w:rPr>
          <w:rFonts w:ascii="SimSun" w:eastAsia="SimSun" w:hAnsi="SimSun" w:cs="Arial"/>
        </w:rPr>
        <w:t>传感器称重技术，并结合</w:t>
      </w:r>
      <w:proofErr w:type="spellEnd"/>
      <w:r w:rsidRPr="00BF6A23">
        <w:rPr>
          <w:rFonts w:ascii="SimSun" w:eastAsia="SimSun" w:hAnsi="SimSun" w:cs="Arial"/>
        </w:rPr>
        <w:t xml:space="preserve"> </w:t>
      </w:r>
      <w:proofErr w:type="spellStart"/>
      <w:r w:rsidRPr="00BF6A23">
        <w:rPr>
          <w:rFonts w:eastAsia="SimSun" w:cs="Arial"/>
        </w:rPr>
        <w:t>SmartConnex</w:t>
      </w:r>
      <w:proofErr w:type="spellEnd"/>
      <w:r w:rsidRPr="00BF6A23">
        <w:rPr>
          <w:rFonts w:ascii="SimSun" w:eastAsia="SimSun" w:hAnsi="SimSun" w:cs="Arial"/>
        </w:rPr>
        <w:t xml:space="preserve"> 控制器。机械组件采用模块化设计，功能多样，可以容纳定制托盘配置和长度，为用户提供更大的灵活性。进料盘上的特殊快速夹紧机构可以快速更换产品。设备不含机械磨损部件，降低了维护要求并可确保轻柔地处理散料。除标准设计外，系统还提供一系列卫生、易清洁的配置。其中包括一个卫生的硅胶盖，用于封装整个驱动组件，使其也适用于食品和制药应用。</w:t>
      </w:r>
    </w:p>
    <w:p w14:paraId="38A28553" w14:textId="77777777" w:rsidR="007E0BFF" w:rsidRPr="00BF6A23" w:rsidRDefault="007E0BFF" w:rsidP="007E0BFF">
      <w:pPr>
        <w:suppressAutoHyphens/>
        <w:spacing w:before="240"/>
        <w:jc w:val="both"/>
        <w:rPr>
          <w:rFonts w:ascii="SimSun" w:eastAsia="SimSun" w:hAnsi="SimSun" w:cs="Arial"/>
          <w:b/>
          <w:szCs w:val="22"/>
        </w:rPr>
      </w:pPr>
      <w:proofErr w:type="spellStart"/>
      <w:r w:rsidRPr="00BF6A23">
        <w:rPr>
          <w:rFonts w:ascii="SimSun" w:eastAsia="SimSun" w:hAnsi="SimSun" w:cs="Arial" w:hint="eastAsia"/>
          <w:b/>
          <w:szCs w:val="22"/>
        </w:rPr>
        <w:t>完美适用于难处理的物料</w:t>
      </w:r>
      <w:proofErr w:type="spellEnd"/>
    </w:p>
    <w:p w14:paraId="4DE19B84" w14:textId="77777777" w:rsidR="007E0BFF" w:rsidRPr="00BF6A23" w:rsidRDefault="007E0BFF" w:rsidP="007E0BFF">
      <w:pPr>
        <w:suppressAutoHyphens/>
        <w:spacing w:before="120" w:line="360" w:lineRule="auto"/>
        <w:jc w:val="both"/>
        <w:rPr>
          <w:rFonts w:ascii="SimSun" w:eastAsia="SimSun" w:hAnsi="SimSun" w:cs="Arial"/>
          <w:szCs w:val="22"/>
        </w:rPr>
      </w:pPr>
      <w:r w:rsidRPr="00BF6A23">
        <w:rPr>
          <w:rFonts w:ascii="SimSun" w:eastAsia="SimSun" w:hAnsi="SimSun" w:cs="Arial"/>
        </w:rPr>
        <w:t>振动喂料机是轻柔处理各种</w:t>
      </w:r>
      <w:r w:rsidRPr="00BF6A23">
        <w:rPr>
          <w:rFonts w:ascii="SimSun" w:eastAsia="SimSun" w:hAnsi="SimSun" w:cs="Arial" w:hint="eastAsia"/>
        </w:rPr>
        <w:t>物料</w:t>
      </w:r>
      <w:r w:rsidRPr="00BF6A23">
        <w:rPr>
          <w:rFonts w:ascii="SimSun" w:eastAsia="SimSun" w:hAnsi="SimSun" w:cs="Arial"/>
        </w:rPr>
        <w:t>的理想选择，包括易碎产品、磨料产品、形状不均匀的产品和玻璃纤维。它们非常适合各种应用，例如高度精确地将食物成品送入包装线，将无涂层片剂送入涂层生产线，以及将粒料或再研磨料送入塑料挤出生产线，例如塑料回收应用。对于难以处理的</w:t>
      </w:r>
      <w:r w:rsidRPr="00BF6A23">
        <w:rPr>
          <w:rFonts w:ascii="SimSun" w:eastAsia="SimSun" w:hAnsi="SimSun" w:cs="Arial" w:hint="eastAsia"/>
        </w:rPr>
        <w:t>物料</w:t>
      </w:r>
      <w:r w:rsidRPr="00BF6A23">
        <w:rPr>
          <w:rFonts w:ascii="SimSun" w:eastAsia="SimSun" w:hAnsi="SimSun" w:cs="Arial"/>
        </w:rPr>
        <w:t>，振动喂料机通常可以替代螺旋喂料机，在这种情况下温和的振动喂料不会在螺钉和螺旋管上发生堆积。</w:t>
      </w:r>
    </w:p>
    <w:p w14:paraId="6317F30A" w14:textId="77777777" w:rsidR="007E0BFF" w:rsidRPr="00BF6A23" w:rsidRDefault="007E0BFF" w:rsidP="007E0BFF">
      <w:pPr>
        <w:suppressAutoHyphens/>
        <w:spacing w:before="240" w:line="360" w:lineRule="auto"/>
        <w:jc w:val="both"/>
        <w:rPr>
          <w:rFonts w:ascii="SimSun" w:eastAsia="SimSun" w:hAnsi="SimSun" w:cs="Arial"/>
          <w:szCs w:val="22"/>
        </w:rPr>
      </w:pPr>
      <w:proofErr w:type="spellStart"/>
      <w:r w:rsidRPr="00BF6A23">
        <w:rPr>
          <w:rFonts w:ascii="SimSun" w:eastAsia="SimSun" w:hAnsi="SimSun" w:cs="Arial"/>
        </w:rPr>
        <w:t>新型振动喂料机的喂料速率范围从低至</w:t>
      </w:r>
      <w:proofErr w:type="spellEnd"/>
      <w:r w:rsidRPr="00BF6A23">
        <w:rPr>
          <w:rFonts w:ascii="SimSun" w:eastAsia="SimSun" w:hAnsi="SimSun" w:cs="Arial"/>
        </w:rPr>
        <w:t xml:space="preserve"> 1 </w:t>
      </w:r>
      <w:proofErr w:type="spellStart"/>
      <w:r w:rsidRPr="00BF6A23">
        <w:rPr>
          <w:rFonts w:ascii="SimSun" w:eastAsia="SimSun" w:hAnsi="SimSun" w:cs="Arial"/>
        </w:rPr>
        <w:t>立方分米</w:t>
      </w:r>
      <w:proofErr w:type="spellEnd"/>
      <w:r w:rsidRPr="00BF6A23">
        <w:rPr>
          <w:rFonts w:ascii="SimSun" w:eastAsia="SimSun" w:hAnsi="SimSun" w:cs="Arial"/>
        </w:rPr>
        <w:t>/小时（</w:t>
      </w:r>
      <w:r w:rsidRPr="00BF6A23">
        <w:rPr>
          <w:rFonts w:eastAsia="SimSun" w:cs="Arial"/>
        </w:rPr>
        <w:t>0.035</w:t>
      </w:r>
      <w:r w:rsidRPr="00BF6A23">
        <w:rPr>
          <w:rFonts w:ascii="SimSun" w:eastAsia="SimSun" w:hAnsi="SimSun" w:cs="Arial"/>
        </w:rPr>
        <w:t xml:space="preserve"> </w:t>
      </w:r>
      <w:proofErr w:type="spellStart"/>
      <w:r w:rsidRPr="00BF6A23">
        <w:rPr>
          <w:rFonts w:ascii="SimSun" w:eastAsia="SimSun" w:hAnsi="SimSun" w:cs="Arial"/>
        </w:rPr>
        <w:t>立方英尺</w:t>
      </w:r>
      <w:proofErr w:type="spellEnd"/>
      <w:r w:rsidRPr="00BF6A23">
        <w:rPr>
          <w:rFonts w:ascii="SimSun" w:eastAsia="SimSun" w:hAnsi="SimSun" w:cs="Arial"/>
        </w:rPr>
        <w:t>/</w:t>
      </w:r>
      <w:proofErr w:type="spellStart"/>
      <w:r w:rsidRPr="00BF6A23">
        <w:rPr>
          <w:rFonts w:ascii="SimSun" w:eastAsia="SimSun" w:hAnsi="SimSun" w:cs="Arial"/>
        </w:rPr>
        <w:t>小时）到</w:t>
      </w:r>
      <w:proofErr w:type="spellEnd"/>
      <w:r w:rsidRPr="00BF6A23">
        <w:rPr>
          <w:rFonts w:ascii="SimSun" w:eastAsia="SimSun" w:hAnsi="SimSun" w:cs="Arial"/>
        </w:rPr>
        <w:t xml:space="preserve"> </w:t>
      </w:r>
      <w:r w:rsidRPr="00BF6A23">
        <w:rPr>
          <w:rFonts w:eastAsia="SimSun" w:cs="Arial"/>
        </w:rPr>
        <w:t>8500</w:t>
      </w:r>
      <w:r w:rsidRPr="00BF6A23">
        <w:rPr>
          <w:rFonts w:ascii="SimSun" w:eastAsia="SimSun" w:hAnsi="SimSun" w:cs="Arial"/>
        </w:rPr>
        <w:t xml:space="preserve"> </w:t>
      </w:r>
      <w:proofErr w:type="spellStart"/>
      <w:r w:rsidRPr="00BF6A23">
        <w:rPr>
          <w:rFonts w:ascii="SimSun" w:eastAsia="SimSun" w:hAnsi="SimSun" w:cs="Arial"/>
        </w:rPr>
        <w:t>立方分米</w:t>
      </w:r>
      <w:proofErr w:type="spellEnd"/>
      <w:r w:rsidRPr="00BF6A23">
        <w:rPr>
          <w:rFonts w:ascii="SimSun" w:eastAsia="SimSun" w:hAnsi="SimSun" w:cs="Arial"/>
        </w:rPr>
        <w:t>/小时（</w:t>
      </w:r>
      <w:r w:rsidRPr="00BF6A23">
        <w:rPr>
          <w:rFonts w:eastAsia="SimSun" w:cs="Arial"/>
        </w:rPr>
        <w:t>300</w:t>
      </w:r>
      <w:r w:rsidRPr="00BF6A23">
        <w:rPr>
          <w:rFonts w:ascii="SimSun" w:eastAsia="SimSun" w:hAnsi="SimSun" w:cs="Arial"/>
        </w:rPr>
        <w:t xml:space="preserve"> </w:t>
      </w:r>
      <w:proofErr w:type="spellStart"/>
      <w:r w:rsidRPr="00BF6A23">
        <w:rPr>
          <w:rFonts w:ascii="SimSun" w:eastAsia="SimSun" w:hAnsi="SimSun" w:cs="Arial"/>
        </w:rPr>
        <w:t>立方英尺</w:t>
      </w:r>
      <w:proofErr w:type="spellEnd"/>
      <w:r w:rsidRPr="00BF6A23">
        <w:rPr>
          <w:rFonts w:ascii="SimSun" w:eastAsia="SimSun" w:hAnsi="SimSun" w:cs="Arial"/>
        </w:rPr>
        <w:t>/</w:t>
      </w:r>
      <w:proofErr w:type="spellStart"/>
      <w:r w:rsidRPr="00BF6A23">
        <w:rPr>
          <w:rFonts w:ascii="SimSun" w:eastAsia="SimSun" w:hAnsi="SimSun" w:cs="Arial"/>
        </w:rPr>
        <w:t>小时</w:t>
      </w:r>
      <w:proofErr w:type="spellEnd"/>
      <w:r w:rsidRPr="00BF6A23">
        <w:rPr>
          <w:rFonts w:ascii="SimSun" w:eastAsia="SimSun" w:hAnsi="SimSun" w:cs="Arial"/>
        </w:rPr>
        <w:t>）。</w:t>
      </w:r>
    </w:p>
    <w:p w14:paraId="5B1BE3FB" w14:textId="77777777" w:rsidR="007E0BFF" w:rsidRPr="007E0BFF" w:rsidRDefault="007E0BFF" w:rsidP="007E0BFF">
      <w:pPr>
        <w:pStyle w:val="Konsens"/>
        <w:spacing w:before="120"/>
        <w:ind w:left="0"/>
        <w:jc w:val="both"/>
        <w:rPr>
          <w:rFonts w:eastAsia="SimHei" w:cs="Arial"/>
          <w:szCs w:val="22"/>
          <w:lang w:eastAsia="ar-SA"/>
        </w:rPr>
      </w:pPr>
    </w:p>
    <w:p w14:paraId="438ECD49" w14:textId="77777777" w:rsidR="0077467F" w:rsidRPr="007E0BFF" w:rsidRDefault="0077467F" w:rsidP="00E6196B">
      <w:pPr>
        <w:spacing w:line="360" w:lineRule="auto"/>
        <w:rPr>
          <w:rFonts w:cs="Arial"/>
          <w:szCs w:val="22"/>
          <w:lang w:eastAsia="ar-SA"/>
        </w:rPr>
      </w:pPr>
    </w:p>
    <w:p w14:paraId="278AD998" w14:textId="77777777" w:rsidR="00AF3253" w:rsidRPr="007E0BFF" w:rsidRDefault="00AF3253" w:rsidP="00AF3253">
      <w:pPr>
        <w:spacing w:line="360" w:lineRule="auto"/>
        <w:rPr>
          <w:rFonts w:cs="Arial"/>
          <w:i/>
          <w:szCs w:val="22"/>
          <w:lang w:eastAsia="ar-SA"/>
        </w:rPr>
      </w:pPr>
    </w:p>
    <w:p w14:paraId="7B1BAE62" w14:textId="77777777" w:rsidR="00F322C6" w:rsidRPr="00D34F26" w:rsidRDefault="00F322C6" w:rsidP="00F322C6">
      <w:pPr>
        <w:rPr>
          <w:rFonts w:cs="Arial"/>
          <w:sz w:val="20"/>
          <w:lang w:eastAsia="zh-CN"/>
        </w:rPr>
      </w:pPr>
      <w:proofErr w:type="spellStart"/>
      <w:r w:rsidRPr="00D34F26">
        <w:rPr>
          <w:rFonts w:cs="Arial" w:hint="eastAsia"/>
          <w:sz w:val="20"/>
          <w:lang w:eastAsia="zh-CN"/>
        </w:rPr>
        <w:t>科倍隆集团是配混挤出系统，喂料技术，物料输送系统与服务的全球市场与技术领导者。科倍隆设计，研</w:t>
      </w:r>
      <w:proofErr w:type="spellEnd"/>
    </w:p>
    <w:p w14:paraId="6FFDCD13" w14:textId="77777777" w:rsidR="00F322C6" w:rsidRPr="00D34F26" w:rsidRDefault="00F322C6" w:rsidP="00F322C6">
      <w:pPr>
        <w:rPr>
          <w:rFonts w:cs="Arial"/>
          <w:sz w:val="20"/>
          <w:lang w:eastAsia="zh-CN"/>
        </w:rPr>
      </w:pPr>
      <w:proofErr w:type="spellStart"/>
      <w:r w:rsidRPr="00D34F26">
        <w:rPr>
          <w:rFonts w:cs="Arial" w:hint="eastAsia"/>
          <w:sz w:val="20"/>
          <w:lang w:eastAsia="zh-CN"/>
        </w:rPr>
        <w:t>发，制造和维护用于塑料，化工，医药，食品和矿产的系统，设备和零部件。在配混设备，物料输送</w:t>
      </w:r>
      <w:proofErr w:type="spellEnd"/>
      <w:r w:rsidRPr="00D34F26">
        <w:rPr>
          <w:rFonts w:cs="Arial" w:hint="eastAsia"/>
          <w:sz w:val="20"/>
          <w:lang w:eastAsia="zh-CN"/>
        </w:rPr>
        <w:t>/</w:t>
      </w:r>
      <w:proofErr w:type="spellStart"/>
      <w:r w:rsidRPr="00D34F26">
        <w:rPr>
          <w:rFonts w:cs="Arial" w:hint="eastAsia"/>
          <w:sz w:val="20"/>
          <w:lang w:eastAsia="zh-CN"/>
        </w:rPr>
        <w:t>挤出</w:t>
      </w:r>
      <w:proofErr w:type="spellEnd"/>
    </w:p>
    <w:p w14:paraId="76B14C42" w14:textId="77777777" w:rsidR="00F322C6" w:rsidRPr="00D34F26" w:rsidRDefault="00F322C6" w:rsidP="00F322C6">
      <w:pPr>
        <w:rPr>
          <w:rFonts w:cs="Arial"/>
          <w:sz w:val="20"/>
          <w:lang w:eastAsia="zh-CN"/>
        </w:rPr>
      </w:pPr>
      <w:proofErr w:type="spellStart"/>
      <w:r w:rsidRPr="00D34F26">
        <w:rPr>
          <w:rFonts w:cs="Arial" w:hint="eastAsia"/>
          <w:sz w:val="20"/>
          <w:lang w:eastAsia="zh-CN"/>
        </w:rPr>
        <w:t>系统，科倍隆楷创</w:t>
      </w:r>
      <w:proofErr w:type="spellEnd"/>
      <w:r w:rsidRPr="00D34F26">
        <w:rPr>
          <w:rFonts w:cs="Arial" w:hint="eastAsia"/>
          <w:sz w:val="20"/>
          <w:lang w:eastAsia="zh-CN"/>
        </w:rPr>
        <w:t>/食品加工以及服务这四大领域，科倍隆在全球拥有2500名员工和30家销售和服务公司。</w:t>
      </w:r>
    </w:p>
    <w:p w14:paraId="0AC771A5" w14:textId="77777777" w:rsidR="00F322C6" w:rsidRPr="00D34F26" w:rsidRDefault="00F322C6" w:rsidP="00F322C6">
      <w:pPr>
        <w:rPr>
          <w:rFonts w:cs="Arial"/>
          <w:sz w:val="20"/>
          <w:lang w:eastAsia="zh-CN"/>
        </w:rPr>
      </w:pPr>
      <w:r w:rsidRPr="00D34F26">
        <w:rPr>
          <w:rFonts w:cs="Arial" w:hint="eastAsia"/>
          <w:sz w:val="20"/>
          <w:lang w:eastAsia="zh-CN"/>
        </w:rPr>
        <w:t xml:space="preserve">科倍隆楷创为科倍隆设备&amp;系统事业部成员。更多信息请浏览www.coperion.com </w:t>
      </w:r>
      <w:proofErr w:type="spellStart"/>
      <w:r w:rsidRPr="00D34F26">
        <w:rPr>
          <w:rFonts w:cs="Arial" w:hint="eastAsia"/>
          <w:sz w:val="20"/>
          <w:lang w:eastAsia="zh-CN"/>
        </w:rPr>
        <w:t>或电邮至</w:t>
      </w:r>
      <w:proofErr w:type="spellEnd"/>
    </w:p>
    <w:p w14:paraId="205F8F8D" w14:textId="55D89B84" w:rsidR="00F322C6" w:rsidRPr="00F322C6" w:rsidRDefault="00F322C6" w:rsidP="00F322C6">
      <w:pPr>
        <w:rPr>
          <w:rFonts w:cs="Arial"/>
          <w:sz w:val="20"/>
          <w:lang w:val="en-US"/>
        </w:rPr>
      </w:pPr>
      <w:hyperlink r:id="rId8" w:history="1">
        <w:r w:rsidRPr="00C67CD0">
          <w:rPr>
            <w:rStyle w:val="Hyperlink"/>
            <w:rFonts w:cs="Arial"/>
            <w:sz w:val="20"/>
            <w:lang w:val="en-US"/>
          </w:rPr>
          <w:t>info@coperion.com</w:t>
        </w:r>
      </w:hyperlink>
      <w:r>
        <w:rPr>
          <w:rFonts w:cs="Arial"/>
          <w:sz w:val="20"/>
          <w:lang w:val="en-US"/>
        </w:rPr>
        <w:t xml:space="preserve"> </w:t>
      </w:r>
    </w:p>
    <w:p w14:paraId="0D12C814" w14:textId="77777777" w:rsidR="00F322C6" w:rsidRPr="00F322C6" w:rsidRDefault="00F322C6" w:rsidP="00F322C6">
      <w:pPr>
        <w:spacing w:before="240"/>
        <w:rPr>
          <w:rFonts w:cs="Arial"/>
          <w:sz w:val="20"/>
          <w:lang w:val="en-US"/>
        </w:rPr>
      </w:pPr>
    </w:p>
    <w:p w14:paraId="24924F0E" w14:textId="77777777" w:rsidR="00F322C6" w:rsidRPr="00F322C6" w:rsidRDefault="00F322C6" w:rsidP="00F322C6">
      <w:pPr>
        <w:pStyle w:val="Trennung"/>
        <w:spacing w:before="240" w:after="240"/>
        <w:rPr>
          <w:lang w:val="en-US"/>
        </w:rPr>
      </w:pPr>
      <w:r w:rsidRPr="00290004">
        <w:t></w:t>
      </w:r>
      <w:r w:rsidRPr="00290004">
        <w:t></w:t>
      </w:r>
      <w:r w:rsidRPr="00290004">
        <w:t></w:t>
      </w:r>
    </w:p>
    <w:p w14:paraId="1BEF90DF" w14:textId="77777777" w:rsidR="00F322C6" w:rsidRPr="00F322C6" w:rsidRDefault="00F322C6" w:rsidP="00F322C6">
      <w:pPr>
        <w:pStyle w:val="Trennung"/>
        <w:spacing w:before="240" w:after="240"/>
        <w:rPr>
          <w:lang w:val="en-US"/>
        </w:rPr>
      </w:pPr>
    </w:p>
    <w:p w14:paraId="50958B1C" w14:textId="017CD6CE" w:rsidR="00F322C6" w:rsidRPr="00F322C6" w:rsidRDefault="00F322C6" w:rsidP="00F322C6">
      <w:pPr>
        <w:pStyle w:val="Internet"/>
        <w:pBdr>
          <w:bottom w:val="single" w:sz="8" w:space="0" w:color="auto"/>
        </w:pBdr>
        <w:ind w:right="-113"/>
        <w:rPr>
          <w:lang w:val="en-US"/>
        </w:rPr>
      </w:pPr>
      <w:r w:rsidRPr="00F322C6">
        <w:rPr>
          <w:lang w:val="en-US"/>
        </w:rPr>
        <w:t>Dear colleagues,</w:t>
      </w:r>
      <w:r w:rsidRPr="00F322C6">
        <w:rPr>
          <w:lang w:val="en-US"/>
        </w:rPr>
        <w:br/>
        <w:t xml:space="preserve">You will find this </w:t>
      </w:r>
      <w:r w:rsidRPr="00F322C6">
        <w:rPr>
          <w:u w:val="single"/>
          <w:lang w:val="en-US"/>
        </w:rPr>
        <w:t>press release in German, English, Spanish, Italian</w:t>
      </w:r>
      <w:r w:rsidR="0061541B">
        <w:rPr>
          <w:u w:val="single"/>
          <w:lang w:val="en-US"/>
        </w:rPr>
        <w:t>, French</w:t>
      </w:r>
      <w:r w:rsidRPr="00F322C6">
        <w:rPr>
          <w:u w:val="single"/>
          <w:lang w:val="en-US"/>
        </w:rPr>
        <w:t xml:space="preserve"> and Chinese</w:t>
      </w:r>
      <w:r w:rsidRPr="00F322C6">
        <w:rPr>
          <w:lang w:val="en-US"/>
        </w:rPr>
        <w:t xml:space="preserve"> together with </w:t>
      </w:r>
      <w:r w:rsidRPr="00F322C6">
        <w:rPr>
          <w:u w:val="single"/>
          <w:lang w:val="en-US"/>
        </w:rPr>
        <w:t>the pictures in printable quality</w:t>
      </w:r>
      <w:r w:rsidRPr="00F322C6">
        <w:rPr>
          <w:lang w:val="en-US"/>
        </w:rPr>
        <w:t xml:space="preserve"> for download at </w:t>
      </w:r>
      <w:bookmarkStart w:id="0" w:name="OLE_LINK1"/>
    </w:p>
    <w:p w14:paraId="140691AF" w14:textId="71D2EFAA" w:rsidR="00F322C6" w:rsidRPr="00F322C6" w:rsidRDefault="00F322C6" w:rsidP="00F322C6">
      <w:pPr>
        <w:pStyle w:val="Internet"/>
        <w:pBdr>
          <w:bottom w:val="single" w:sz="8" w:space="0" w:color="auto"/>
        </w:pBdr>
        <w:ind w:right="-113"/>
        <w:rPr>
          <w:b/>
          <w:lang w:val="en-US"/>
        </w:rPr>
      </w:pPr>
      <w:hyperlink r:id="rId9" w:history="1">
        <w:r w:rsidRPr="00F322C6">
          <w:rPr>
            <w:rStyle w:val="Hyperlink"/>
            <w:b/>
            <w:lang w:val="en-US"/>
          </w:rPr>
          <w:t>https://www.coperion.com/en/news-media/newsroom/</w:t>
        </w:r>
      </w:hyperlink>
      <w:r w:rsidRPr="00F322C6">
        <w:rPr>
          <w:b/>
          <w:lang w:val="en-US"/>
        </w:rPr>
        <w:t xml:space="preserve"> </w:t>
      </w:r>
    </w:p>
    <w:bookmarkEnd w:id="0"/>
    <w:p w14:paraId="5B0F9840" w14:textId="77777777" w:rsidR="00F322C6" w:rsidRPr="00F322C6" w:rsidRDefault="00F322C6" w:rsidP="00F322C6">
      <w:pPr>
        <w:pStyle w:val="Internet"/>
        <w:pBdr>
          <w:bottom w:val="single" w:sz="8" w:space="0" w:color="auto"/>
        </w:pBdr>
        <w:ind w:right="-113"/>
        <w:rPr>
          <w:sz w:val="6"/>
          <w:lang w:val="en-US"/>
        </w:rPr>
      </w:pPr>
      <w:r w:rsidRPr="00F322C6">
        <w:rPr>
          <w:sz w:val="6"/>
          <w:lang w:val="en-US"/>
        </w:rPr>
        <w:t xml:space="preserve">  .</w:t>
      </w:r>
    </w:p>
    <w:p w14:paraId="0050B981" w14:textId="77777777" w:rsidR="00F322C6" w:rsidRPr="00F322C6" w:rsidRDefault="00F322C6" w:rsidP="00F322C6">
      <w:pPr>
        <w:pStyle w:val="Internet"/>
        <w:pBdr>
          <w:bottom w:val="single" w:sz="8" w:space="0" w:color="auto"/>
        </w:pBdr>
        <w:ind w:right="-113"/>
        <w:rPr>
          <w:sz w:val="6"/>
          <w:lang w:val="en-US"/>
        </w:rPr>
      </w:pPr>
    </w:p>
    <w:p w14:paraId="33E92CB5" w14:textId="77777777" w:rsidR="00F322C6" w:rsidRPr="00F322C6" w:rsidRDefault="00F322C6" w:rsidP="00F322C6">
      <w:pPr>
        <w:pStyle w:val="Beleg"/>
        <w:spacing w:before="360"/>
        <w:rPr>
          <w:lang w:val="en-US"/>
        </w:rPr>
      </w:pPr>
    </w:p>
    <w:p w14:paraId="1364E0FE" w14:textId="77777777" w:rsidR="00F322C6" w:rsidRPr="00F322C6" w:rsidRDefault="00F322C6" w:rsidP="00F322C6">
      <w:pPr>
        <w:pStyle w:val="Beleg"/>
        <w:spacing w:before="360"/>
        <w:rPr>
          <w:lang w:val="en-US"/>
        </w:rPr>
      </w:pPr>
      <w:r w:rsidRPr="00F322C6">
        <w:rPr>
          <w:lang w:val="en-US"/>
        </w:rPr>
        <w:t xml:space="preserve">Editor contact and copies: </w:t>
      </w:r>
    </w:p>
    <w:p w14:paraId="20182BD8" w14:textId="7E265CC8" w:rsidR="00F322C6" w:rsidRPr="00CE25CB" w:rsidRDefault="00F322C6" w:rsidP="00F322C6">
      <w:pPr>
        <w:pStyle w:val="Konsens"/>
        <w:spacing w:before="120"/>
        <w:rPr>
          <w:rStyle w:val="Hyperlink"/>
          <w:szCs w:val="22"/>
        </w:rPr>
      </w:pPr>
      <w:r w:rsidRPr="00F322C6">
        <w:rPr>
          <w:lang w:val="en-US"/>
        </w:rPr>
        <w:t xml:space="preserve">Dr. </w:t>
      </w:r>
      <w:proofErr w:type="spellStart"/>
      <w:r w:rsidRPr="00F322C6">
        <w:rPr>
          <w:lang w:val="en-US"/>
        </w:rPr>
        <w:t>Jörg</w:t>
      </w:r>
      <w:proofErr w:type="spellEnd"/>
      <w:r w:rsidRPr="00F322C6">
        <w:rPr>
          <w:lang w:val="en-US"/>
        </w:rPr>
        <w:t xml:space="preserve"> </w:t>
      </w:r>
      <w:proofErr w:type="gramStart"/>
      <w:r w:rsidRPr="00F322C6">
        <w:rPr>
          <w:lang w:val="en-US"/>
        </w:rPr>
        <w:t>Wolters,  KONSENS</w:t>
      </w:r>
      <w:proofErr w:type="gramEnd"/>
      <w:r w:rsidRPr="00F322C6">
        <w:rPr>
          <w:lang w:val="en-US"/>
        </w:rPr>
        <w:t xml:space="preserve"> Public Relations GmbH &amp; Co. </w:t>
      </w:r>
      <w:r w:rsidRPr="00CE25CB">
        <w:t>KG,</w:t>
      </w:r>
      <w:r w:rsidRPr="00CE25CB">
        <w:br/>
        <w:t>Hans-Kudlich-</w:t>
      </w:r>
      <w:proofErr w:type="spellStart"/>
      <w:r w:rsidRPr="00CE25CB">
        <w:t>Strasse</w:t>
      </w:r>
      <w:proofErr w:type="spellEnd"/>
      <w:r w:rsidRPr="00CE25CB">
        <w:t xml:space="preserve"> 25,  D-64823 </w:t>
      </w:r>
      <w:proofErr w:type="spellStart"/>
      <w:r w:rsidRPr="00CE25CB">
        <w:t>Gross-Umstadt</w:t>
      </w:r>
      <w:proofErr w:type="spellEnd"/>
      <w:r w:rsidRPr="00CE25CB">
        <w:br/>
        <w:t>Tel.:+49 (0)60 78/93 63-0,  Fax: +49 (0)60 78/93 63-20</w:t>
      </w:r>
      <w:r w:rsidRPr="00CE25CB">
        <w:br/>
      </w:r>
      <w:proofErr w:type="spellStart"/>
      <w:r w:rsidRPr="00CE25CB">
        <w:t>E-mail</w:t>
      </w:r>
      <w:proofErr w:type="spellEnd"/>
      <w:r w:rsidRPr="00CE25CB">
        <w:t xml:space="preserve">:  mail@konsens.de,  Internet:  </w:t>
      </w:r>
      <w:hyperlink r:id="rId10" w:history="1">
        <w:r w:rsidRPr="008164D3">
          <w:rPr>
            <w:rStyle w:val="Hyperlink"/>
          </w:rPr>
          <w:t>www.konsens.de</w:t>
        </w:r>
      </w:hyperlink>
    </w:p>
    <w:p w14:paraId="2A96B7EB" w14:textId="77777777" w:rsidR="009F3DB6" w:rsidRPr="00BF6A23" w:rsidRDefault="009F3DB6" w:rsidP="00AF3253">
      <w:pPr>
        <w:pStyle w:val="Konsens"/>
        <w:spacing w:before="120"/>
      </w:pPr>
    </w:p>
    <w:p w14:paraId="06ABB16A" w14:textId="6DD04A68" w:rsidR="00AF3253" w:rsidRDefault="00AF3253" w:rsidP="00CD157C">
      <w:pPr>
        <w:pStyle w:val="Konsens"/>
        <w:spacing w:before="120" w:line="360" w:lineRule="auto"/>
        <w:ind w:left="0"/>
        <w:rPr>
          <w:i/>
          <w:szCs w:val="22"/>
          <w:lang w:val="en-US"/>
        </w:rPr>
      </w:pPr>
    </w:p>
    <w:p w14:paraId="19BA6A08" w14:textId="77777777" w:rsidR="007E0BFF" w:rsidRPr="00BF6A23" w:rsidRDefault="007E0BFF" w:rsidP="007E0BFF">
      <w:pPr>
        <w:pStyle w:val="Konsens"/>
        <w:spacing w:before="120" w:line="360" w:lineRule="auto"/>
        <w:ind w:left="0"/>
        <w:jc w:val="both"/>
        <w:rPr>
          <w:rFonts w:ascii="SimSun" w:eastAsia="SimSun" w:hAnsi="SimSun" w:cs="Arial"/>
          <w:i/>
          <w:szCs w:val="22"/>
          <w:lang w:val="en-US"/>
        </w:rPr>
      </w:pPr>
      <w:proofErr w:type="spellStart"/>
      <w:r w:rsidRPr="00BF6A23">
        <w:rPr>
          <w:rFonts w:eastAsia="SimSun" w:cs="Arial"/>
          <w:i/>
          <w:szCs w:val="22"/>
          <w:lang w:val="en-US"/>
        </w:rPr>
        <w:t>Coperion</w:t>
      </w:r>
      <w:proofErr w:type="spellEnd"/>
      <w:r w:rsidRPr="00BF6A23">
        <w:rPr>
          <w:rFonts w:eastAsia="SimSun" w:cs="Arial"/>
          <w:i/>
          <w:szCs w:val="22"/>
          <w:lang w:val="en-US"/>
        </w:rPr>
        <w:t xml:space="preserve"> K-Tron</w:t>
      </w:r>
      <w:proofErr w:type="spellStart"/>
      <w:r w:rsidRPr="00BF6A23">
        <w:rPr>
          <w:rFonts w:ascii="SimSun" w:eastAsia="SimSun" w:hAnsi="SimSun" w:cs="Arial"/>
          <w:i/>
          <w:szCs w:val="22"/>
        </w:rPr>
        <w:t>的新型</w:t>
      </w:r>
      <w:proofErr w:type="spellEnd"/>
      <w:r w:rsidRPr="00BF6A23">
        <w:rPr>
          <w:rFonts w:ascii="SimSun" w:eastAsia="SimSun" w:hAnsi="SimSun" w:cs="Arial"/>
          <w:i/>
          <w:szCs w:val="22"/>
          <w:lang w:val="en-US"/>
        </w:rPr>
        <w:t xml:space="preserve"> </w:t>
      </w:r>
      <w:r w:rsidRPr="00BF6A23">
        <w:rPr>
          <w:rFonts w:eastAsia="SimSun" w:cs="Arial"/>
          <w:i/>
          <w:szCs w:val="22"/>
          <w:lang w:val="en-US"/>
        </w:rPr>
        <w:t>K3</w:t>
      </w:r>
      <w:r w:rsidRPr="00BF6A23">
        <w:rPr>
          <w:rFonts w:ascii="SimSun" w:eastAsia="SimSun" w:hAnsi="SimSun" w:cs="Arial"/>
          <w:i/>
          <w:szCs w:val="22"/>
          <w:lang w:val="en-US"/>
        </w:rPr>
        <w:t xml:space="preserve"> </w:t>
      </w:r>
      <w:proofErr w:type="spellStart"/>
      <w:r w:rsidRPr="00BF6A23">
        <w:rPr>
          <w:rFonts w:ascii="SimSun" w:eastAsia="SimSun" w:hAnsi="SimSun" w:cs="Arial"/>
          <w:i/>
          <w:szCs w:val="22"/>
        </w:rPr>
        <w:t>振动喂料机系列采用了独特的、正在申请专利的驱动系统</w:t>
      </w:r>
      <w:r w:rsidRPr="00BF6A23">
        <w:rPr>
          <w:rFonts w:ascii="SimSun" w:eastAsia="SimSun" w:hAnsi="SimSun" w:cs="Arial"/>
          <w:i/>
          <w:szCs w:val="22"/>
          <w:lang w:val="en-US"/>
        </w:rPr>
        <w:t>，</w:t>
      </w:r>
      <w:r w:rsidRPr="00BF6A23">
        <w:rPr>
          <w:rFonts w:ascii="SimSun" w:eastAsia="SimSun" w:hAnsi="SimSun" w:cs="Arial"/>
          <w:i/>
          <w:szCs w:val="22"/>
        </w:rPr>
        <w:t>并结合先进的控制组件</w:t>
      </w:r>
      <w:r w:rsidRPr="00BF6A23">
        <w:rPr>
          <w:rFonts w:ascii="SimSun" w:eastAsia="SimSun" w:hAnsi="SimSun" w:cs="Arial"/>
          <w:i/>
          <w:szCs w:val="22"/>
          <w:lang w:val="en-US"/>
        </w:rPr>
        <w:t>，</w:t>
      </w:r>
      <w:r w:rsidRPr="00BF6A23">
        <w:rPr>
          <w:rFonts w:ascii="SimSun" w:eastAsia="SimSun" w:hAnsi="SimSun" w:cs="Arial"/>
          <w:i/>
          <w:szCs w:val="22"/>
        </w:rPr>
        <w:t>使产品处理更加温和</w:t>
      </w:r>
      <w:r w:rsidRPr="00BF6A23">
        <w:rPr>
          <w:rFonts w:ascii="SimSun" w:eastAsia="SimSun" w:hAnsi="SimSun" w:cs="Arial"/>
          <w:i/>
          <w:szCs w:val="22"/>
          <w:lang w:val="en-US"/>
        </w:rPr>
        <w:t>，</w:t>
      </w:r>
      <w:r w:rsidRPr="00BF6A23">
        <w:rPr>
          <w:rFonts w:ascii="SimSun" w:eastAsia="SimSun" w:hAnsi="SimSun" w:cs="Arial"/>
          <w:i/>
          <w:szCs w:val="22"/>
        </w:rPr>
        <w:t>精度更高</w:t>
      </w:r>
      <w:r w:rsidRPr="00BF6A23">
        <w:rPr>
          <w:rFonts w:ascii="SimSun" w:eastAsia="SimSun" w:hAnsi="SimSun" w:cs="Arial"/>
          <w:i/>
          <w:szCs w:val="22"/>
          <w:lang w:val="en-US"/>
        </w:rPr>
        <w:t>，</w:t>
      </w:r>
      <w:r w:rsidRPr="00BF6A23">
        <w:rPr>
          <w:rFonts w:ascii="SimSun" w:eastAsia="SimSun" w:hAnsi="SimSun" w:cs="Arial"/>
          <w:i/>
          <w:szCs w:val="22"/>
        </w:rPr>
        <w:t>产品更换速度更快</w:t>
      </w:r>
      <w:proofErr w:type="spellEnd"/>
      <w:r w:rsidRPr="00BF6A23">
        <w:rPr>
          <w:rFonts w:ascii="SimSun" w:eastAsia="SimSun" w:hAnsi="SimSun" w:cs="Arial"/>
          <w:i/>
          <w:szCs w:val="22"/>
        </w:rPr>
        <w:t>。</w:t>
      </w:r>
    </w:p>
    <w:p w14:paraId="1F826610" w14:textId="77777777" w:rsidR="007E0BFF" w:rsidRPr="00A05A15" w:rsidRDefault="007E0BFF" w:rsidP="007E0BFF">
      <w:pPr>
        <w:pStyle w:val="Konsens"/>
        <w:spacing w:before="120"/>
        <w:ind w:left="0"/>
        <w:jc w:val="both"/>
        <w:rPr>
          <w:rFonts w:eastAsia="SimHei" w:cs="Arial"/>
          <w:i/>
          <w:szCs w:val="22"/>
        </w:rPr>
      </w:pPr>
      <w:proofErr w:type="spellStart"/>
      <w:r w:rsidRPr="00BF6A23">
        <w:rPr>
          <w:rFonts w:ascii="SimSun" w:eastAsia="SimSun" w:hAnsi="SimSun" w:cs="Arial"/>
          <w:i/>
          <w:szCs w:val="22"/>
        </w:rPr>
        <w:t>图像：</w:t>
      </w:r>
      <w:r w:rsidRPr="00A05A15">
        <w:rPr>
          <w:rFonts w:eastAsia="SimHei" w:cs="Arial"/>
          <w:i/>
          <w:szCs w:val="22"/>
        </w:rPr>
        <w:t>Coperion</w:t>
      </w:r>
      <w:proofErr w:type="spellEnd"/>
      <w:r w:rsidRPr="00A05A15">
        <w:rPr>
          <w:rFonts w:eastAsia="SimHei" w:cs="Arial"/>
          <w:i/>
          <w:szCs w:val="22"/>
        </w:rPr>
        <w:t xml:space="preserve"> K-Tron, Niederlenz, </w:t>
      </w:r>
      <w:proofErr w:type="spellStart"/>
      <w:r w:rsidRPr="00A05A15">
        <w:rPr>
          <w:rFonts w:eastAsia="SimHei" w:cs="Arial"/>
          <w:i/>
          <w:szCs w:val="22"/>
        </w:rPr>
        <w:t>Switzerland</w:t>
      </w:r>
      <w:proofErr w:type="spellEnd"/>
    </w:p>
    <w:p w14:paraId="57785445" w14:textId="128BD6C1" w:rsidR="00AF3253" w:rsidRDefault="00AF3253" w:rsidP="00E24445">
      <w:pPr>
        <w:pStyle w:val="Konsens"/>
        <w:spacing w:before="120"/>
        <w:ind w:left="0"/>
        <w:rPr>
          <w:i/>
          <w:szCs w:val="22"/>
        </w:rPr>
      </w:pPr>
    </w:p>
    <w:p w14:paraId="5A0961BD" w14:textId="77777777" w:rsidR="009F3DB6" w:rsidRPr="006431DC" w:rsidRDefault="009F3DB6" w:rsidP="00E24445">
      <w:pPr>
        <w:pStyle w:val="Konsens"/>
        <w:spacing w:before="120"/>
        <w:ind w:left="0"/>
        <w:rPr>
          <w:i/>
          <w:szCs w:val="22"/>
        </w:rPr>
      </w:pPr>
    </w:p>
    <w:p w14:paraId="51A36C88" w14:textId="6AC35810" w:rsidR="00190BDE" w:rsidRPr="006431DC" w:rsidRDefault="00190BDE" w:rsidP="005A3603">
      <w:pPr>
        <w:pStyle w:val="Konsens"/>
        <w:spacing w:before="120"/>
        <w:ind w:left="0"/>
        <w:rPr>
          <w:i/>
          <w:szCs w:val="22"/>
        </w:rPr>
      </w:pPr>
      <w:bookmarkStart w:id="1" w:name="_GoBack"/>
      <w:bookmarkEnd w:id="1"/>
    </w:p>
    <w:p w14:paraId="74973CCF" w14:textId="77777777" w:rsidR="007E0BFF" w:rsidRPr="00BF6A23" w:rsidRDefault="007E0BFF" w:rsidP="007E0BFF">
      <w:pPr>
        <w:pStyle w:val="Konsens"/>
        <w:spacing w:before="120" w:line="360" w:lineRule="auto"/>
        <w:ind w:left="0"/>
        <w:jc w:val="both"/>
        <w:rPr>
          <w:rFonts w:ascii="SimSun" w:eastAsia="SimSun" w:hAnsi="SimSun" w:cs="Arial"/>
          <w:i/>
          <w:szCs w:val="22"/>
        </w:rPr>
      </w:pPr>
      <w:proofErr w:type="spellStart"/>
      <w:r w:rsidRPr="00BF6A23">
        <w:rPr>
          <w:rFonts w:ascii="SimSun" w:eastAsia="SimSun" w:hAnsi="SimSun" w:cs="Arial"/>
          <w:i/>
          <w:szCs w:val="22"/>
        </w:rPr>
        <w:t>精确且平行的运动确保了产品可沿新型</w:t>
      </w:r>
      <w:proofErr w:type="spellEnd"/>
      <w:r w:rsidRPr="00BF6A23">
        <w:rPr>
          <w:rFonts w:ascii="SimSun" w:eastAsia="SimSun" w:hAnsi="SimSun" w:cs="Arial"/>
          <w:i/>
          <w:szCs w:val="22"/>
        </w:rPr>
        <w:t xml:space="preserve"> </w:t>
      </w:r>
      <w:proofErr w:type="spellStart"/>
      <w:r w:rsidRPr="00BF6A23">
        <w:rPr>
          <w:rFonts w:eastAsia="SimSun" w:cs="Arial"/>
          <w:i/>
          <w:szCs w:val="22"/>
        </w:rPr>
        <w:t>Coperion</w:t>
      </w:r>
      <w:proofErr w:type="spellEnd"/>
      <w:r w:rsidRPr="00BF6A23">
        <w:rPr>
          <w:rFonts w:eastAsia="SimSun" w:cs="Arial"/>
          <w:i/>
          <w:szCs w:val="22"/>
        </w:rPr>
        <w:t xml:space="preserve"> K-Tron K3</w:t>
      </w:r>
      <w:r w:rsidRPr="00BF6A23">
        <w:rPr>
          <w:rFonts w:ascii="SimSun" w:eastAsia="SimSun" w:hAnsi="SimSun" w:cs="Arial"/>
          <w:i/>
          <w:szCs w:val="22"/>
        </w:rPr>
        <w:t xml:space="preserve"> </w:t>
      </w:r>
      <w:proofErr w:type="spellStart"/>
      <w:r w:rsidRPr="00BF6A23">
        <w:rPr>
          <w:rFonts w:ascii="SimSun" w:eastAsia="SimSun" w:hAnsi="SimSun" w:cs="Arial"/>
          <w:i/>
          <w:szCs w:val="22"/>
        </w:rPr>
        <w:t>振动喂料盘整个长度实现均匀物料流动</w:t>
      </w:r>
      <w:proofErr w:type="spellEnd"/>
      <w:r w:rsidRPr="00BF6A23">
        <w:rPr>
          <w:rFonts w:ascii="SimSun" w:eastAsia="SimSun" w:hAnsi="SimSun" w:cs="Arial"/>
          <w:i/>
          <w:szCs w:val="22"/>
        </w:rPr>
        <w:t>。</w:t>
      </w:r>
    </w:p>
    <w:p w14:paraId="6904BB85" w14:textId="77777777" w:rsidR="007E0BFF" w:rsidRPr="00A05A15" w:rsidRDefault="007E0BFF" w:rsidP="007E0BFF">
      <w:pPr>
        <w:pStyle w:val="Konsens"/>
        <w:spacing w:before="120"/>
        <w:ind w:left="0"/>
        <w:jc w:val="both"/>
        <w:rPr>
          <w:rFonts w:eastAsia="SimHei" w:cs="Arial"/>
          <w:i/>
          <w:szCs w:val="22"/>
        </w:rPr>
      </w:pPr>
      <w:proofErr w:type="spellStart"/>
      <w:r w:rsidRPr="00BF6A23">
        <w:rPr>
          <w:rFonts w:ascii="SimSun" w:eastAsia="SimSun" w:hAnsi="SimSun" w:cs="Arial"/>
          <w:i/>
          <w:szCs w:val="22"/>
        </w:rPr>
        <w:t>图像：</w:t>
      </w:r>
      <w:r w:rsidRPr="00A05A15">
        <w:rPr>
          <w:rFonts w:eastAsia="SimHei" w:cs="Arial"/>
          <w:i/>
          <w:szCs w:val="22"/>
        </w:rPr>
        <w:t>Coperion</w:t>
      </w:r>
      <w:proofErr w:type="spellEnd"/>
      <w:r w:rsidRPr="00A05A15">
        <w:rPr>
          <w:rFonts w:eastAsia="SimHei" w:cs="Arial"/>
          <w:i/>
          <w:szCs w:val="22"/>
        </w:rPr>
        <w:t xml:space="preserve"> K-Tron, Niederlenz, </w:t>
      </w:r>
      <w:proofErr w:type="spellStart"/>
      <w:r w:rsidRPr="00A05A15">
        <w:rPr>
          <w:rFonts w:eastAsia="SimHei" w:cs="Arial"/>
          <w:i/>
          <w:szCs w:val="22"/>
        </w:rPr>
        <w:t>Switzerland</w:t>
      </w:r>
      <w:proofErr w:type="spellEnd"/>
    </w:p>
    <w:p w14:paraId="759AD3ED" w14:textId="77777777" w:rsidR="007E0BFF" w:rsidRPr="00BE3F0C" w:rsidRDefault="007E0BFF" w:rsidP="007E0BFF"/>
    <w:p w14:paraId="7F6ACDA1" w14:textId="3DBF7278" w:rsidR="00190BDE" w:rsidRPr="006431DC" w:rsidRDefault="00190BDE" w:rsidP="007E0BFF">
      <w:pPr>
        <w:pStyle w:val="Konsens"/>
        <w:spacing w:before="120" w:line="360" w:lineRule="auto"/>
        <w:ind w:left="0"/>
        <w:rPr>
          <w:i/>
          <w:szCs w:val="22"/>
        </w:rPr>
      </w:pPr>
    </w:p>
    <w:sectPr w:rsidR="00190BDE" w:rsidRPr="006431DC" w:rsidSect="00582CB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055" w:right="1134" w:bottom="1560" w:left="1418" w:header="7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89EB5" w14:textId="77777777" w:rsidR="00134580" w:rsidRDefault="00134580">
      <w:r>
        <w:separator/>
      </w:r>
    </w:p>
  </w:endnote>
  <w:endnote w:type="continuationSeparator" w:id="0">
    <w:p w14:paraId="6D233B1D" w14:textId="77777777" w:rsidR="00134580" w:rsidRDefault="001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794A33A9" w14:textId="77777777">
      <w:trPr>
        <w:cantSplit/>
      </w:trPr>
      <w:tc>
        <w:tcPr>
          <w:tcW w:w="7428" w:type="dxa"/>
          <w:noWrap/>
          <w:vAlign w:val="bottom"/>
        </w:tcPr>
        <w:p w14:paraId="42CB5E63" w14:textId="77777777"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5" w:name="Fuss2"/>
        </w:p>
      </w:tc>
      <w:tc>
        <w:tcPr>
          <w:tcW w:w="1758" w:type="dxa"/>
          <w:noWrap/>
          <w:vAlign w:val="bottom"/>
        </w:tcPr>
        <w:p w14:paraId="0EF0D309" w14:textId="77777777" w:rsidR="00B87E7F" w:rsidRDefault="0082058A" w:rsidP="0082058A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6" w:name="PageName"/>
          <w:bookmarkEnd w:id="6"/>
          <w:r>
            <w:rPr>
              <w:rFonts w:cs="Arial"/>
              <w:szCs w:val="14"/>
            </w:rPr>
            <w:t>Page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8406EE">
            <w:rPr>
              <w:rFonts w:cs="Arial"/>
              <w:noProof/>
              <w:szCs w:val="14"/>
            </w:rPr>
            <w:t>4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of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8406EE">
            <w:rPr>
              <w:rStyle w:val="Seitenzahl"/>
              <w:noProof/>
            </w:rPr>
            <w:t>4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14:paraId="47DCB64B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5"/>
  </w:tbl>
  <w:p w14:paraId="2EACC11F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2A4D6D3C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49157B3A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7" w:name="GeneralPartnerLinks"/>
          <w:bookmarkStart w:id="8" w:name="Fuss1"/>
          <w:bookmarkEnd w:id="7"/>
        </w:p>
      </w:tc>
      <w:tc>
        <w:tcPr>
          <w:tcW w:w="2835" w:type="dxa"/>
          <w:tcMar>
            <w:left w:w="0" w:type="dxa"/>
            <w:right w:w="0" w:type="dxa"/>
          </w:tcMar>
        </w:tcPr>
        <w:p w14:paraId="58254ED0" w14:textId="77777777" w:rsidR="00B87E7F" w:rsidRDefault="00B87E7F">
          <w:pPr>
            <w:rPr>
              <w:sz w:val="14"/>
            </w:rPr>
          </w:pPr>
          <w:bookmarkStart w:id="9" w:name="GeneralPartnerRechts"/>
          <w:bookmarkEnd w:id="9"/>
        </w:p>
      </w:tc>
    </w:tr>
  </w:tbl>
  <w:p w14:paraId="7764714F" w14:textId="77777777" w:rsidR="00B87E7F" w:rsidRDefault="00B87E7F">
    <w:pPr>
      <w:rPr>
        <w:sz w:val="14"/>
      </w:rPr>
    </w:pPr>
  </w:p>
  <w:bookmarkEnd w:id="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ACC19" w14:textId="77777777" w:rsidR="00134580" w:rsidRDefault="00134580">
      <w:r>
        <w:separator/>
      </w:r>
    </w:p>
  </w:footnote>
  <w:footnote w:type="continuationSeparator" w:id="0">
    <w:p w14:paraId="45FBCB93" w14:textId="77777777" w:rsidR="00134580" w:rsidRDefault="001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282CFBDE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2132B62E" w14:textId="422F308E" w:rsidR="00B87E7F" w:rsidRDefault="000E7F48" w:rsidP="00725226">
          <w:pPr>
            <w:pStyle w:val="Kopfzeile"/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sz w:val="16"/>
              <w:szCs w:val="16"/>
            </w:rPr>
          </w:pPr>
          <w:bookmarkStart w:id="2" w:name="Kopf2"/>
          <w:r>
            <w:rPr>
              <w:szCs w:val="20"/>
            </w:rPr>
            <w:t xml:space="preserve">September </w:t>
          </w:r>
          <w:r w:rsidR="00CD157C">
            <w:rPr>
              <w:szCs w:val="20"/>
            </w:rPr>
            <w:t>2019</w:t>
          </w:r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3183CBC4" w14:textId="77777777" w:rsidR="00B87E7F" w:rsidRDefault="00A81175" w:rsidP="00CF4016">
          <w:pPr>
            <w:pStyle w:val="Kopfzeile"/>
            <w:tabs>
              <w:tab w:val="left" w:pos="838"/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CH" w:eastAsia="de-CH"/>
            </w:rPr>
            <w:drawing>
              <wp:inline distT="0" distB="0" distL="0" distR="0" wp14:anchorId="3B2D787B" wp14:editId="1895DEB9">
                <wp:extent cx="1799449" cy="425917"/>
                <wp:effectExtent l="0" t="0" r="0" b="0"/>
                <wp:docPr id="1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694" cy="42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5E1BA628" w14:textId="77777777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14:paraId="60C72912" w14:textId="77777777" w:rsidR="00B87E7F" w:rsidRDefault="00B87E7F" w:rsidP="00E40B63">
          <w:pPr>
            <w:pStyle w:val="Kopfzeile"/>
            <w:widowControl w:val="0"/>
            <w:spacing w:line="340" w:lineRule="exact"/>
          </w:pPr>
          <w:bookmarkStart w:id="3" w:name="HeaderPage2Date"/>
          <w:bookmarkEnd w:id="3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14:paraId="537F84EF" w14:textId="77777777" w:rsidR="00B87E7F" w:rsidRDefault="00E40B63" w:rsidP="000954FC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ind w:right="440"/>
            <w:jc w:val="center"/>
          </w:pPr>
          <w:bookmarkStart w:id="4" w:name="HeaderPage2Name"/>
          <w:bookmarkEnd w:id="4"/>
          <w:r>
            <w:t xml:space="preserve">                </w:t>
          </w:r>
        </w:p>
      </w:tc>
    </w:tr>
  </w:tbl>
  <w:p w14:paraId="65C2247F" w14:textId="77777777" w:rsidR="00B87E7F" w:rsidRDefault="00B87E7F"/>
  <w:bookmarkEnd w:id="2"/>
  <w:p w14:paraId="63FEFF6A" w14:textId="77777777" w:rsidR="00B87E7F" w:rsidRDefault="00B87E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72FC" w14:textId="3A934C22" w:rsidR="00B87E7F" w:rsidRDefault="00EB5114" w:rsidP="00EB5114">
    <w:pPr>
      <w:pStyle w:val="Kopfzeile"/>
      <w:jc w:val="right"/>
      <w:rPr>
        <w:sz w:val="14"/>
        <w:szCs w:val="14"/>
      </w:rPr>
    </w:pPr>
    <w:r>
      <w:rPr>
        <w:noProof/>
        <w:sz w:val="16"/>
        <w:szCs w:val="16"/>
        <w:lang w:val="de-CH" w:eastAsia="de-CH"/>
      </w:rPr>
      <w:drawing>
        <wp:inline distT="0" distB="0" distL="0" distR="0" wp14:anchorId="40C4A24E" wp14:editId="25C61152">
          <wp:extent cx="1800225" cy="428625"/>
          <wp:effectExtent l="0" t="0" r="9525" b="9525"/>
          <wp:docPr id="6" name="Grafik 6" descr="CK_rgb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_rgb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C89EC" w14:textId="77777777" w:rsidR="00EB5114" w:rsidRDefault="00EB5114" w:rsidP="00EB5114">
    <w:pPr>
      <w:pStyle w:val="Kopfzeile"/>
      <w:jc w:val="right"/>
      <w:rPr>
        <w:sz w:val="14"/>
        <w:szCs w:val="14"/>
      </w:rPr>
    </w:pPr>
  </w:p>
  <w:p w14:paraId="0AA3E6D9" w14:textId="77777777" w:rsidR="00EB5114" w:rsidRPr="00EB5114" w:rsidRDefault="00EB5114" w:rsidP="00EB5114">
    <w:pPr>
      <w:pStyle w:val="Kopfzeile"/>
      <w:jc w:val="right"/>
      <w:rPr>
        <w:sz w:val="24"/>
        <w:szCs w:val="28"/>
      </w:rPr>
    </w:pPr>
  </w:p>
  <w:p w14:paraId="4CDBCA94" w14:textId="77777777" w:rsidR="00EB5114" w:rsidRPr="00EB5114" w:rsidRDefault="00EB5114" w:rsidP="00EB5114">
    <w:pPr>
      <w:pStyle w:val="Kopfzeile"/>
      <w:jc w:val="right"/>
      <w:rPr>
        <w:sz w:val="28"/>
        <w:szCs w:val="28"/>
      </w:rPr>
    </w:pPr>
  </w:p>
  <w:p w14:paraId="26F76F00" w14:textId="7D6A27AA" w:rsidR="00EB5114" w:rsidRPr="00EB5114" w:rsidRDefault="00EB5114" w:rsidP="00EB5114">
    <w:pPr>
      <w:pStyle w:val="Kopfzeile"/>
      <w:rPr>
        <w:sz w:val="28"/>
        <w:szCs w:val="28"/>
      </w:rPr>
    </w:pPr>
    <w:r w:rsidRPr="00EB5114">
      <w:rPr>
        <w:sz w:val="28"/>
        <w:szCs w:val="28"/>
      </w:rPr>
      <w:t>FOR IMMEDIATE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 w15:restartNumberingAfterBreak="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E"/>
    <w:rsid w:val="00003690"/>
    <w:rsid w:val="000043AA"/>
    <w:rsid w:val="00005A32"/>
    <w:rsid w:val="00011E7F"/>
    <w:rsid w:val="000205CF"/>
    <w:rsid w:val="000377F1"/>
    <w:rsid w:val="00045BBE"/>
    <w:rsid w:val="00046DF6"/>
    <w:rsid w:val="000517CE"/>
    <w:rsid w:val="00052988"/>
    <w:rsid w:val="00070A02"/>
    <w:rsid w:val="000954FC"/>
    <w:rsid w:val="000967EF"/>
    <w:rsid w:val="00097C2A"/>
    <w:rsid w:val="000A3B56"/>
    <w:rsid w:val="000B7A88"/>
    <w:rsid w:val="000C277B"/>
    <w:rsid w:val="000C531A"/>
    <w:rsid w:val="000C5C61"/>
    <w:rsid w:val="000C69F6"/>
    <w:rsid w:val="000D6F4C"/>
    <w:rsid w:val="000E7C73"/>
    <w:rsid w:val="000E7F48"/>
    <w:rsid w:val="000F1636"/>
    <w:rsid w:val="000F4431"/>
    <w:rsid w:val="000F55C1"/>
    <w:rsid w:val="000F5979"/>
    <w:rsid w:val="00100DAA"/>
    <w:rsid w:val="001016A1"/>
    <w:rsid w:val="001162C4"/>
    <w:rsid w:val="00122065"/>
    <w:rsid w:val="00122BC5"/>
    <w:rsid w:val="00132EEC"/>
    <w:rsid w:val="00134580"/>
    <w:rsid w:val="0013631C"/>
    <w:rsid w:val="00142FFF"/>
    <w:rsid w:val="0015228F"/>
    <w:rsid w:val="0015764A"/>
    <w:rsid w:val="00166233"/>
    <w:rsid w:val="00190BDE"/>
    <w:rsid w:val="00192B86"/>
    <w:rsid w:val="001A3E25"/>
    <w:rsid w:val="001A7E41"/>
    <w:rsid w:val="001B68B8"/>
    <w:rsid w:val="001B732F"/>
    <w:rsid w:val="001C09FB"/>
    <w:rsid w:val="001C7D25"/>
    <w:rsid w:val="001D11EE"/>
    <w:rsid w:val="002225E0"/>
    <w:rsid w:val="002510AE"/>
    <w:rsid w:val="00266C34"/>
    <w:rsid w:val="002703CB"/>
    <w:rsid w:val="00290042"/>
    <w:rsid w:val="0029499F"/>
    <w:rsid w:val="002A62FF"/>
    <w:rsid w:val="002B6CD7"/>
    <w:rsid w:val="002C19E9"/>
    <w:rsid w:val="002D0492"/>
    <w:rsid w:val="002D6CF7"/>
    <w:rsid w:val="00313276"/>
    <w:rsid w:val="00322B83"/>
    <w:rsid w:val="0033789A"/>
    <w:rsid w:val="00341924"/>
    <w:rsid w:val="0035374D"/>
    <w:rsid w:val="00354887"/>
    <w:rsid w:val="00357A64"/>
    <w:rsid w:val="003652EC"/>
    <w:rsid w:val="00381C1A"/>
    <w:rsid w:val="00392AA7"/>
    <w:rsid w:val="003972A1"/>
    <w:rsid w:val="003A0319"/>
    <w:rsid w:val="003B20DF"/>
    <w:rsid w:val="003B46B8"/>
    <w:rsid w:val="003C76F6"/>
    <w:rsid w:val="003D42FC"/>
    <w:rsid w:val="003E3BC9"/>
    <w:rsid w:val="003F099F"/>
    <w:rsid w:val="0040684D"/>
    <w:rsid w:val="00415C98"/>
    <w:rsid w:val="00424DE9"/>
    <w:rsid w:val="00427774"/>
    <w:rsid w:val="00441C23"/>
    <w:rsid w:val="0045290E"/>
    <w:rsid w:val="0046122F"/>
    <w:rsid w:val="0046653D"/>
    <w:rsid w:val="00466DAA"/>
    <w:rsid w:val="00475879"/>
    <w:rsid w:val="00476D50"/>
    <w:rsid w:val="00480147"/>
    <w:rsid w:val="00484260"/>
    <w:rsid w:val="004A4286"/>
    <w:rsid w:val="004F1BBB"/>
    <w:rsid w:val="00525565"/>
    <w:rsid w:val="005319AE"/>
    <w:rsid w:val="0054598E"/>
    <w:rsid w:val="00553842"/>
    <w:rsid w:val="00554A66"/>
    <w:rsid w:val="005577CC"/>
    <w:rsid w:val="005749DF"/>
    <w:rsid w:val="00575610"/>
    <w:rsid w:val="0057627B"/>
    <w:rsid w:val="00577627"/>
    <w:rsid w:val="005826D4"/>
    <w:rsid w:val="00582CBF"/>
    <w:rsid w:val="00587BDB"/>
    <w:rsid w:val="00590AE1"/>
    <w:rsid w:val="005A29A5"/>
    <w:rsid w:val="005A3603"/>
    <w:rsid w:val="005B28D9"/>
    <w:rsid w:val="005B68E7"/>
    <w:rsid w:val="005E5AD8"/>
    <w:rsid w:val="005E74E6"/>
    <w:rsid w:val="005F0FF7"/>
    <w:rsid w:val="00606E25"/>
    <w:rsid w:val="0061541B"/>
    <w:rsid w:val="0062498E"/>
    <w:rsid w:val="006431DC"/>
    <w:rsid w:val="00647DEC"/>
    <w:rsid w:val="0065422C"/>
    <w:rsid w:val="00657BED"/>
    <w:rsid w:val="006611B8"/>
    <w:rsid w:val="00663A57"/>
    <w:rsid w:val="006653FD"/>
    <w:rsid w:val="0066781E"/>
    <w:rsid w:val="0068644B"/>
    <w:rsid w:val="006A2FAF"/>
    <w:rsid w:val="006A685F"/>
    <w:rsid w:val="006A7516"/>
    <w:rsid w:val="006B29D1"/>
    <w:rsid w:val="006E6276"/>
    <w:rsid w:val="00725226"/>
    <w:rsid w:val="007408AE"/>
    <w:rsid w:val="00746679"/>
    <w:rsid w:val="00752DE3"/>
    <w:rsid w:val="00757E2B"/>
    <w:rsid w:val="0077467F"/>
    <w:rsid w:val="007750F1"/>
    <w:rsid w:val="007862F4"/>
    <w:rsid w:val="00786E15"/>
    <w:rsid w:val="007906E3"/>
    <w:rsid w:val="007A401D"/>
    <w:rsid w:val="007B1BF6"/>
    <w:rsid w:val="007B1CC4"/>
    <w:rsid w:val="007B4B51"/>
    <w:rsid w:val="007D0D1E"/>
    <w:rsid w:val="007E0BFF"/>
    <w:rsid w:val="007E2FA8"/>
    <w:rsid w:val="00807332"/>
    <w:rsid w:val="00816B6E"/>
    <w:rsid w:val="0082058A"/>
    <w:rsid w:val="00826988"/>
    <w:rsid w:val="0083215A"/>
    <w:rsid w:val="008346CD"/>
    <w:rsid w:val="008406EE"/>
    <w:rsid w:val="00853AC6"/>
    <w:rsid w:val="008609A9"/>
    <w:rsid w:val="00866220"/>
    <w:rsid w:val="008B1F52"/>
    <w:rsid w:val="008D09A9"/>
    <w:rsid w:val="008E033E"/>
    <w:rsid w:val="008E267C"/>
    <w:rsid w:val="00911076"/>
    <w:rsid w:val="0091332A"/>
    <w:rsid w:val="009237A6"/>
    <w:rsid w:val="00940963"/>
    <w:rsid w:val="00944246"/>
    <w:rsid w:val="009518A0"/>
    <w:rsid w:val="00970BB4"/>
    <w:rsid w:val="009721CF"/>
    <w:rsid w:val="00995BAA"/>
    <w:rsid w:val="00997A70"/>
    <w:rsid w:val="009A5F27"/>
    <w:rsid w:val="009A65EF"/>
    <w:rsid w:val="009B55BF"/>
    <w:rsid w:val="009C2615"/>
    <w:rsid w:val="009F27A6"/>
    <w:rsid w:val="009F3DB6"/>
    <w:rsid w:val="00A11667"/>
    <w:rsid w:val="00A138A1"/>
    <w:rsid w:val="00A30B37"/>
    <w:rsid w:val="00A5496E"/>
    <w:rsid w:val="00A63D0D"/>
    <w:rsid w:val="00A667B3"/>
    <w:rsid w:val="00A81175"/>
    <w:rsid w:val="00A93D9D"/>
    <w:rsid w:val="00A96E7D"/>
    <w:rsid w:val="00AA4B2E"/>
    <w:rsid w:val="00AC7D31"/>
    <w:rsid w:val="00AF3253"/>
    <w:rsid w:val="00AF6EBA"/>
    <w:rsid w:val="00AF78DE"/>
    <w:rsid w:val="00B05245"/>
    <w:rsid w:val="00B07047"/>
    <w:rsid w:val="00B135D0"/>
    <w:rsid w:val="00B207E2"/>
    <w:rsid w:val="00B21651"/>
    <w:rsid w:val="00B247D1"/>
    <w:rsid w:val="00B25A36"/>
    <w:rsid w:val="00B54B2F"/>
    <w:rsid w:val="00B5597E"/>
    <w:rsid w:val="00B607D6"/>
    <w:rsid w:val="00B610A4"/>
    <w:rsid w:val="00B75C51"/>
    <w:rsid w:val="00B81F98"/>
    <w:rsid w:val="00B87E7F"/>
    <w:rsid w:val="00BA0846"/>
    <w:rsid w:val="00BA2E9B"/>
    <w:rsid w:val="00BB050B"/>
    <w:rsid w:val="00BB533F"/>
    <w:rsid w:val="00BC1B32"/>
    <w:rsid w:val="00BC5586"/>
    <w:rsid w:val="00BD400C"/>
    <w:rsid w:val="00BD5B47"/>
    <w:rsid w:val="00BE0D2B"/>
    <w:rsid w:val="00BF68DC"/>
    <w:rsid w:val="00BF6A23"/>
    <w:rsid w:val="00C015ED"/>
    <w:rsid w:val="00C11286"/>
    <w:rsid w:val="00C137E6"/>
    <w:rsid w:val="00C15829"/>
    <w:rsid w:val="00C31B24"/>
    <w:rsid w:val="00C35454"/>
    <w:rsid w:val="00C446A2"/>
    <w:rsid w:val="00C47247"/>
    <w:rsid w:val="00C53EF9"/>
    <w:rsid w:val="00C7409F"/>
    <w:rsid w:val="00C8585D"/>
    <w:rsid w:val="00C8788D"/>
    <w:rsid w:val="00C91F7A"/>
    <w:rsid w:val="00CB1CDD"/>
    <w:rsid w:val="00CD157C"/>
    <w:rsid w:val="00CE14D0"/>
    <w:rsid w:val="00CF3A5B"/>
    <w:rsid w:val="00CF4016"/>
    <w:rsid w:val="00D0349B"/>
    <w:rsid w:val="00D159F0"/>
    <w:rsid w:val="00D24448"/>
    <w:rsid w:val="00D33C22"/>
    <w:rsid w:val="00D354C4"/>
    <w:rsid w:val="00D447D8"/>
    <w:rsid w:val="00D53E54"/>
    <w:rsid w:val="00D76B7B"/>
    <w:rsid w:val="00D775DD"/>
    <w:rsid w:val="00D9358A"/>
    <w:rsid w:val="00D95760"/>
    <w:rsid w:val="00DA1F1C"/>
    <w:rsid w:val="00DA5C88"/>
    <w:rsid w:val="00DA5F0C"/>
    <w:rsid w:val="00DB5292"/>
    <w:rsid w:val="00DD5635"/>
    <w:rsid w:val="00E0667B"/>
    <w:rsid w:val="00E23983"/>
    <w:rsid w:val="00E24445"/>
    <w:rsid w:val="00E33264"/>
    <w:rsid w:val="00E3719C"/>
    <w:rsid w:val="00E40B63"/>
    <w:rsid w:val="00E520BA"/>
    <w:rsid w:val="00E6196B"/>
    <w:rsid w:val="00E8066E"/>
    <w:rsid w:val="00EA56C5"/>
    <w:rsid w:val="00EA6D12"/>
    <w:rsid w:val="00EB248B"/>
    <w:rsid w:val="00EB2B19"/>
    <w:rsid w:val="00EB5114"/>
    <w:rsid w:val="00EC42AE"/>
    <w:rsid w:val="00EC57A1"/>
    <w:rsid w:val="00ED51C1"/>
    <w:rsid w:val="00EF0EB0"/>
    <w:rsid w:val="00F00F41"/>
    <w:rsid w:val="00F012BD"/>
    <w:rsid w:val="00F2224A"/>
    <w:rsid w:val="00F322C6"/>
    <w:rsid w:val="00F32FF4"/>
    <w:rsid w:val="00F4020D"/>
    <w:rsid w:val="00F412EC"/>
    <w:rsid w:val="00F57981"/>
    <w:rsid w:val="00F72BD8"/>
    <w:rsid w:val="00FA4F0A"/>
    <w:rsid w:val="00FB1445"/>
    <w:rsid w:val="00FB1801"/>
    <w:rsid w:val="00FC2239"/>
    <w:rsid w:val="00FD2250"/>
    <w:rsid w:val="00FE19AD"/>
    <w:rsid w:val="00FF27A9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AB61D7F"/>
  <w15:docId w15:val="{2E102980-BC54-44B3-9461-31FB7989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32FF4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F32FF4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32FF4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32FF4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32FF4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32FF4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32FF4"/>
    <w:rPr>
      <w:rFonts w:ascii="Arial" w:hAnsi="Arial"/>
      <w:b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19A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E19AD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19AD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91F7A"/>
    <w:rPr>
      <w:rFonts w:ascii="Arial" w:hAnsi="Arial"/>
      <w:sz w:val="22"/>
      <w:szCs w:val="24"/>
      <w:lang w:eastAsia="de-DE"/>
    </w:rPr>
  </w:style>
  <w:style w:type="paragraph" w:customStyle="1" w:styleId="Body">
    <w:name w:val="Body"/>
    <w:rsid w:val="000E7F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character" w:customStyle="1" w:styleId="Link">
    <w:name w:val="Link"/>
    <w:rsid w:val="000E7F48"/>
    <w:rPr>
      <w:color w:val="0000FF"/>
      <w:u w:val="single" w:color="0000F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2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perio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perion.com/en/news-media/newsro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F5BC-BC81-40CB-B6BB-B7AB914E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1232</Words>
  <Characters>1234</Characters>
  <Application>Microsoft Office Word</Application>
  <DocSecurity>0</DocSecurity>
  <Lines>10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2462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Bettina Koenig</cp:lastModifiedBy>
  <cp:revision>2</cp:revision>
  <cp:lastPrinted>2019-09-30T08:45:00Z</cp:lastPrinted>
  <dcterms:created xsi:type="dcterms:W3CDTF">2019-09-30T08:46:00Z</dcterms:created>
  <dcterms:modified xsi:type="dcterms:W3CDTF">2019-09-30T08:46:00Z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