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520BA9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520BA9">
              <w:rPr>
                <w:b/>
                <w:bCs/>
                <w:sz w:val="14"/>
              </w:rPr>
              <w:t>Kontakt</w:t>
            </w:r>
          </w:p>
          <w:p w14:paraId="7F79CD8D" w14:textId="6AC900A1" w:rsidR="000E1ECE" w:rsidRPr="00520BA9" w:rsidRDefault="00681628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Kathrin Fleuchaus</w:t>
            </w:r>
          </w:p>
          <w:p w14:paraId="7ECF8B70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Marketing Communications</w:t>
            </w:r>
          </w:p>
          <w:p w14:paraId="7B253335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Coperion GmbH</w:t>
            </w:r>
          </w:p>
          <w:p w14:paraId="5D2A6B44" w14:textId="77777777" w:rsidR="000E1ECE" w:rsidRPr="00520BA9" w:rsidRDefault="000E1ECE" w:rsidP="00FE3116">
            <w:pPr>
              <w:rPr>
                <w:bCs/>
                <w:sz w:val="14"/>
              </w:rPr>
            </w:pPr>
            <w:r w:rsidRPr="00520BA9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8A51FA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681628">
              <w:rPr>
                <w:bCs/>
                <w:sz w:val="14"/>
              </w:rPr>
              <w:t>5 07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7D96E098" w:rsidR="000E1ECE" w:rsidRPr="00F42FF5" w:rsidRDefault="00681628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62535071" w14:textId="77777777" w:rsidR="00D65178" w:rsidRDefault="00D65178" w:rsidP="007162A1">
      <w:pPr>
        <w:spacing w:before="120" w:line="360" w:lineRule="exact"/>
        <w:rPr>
          <w:b/>
        </w:rPr>
      </w:pPr>
      <w:r w:rsidRPr="00D65178">
        <w:rPr>
          <w:b/>
        </w:rPr>
        <w:t xml:space="preserve">Nachhaltiges </w:t>
      </w:r>
      <w:proofErr w:type="spellStart"/>
      <w:r w:rsidRPr="00D65178">
        <w:rPr>
          <w:b/>
        </w:rPr>
        <w:t>Compoundieren</w:t>
      </w:r>
      <w:proofErr w:type="spellEnd"/>
    </w:p>
    <w:p w14:paraId="6CA586AC" w14:textId="2B24A5E0" w:rsidR="00D65178" w:rsidRDefault="00D65178" w:rsidP="004D7C34">
      <w:pPr>
        <w:pStyle w:val="text"/>
        <w:suppressAutoHyphens/>
        <w:spacing w:before="240"/>
        <w:rPr>
          <w:b/>
          <w:sz w:val="28"/>
        </w:rPr>
      </w:pPr>
      <w:r w:rsidRPr="00D65178">
        <w:rPr>
          <w:b/>
          <w:sz w:val="28"/>
        </w:rPr>
        <w:t xml:space="preserve">Blasfolienhersteller aus Benin </w:t>
      </w:r>
      <w:r w:rsidR="00AB1CDE">
        <w:rPr>
          <w:b/>
          <w:sz w:val="28"/>
        </w:rPr>
        <w:t xml:space="preserve">baut Kapazität für Biocompounds mit Coperion-System weiter aus </w:t>
      </w:r>
    </w:p>
    <w:p w14:paraId="2F85A8AA" w14:textId="72315576" w:rsidR="00D66EA8" w:rsidRDefault="00D31A5D" w:rsidP="006C45EC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6D0D91">
        <w:rPr>
          <w:i/>
          <w:iCs/>
        </w:rPr>
        <w:t>März</w:t>
      </w:r>
      <w:r w:rsidR="00C613FC">
        <w:rPr>
          <w:i/>
          <w:iCs/>
        </w:rPr>
        <w:t xml:space="preserve"> 202</w:t>
      </w:r>
      <w:r w:rsidR="00D65178">
        <w:rPr>
          <w:i/>
          <w:iCs/>
        </w:rPr>
        <w:t>1</w:t>
      </w:r>
      <w:r>
        <w:t xml:space="preserve"> </w:t>
      </w:r>
      <w:bookmarkStart w:id="2" w:name="_Hlk41975166"/>
      <w:r>
        <w:t>–</w:t>
      </w:r>
      <w:bookmarkEnd w:id="2"/>
      <w:r>
        <w:t xml:space="preserve"> </w:t>
      </w:r>
      <w:r w:rsidR="00D65178">
        <w:t xml:space="preserve">Um seine nachhaltige Produktion </w:t>
      </w:r>
      <w:r w:rsidR="00386A1A">
        <w:t>zu erweitern</w:t>
      </w:r>
      <w:r w:rsidR="00D65178">
        <w:t xml:space="preserve">, hat der </w:t>
      </w:r>
      <w:r w:rsidR="00386A1A">
        <w:t xml:space="preserve">westafrikanische </w:t>
      </w:r>
      <w:r w:rsidR="00D65178">
        <w:t xml:space="preserve">Blasfolienhersteller </w:t>
      </w:r>
      <w:proofErr w:type="spellStart"/>
      <w:r w:rsidR="00D65178" w:rsidRPr="00DD3FD5">
        <w:t>Asahel</w:t>
      </w:r>
      <w:proofErr w:type="spellEnd"/>
      <w:r w:rsidR="00D65178" w:rsidRPr="00DD3FD5">
        <w:t xml:space="preserve"> Benin </w:t>
      </w:r>
      <w:proofErr w:type="spellStart"/>
      <w:r w:rsidR="00D65178" w:rsidRPr="00DD3FD5">
        <w:t>Sarl</w:t>
      </w:r>
      <w:proofErr w:type="spellEnd"/>
      <w:r w:rsidR="00D65178" w:rsidRPr="00DD3FD5">
        <w:t>.</w:t>
      </w:r>
      <w:r w:rsidR="006C45EC">
        <w:t xml:space="preserve"> Coperion </w:t>
      </w:r>
      <w:r w:rsidR="00D66EA8">
        <w:t xml:space="preserve">erneut mit einer </w:t>
      </w:r>
      <w:proofErr w:type="spellStart"/>
      <w:r w:rsidR="00D66EA8">
        <w:t>Compoundieranlage</w:t>
      </w:r>
      <w:proofErr w:type="spellEnd"/>
      <w:r w:rsidR="00D66EA8">
        <w:t xml:space="preserve"> speziell für die Herstellung biobasierte</w:t>
      </w:r>
      <w:r w:rsidR="004F3147">
        <w:t>r</w:t>
      </w:r>
      <w:r w:rsidR="00D66EA8">
        <w:t xml:space="preserve"> Compounds beauftragt. Dieses System rund um einen Doppelschneckenextruder STS 65 Mc</w:t>
      </w:r>
      <w:r w:rsidR="00D66EA8" w:rsidRPr="00D66EA8">
        <w:rPr>
          <w:vertAlign w:val="superscript"/>
        </w:rPr>
        <w:t>11</w:t>
      </w:r>
      <w:r w:rsidR="00D66EA8">
        <w:t xml:space="preserve"> mit Seitendosierung umfasst vier </w:t>
      </w:r>
      <w:r w:rsidR="00B54601">
        <w:t xml:space="preserve">Coperion K-Tron </w:t>
      </w:r>
      <w:r w:rsidR="00D66EA8">
        <w:t xml:space="preserve">Dosierer </w:t>
      </w:r>
      <w:r w:rsidR="006464D4">
        <w:t xml:space="preserve">für </w:t>
      </w:r>
      <w:r w:rsidR="00F059A6">
        <w:t xml:space="preserve">die hochgenaue Zugabe von </w:t>
      </w:r>
      <w:r w:rsidR="006464D4">
        <w:t>Pulver</w:t>
      </w:r>
      <w:r w:rsidR="0020751F">
        <w:t>n</w:t>
      </w:r>
      <w:r w:rsidR="006464D4">
        <w:t xml:space="preserve">, Granulat und Flüssigkeiten </w:t>
      </w:r>
      <w:r w:rsidR="00F059A6">
        <w:t>sowie</w:t>
      </w:r>
      <w:r w:rsidR="00D66EA8">
        <w:t xml:space="preserve"> eine Stranggranulierung SP 220</w:t>
      </w:r>
      <w:r w:rsidR="00DF6531">
        <w:t xml:space="preserve"> </w:t>
      </w:r>
      <w:proofErr w:type="spellStart"/>
      <w:r w:rsidR="00DF6531" w:rsidRPr="00DF6531">
        <w:t>treasure</w:t>
      </w:r>
      <w:proofErr w:type="spellEnd"/>
      <w:r w:rsidR="00DF6531" w:rsidRPr="00DF6531">
        <w:t xml:space="preserve"> </w:t>
      </w:r>
      <w:r w:rsidR="00D66EA8" w:rsidRPr="00DF6531">
        <w:t>mit Wasserbad</w:t>
      </w:r>
      <w:r w:rsidR="00B54601" w:rsidRPr="00DF6531">
        <w:t xml:space="preserve"> und Strangabblasung</w:t>
      </w:r>
      <w:r w:rsidR="00DF6531" w:rsidRPr="00DF6531">
        <w:t>.</w:t>
      </w:r>
    </w:p>
    <w:p w14:paraId="284C68CB" w14:textId="5EF27414" w:rsidR="00FC3768" w:rsidRDefault="00D66EA8" w:rsidP="004145D4">
      <w:pPr>
        <w:pStyle w:val="text"/>
        <w:suppressAutoHyphens/>
        <w:spacing w:before="240"/>
      </w:pPr>
      <w:r>
        <w:t xml:space="preserve">Das neue </w:t>
      </w:r>
      <w:proofErr w:type="spellStart"/>
      <w:r>
        <w:t>Compoundierequipment</w:t>
      </w:r>
      <w:proofErr w:type="spellEnd"/>
      <w:r>
        <w:t xml:space="preserve"> </w:t>
      </w:r>
      <w:r w:rsidR="009F44EA">
        <w:t>dient</w:t>
      </w:r>
      <w:r>
        <w:t xml:space="preserve"> </w:t>
      </w:r>
      <w:proofErr w:type="spellStart"/>
      <w:r>
        <w:t>Asahel</w:t>
      </w:r>
      <w:proofErr w:type="spellEnd"/>
      <w:r>
        <w:t xml:space="preserve"> Benin als Ergänzung zu </w:t>
      </w:r>
      <w:r w:rsidR="004F3147">
        <w:t>seiner Pilotanlage</w:t>
      </w:r>
      <w:r w:rsidR="00126C8D">
        <w:t xml:space="preserve"> von Coperion</w:t>
      </w:r>
      <w:r w:rsidR="004F3147">
        <w:t xml:space="preserve">, auf der das Unternehmen seit dem </w:t>
      </w:r>
      <w:r w:rsidR="004F3147" w:rsidRPr="004F3147">
        <w:t>Verbot von Plastiktüten und Plastikverpackungen in Benin im Juli 2018</w:t>
      </w:r>
      <w:r w:rsidR="004F3147">
        <w:t xml:space="preserve"> erfolgreich </w:t>
      </w:r>
      <w:r w:rsidR="005C0072">
        <w:t>Bioc</w:t>
      </w:r>
      <w:r w:rsidR="004F3147" w:rsidRPr="004F3147">
        <w:t xml:space="preserve">ompounds </w:t>
      </w:r>
      <w:r w:rsidR="004F3147">
        <w:t>herstellt</w:t>
      </w:r>
      <w:r w:rsidR="00126C8D">
        <w:t xml:space="preserve">. Diese verarbeitet </w:t>
      </w:r>
      <w:proofErr w:type="spellStart"/>
      <w:r w:rsidR="00126C8D">
        <w:t>Asahel</w:t>
      </w:r>
      <w:proofErr w:type="spellEnd"/>
      <w:r w:rsidR="00126C8D">
        <w:t xml:space="preserve"> Benin auf seinen </w:t>
      </w:r>
      <w:r w:rsidR="004F3147">
        <w:t>Blasfolienanlagen zu</w:t>
      </w:r>
      <w:r w:rsidR="004F3147" w:rsidRPr="009175A3">
        <w:t xml:space="preserve"> bioabbaubare</w:t>
      </w:r>
      <w:r w:rsidR="004F3147">
        <w:t>n</w:t>
      </w:r>
      <w:r w:rsidR="004F3147" w:rsidRPr="009175A3">
        <w:t xml:space="preserve"> Tüten und Verpackungen</w:t>
      </w:r>
      <w:r w:rsidR="004F3147">
        <w:t xml:space="preserve"> </w:t>
      </w:r>
      <w:r w:rsidR="00DD7638">
        <w:t xml:space="preserve">und zählt </w:t>
      </w:r>
      <w:r w:rsidR="00DD760C">
        <w:t>mit dieser Unternehmensstrategie</w:t>
      </w:r>
      <w:r w:rsidR="00DD7638">
        <w:t xml:space="preserve"> </w:t>
      </w:r>
      <w:r w:rsidR="00432AC4">
        <w:t xml:space="preserve">in Westafrika </w:t>
      </w:r>
      <w:r w:rsidR="00FC3768">
        <w:t>z</w:t>
      </w:r>
      <w:r w:rsidR="00DD7638">
        <w:t xml:space="preserve">u den Vorreitern unter den Herstellern umweltverträglicher, kurzlebiger </w:t>
      </w:r>
      <w:r w:rsidR="00432AC4">
        <w:t>Kunststoffprodukte.</w:t>
      </w:r>
    </w:p>
    <w:p w14:paraId="4F602B47" w14:textId="0E15DF18" w:rsidR="004145D4" w:rsidRDefault="004145D4" w:rsidP="004145D4">
      <w:pPr>
        <w:pStyle w:val="text"/>
        <w:suppressAutoHyphens/>
        <w:spacing w:before="240"/>
      </w:pPr>
      <w:r>
        <w:t>Der neue STS 65 Mc</w:t>
      </w:r>
      <w:r w:rsidRPr="00FF2812">
        <w:rPr>
          <w:vertAlign w:val="superscript"/>
        </w:rPr>
        <w:t>11</w:t>
      </w:r>
      <w:r>
        <w:t xml:space="preserve"> Extruder und </w:t>
      </w:r>
      <w:r w:rsidR="009F44EA">
        <w:t>seine</w:t>
      </w:r>
      <w:r w:rsidR="00432AC4">
        <w:t xml:space="preserve"> </w:t>
      </w:r>
      <w:r>
        <w:t>Peripherie</w:t>
      </w:r>
      <w:r w:rsidR="009F44EA">
        <w:t>ausstattung</w:t>
      </w:r>
      <w:r>
        <w:t xml:space="preserve"> werden derzeit </w:t>
      </w:r>
      <w:r w:rsidR="00386A1A">
        <w:t xml:space="preserve">vor Ort </w:t>
      </w:r>
      <w:r>
        <w:t xml:space="preserve">installiert. Im Frühjahr 2021 </w:t>
      </w:r>
      <w:r w:rsidR="009F44EA">
        <w:t>wird</w:t>
      </w:r>
      <w:r>
        <w:t xml:space="preserve"> </w:t>
      </w:r>
      <w:proofErr w:type="spellStart"/>
      <w:r>
        <w:t>Asahel</w:t>
      </w:r>
      <w:proofErr w:type="spellEnd"/>
      <w:r>
        <w:t xml:space="preserve"> Benin </w:t>
      </w:r>
      <w:r w:rsidR="00432AC4">
        <w:t xml:space="preserve">mit dieser Anlage </w:t>
      </w:r>
      <w:r w:rsidR="009F44EA">
        <w:t xml:space="preserve">die Produktion </w:t>
      </w:r>
      <w:r>
        <w:t>aufnehmen.</w:t>
      </w:r>
    </w:p>
    <w:p w14:paraId="5B961FD0" w14:textId="05F394AB" w:rsidR="00FC3768" w:rsidRDefault="00FF2812" w:rsidP="006C45EC">
      <w:pPr>
        <w:pStyle w:val="text"/>
        <w:suppressAutoHyphens/>
        <w:spacing w:before="240"/>
        <w:rPr>
          <w:b/>
          <w:bCs/>
        </w:rPr>
      </w:pPr>
      <w:proofErr w:type="spellStart"/>
      <w:r>
        <w:rPr>
          <w:b/>
          <w:bCs/>
        </w:rPr>
        <w:t>Compoundiertechnologie</w:t>
      </w:r>
      <w:proofErr w:type="spellEnd"/>
      <w:r>
        <w:rPr>
          <w:b/>
          <w:bCs/>
        </w:rPr>
        <w:t xml:space="preserve"> mit hoher Flexibilität</w:t>
      </w:r>
    </w:p>
    <w:p w14:paraId="34652DB6" w14:textId="05C73B80" w:rsidR="0020751F" w:rsidRDefault="00816E53" w:rsidP="00816E53">
      <w:pPr>
        <w:pStyle w:val="text"/>
        <w:suppressAutoHyphens/>
        <w:spacing w:before="240"/>
      </w:pPr>
      <w:r>
        <w:t xml:space="preserve">Coperion hat die </w:t>
      </w:r>
      <w:proofErr w:type="spellStart"/>
      <w:r>
        <w:t>Compoundieranlage</w:t>
      </w:r>
      <w:proofErr w:type="spellEnd"/>
      <w:r>
        <w:t xml:space="preserve"> für </w:t>
      </w:r>
      <w:proofErr w:type="spellStart"/>
      <w:r>
        <w:t>Asahel</w:t>
      </w:r>
      <w:proofErr w:type="spellEnd"/>
      <w:r>
        <w:t xml:space="preserve"> Benin sehr </w:t>
      </w:r>
      <w:r w:rsidRPr="0037698E">
        <w:t xml:space="preserve">flexibel ausgelegt, um ein Maximum an Freiheit bei der </w:t>
      </w:r>
      <w:r>
        <w:t xml:space="preserve">Produktion von Biocompounds </w:t>
      </w:r>
      <w:r w:rsidRPr="0037698E">
        <w:t>zu ermöglichen.</w:t>
      </w:r>
      <w:r>
        <w:t xml:space="preserve"> </w:t>
      </w:r>
      <w:r w:rsidRPr="0037698E">
        <w:t xml:space="preserve">So erlaubt die Anlage </w:t>
      </w:r>
      <w:r w:rsidR="0020751F">
        <w:t xml:space="preserve">dank der hochgenau arbeitenden Dosierer von Coperion K-Tron </w:t>
      </w:r>
      <w:r w:rsidRPr="0037698E">
        <w:t>die Materialzuführung von vielen verschiedenen Komponenten</w:t>
      </w:r>
      <w:r>
        <w:t xml:space="preserve">. </w:t>
      </w:r>
    </w:p>
    <w:p w14:paraId="5190DCFD" w14:textId="7733A51F" w:rsidR="006E2779" w:rsidRPr="009F591D" w:rsidRDefault="006E2779" w:rsidP="006E2779">
      <w:pPr>
        <w:pStyle w:val="text"/>
        <w:suppressAutoHyphens/>
        <w:spacing w:before="240"/>
      </w:pPr>
      <w:r w:rsidRPr="009F591D">
        <w:lastRenderedPageBreak/>
        <w:t>Die vier Differentialdosierer umfassen zwei Doppelschnecken-Dosierer T35, einen Ein</w:t>
      </w:r>
      <w:r>
        <w:t>fach</w:t>
      </w:r>
      <w:r w:rsidRPr="009F591D">
        <w:t xml:space="preserve">schneckendosierer S60 sowie einen Flüssigkeitsdosierer. Während sich der S60 ideal für die Dosierung frei fließender Materialien wie Harzpellets oder Granulat eignet, sind die T35-Dosierer mit </w:t>
      </w:r>
      <w:r>
        <w:t>d</w:t>
      </w:r>
      <w:r w:rsidRPr="009F591D">
        <w:t xml:space="preserve">er selbstreinigenden </w:t>
      </w:r>
      <w:r w:rsidRPr="006E2779">
        <w:t xml:space="preserve">Wirkung der Doppelschnecken speziell </w:t>
      </w:r>
      <w:r w:rsidRPr="009F591D">
        <w:t xml:space="preserve">für die Zugabe schwierig </w:t>
      </w:r>
      <w:proofErr w:type="gramStart"/>
      <w:r w:rsidRPr="009F591D">
        <w:t>zu handhabender Pulver</w:t>
      </w:r>
      <w:proofErr w:type="gramEnd"/>
      <w:r w:rsidRPr="009F591D">
        <w:t xml:space="preserve"> wie Stärke oder Kalziumkarbonat ausgelegt. Beide T35-Dosierer sind mit dem einzigartigen </w:t>
      </w:r>
      <w:proofErr w:type="spellStart"/>
      <w:r w:rsidRPr="009F591D">
        <w:t>ActiFlow</w:t>
      </w:r>
      <w:proofErr w:type="spellEnd"/>
      <w:r w:rsidRPr="009F591D">
        <w:t xml:space="preserve">™ </w:t>
      </w:r>
      <w:proofErr w:type="gramStart"/>
      <w:r w:rsidRPr="009F591D">
        <w:t>Smart</w:t>
      </w:r>
      <w:proofErr w:type="gramEnd"/>
      <w:r w:rsidRPr="009F591D">
        <w:t xml:space="preserve"> </w:t>
      </w:r>
      <w:proofErr w:type="spellStart"/>
      <w:r w:rsidRPr="009F591D">
        <w:t>Bulk</w:t>
      </w:r>
      <w:proofErr w:type="spellEnd"/>
      <w:r w:rsidRPr="009F591D">
        <w:t xml:space="preserve"> Solid </w:t>
      </w:r>
      <w:proofErr w:type="spellStart"/>
      <w:r w:rsidRPr="009F591D">
        <w:t>Activator</w:t>
      </w:r>
      <w:proofErr w:type="spellEnd"/>
      <w:r w:rsidRPr="009F591D">
        <w:t xml:space="preserve"> von Coperion K-Tron ausgestattet, der die Bildung von Materialbrücken im Trichter zuverlässig verhindert. Alle vier Dosierer sind auf Plattformwaagen montiert, die mit der patentierten Smart Force </w:t>
      </w:r>
      <w:proofErr w:type="spellStart"/>
      <w:r w:rsidRPr="009F591D">
        <w:t>Transducer</w:t>
      </w:r>
      <w:proofErr w:type="spellEnd"/>
      <w:r w:rsidRPr="009F591D">
        <w:t xml:space="preserve"> (SFT) </w:t>
      </w:r>
      <w:proofErr w:type="spellStart"/>
      <w:r w:rsidRPr="009F591D">
        <w:t>Wägetechnologie</w:t>
      </w:r>
      <w:proofErr w:type="spellEnd"/>
      <w:r w:rsidRPr="009F591D">
        <w:t xml:space="preserve"> arbeiten. Diese Waagen sichern die genaue, stabile und zuverlässige </w:t>
      </w:r>
      <w:r w:rsidRPr="006E2779">
        <w:t xml:space="preserve">digitale Gewichtsmessung unter einem breiten Spektrum von Betriebsbedingungen. Zusammen mit der schnellen Abtastrate der KCM-III-Dosiersteuerung </w:t>
      </w:r>
      <w:r>
        <w:t>führt</w:t>
      </w:r>
      <w:r w:rsidRPr="006E2779">
        <w:t xml:space="preserve"> diese fortschrittliche Wägetechnik </w:t>
      </w:r>
      <w:r>
        <w:t xml:space="preserve">zu </w:t>
      </w:r>
      <w:r w:rsidRPr="006E2779">
        <w:t>eine</w:t>
      </w:r>
      <w:r>
        <w:t>r</w:t>
      </w:r>
      <w:r w:rsidRPr="006E2779">
        <w:t xml:space="preserve"> </w:t>
      </w:r>
      <w:proofErr w:type="gramStart"/>
      <w:r w:rsidRPr="006E2779">
        <w:t>extrem hohe</w:t>
      </w:r>
      <w:proofErr w:type="gramEnd"/>
      <w:r w:rsidRPr="006E2779">
        <w:t xml:space="preserve"> Kurzzeitgenauigkeit, die besonders bei kontinuierlichen </w:t>
      </w:r>
      <w:proofErr w:type="spellStart"/>
      <w:r w:rsidRPr="006E2779">
        <w:t>Extrusionsprozessen</w:t>
      </w:r>
      <w:proofErr w:type="spellEnd"/>
      <w:r w:rsidRPr="006E2779">
        <w:t xml:space="preserve"> wichtig ist.</w:t>
      </w:r>
    </w:p>
    <w:p w14:paraId="19F46788" w14:textId="2562B892" w:rsidR="00816E53" w:rsidRDefault="00816E53" w:rsidP="00816E53">
      <w:pPr>
        <w:pStyle w:val="text"/>
        <w:suppressAutoHyphens/>
        <w:spacing w:before="240"/>
      </w:pPr>
      <w:r>
        <w:t>Im Verfahrensteil des STS</w:t>
      </w:r>
      <w:r w:rsidR="00386A1A">
        <w:t xml:space="preserve"> 65 Mc</w:t>
      </w:r>
      <w:r w:rsidR="00386A1A" w:rsidRPr="00386A1A">
        <w:rPr>
          <w:vertAlign w:val="superscript"/>
        </w:rPr>
        <w:t>11</w:t>
      </w:r>
      <w:r w:rsidR="00386A1A">
        <w:t>-</w:t>
      </w:r>
      <w:r>
        <w:t xml:space="preserve">Extruders werden die bioabbaubaren Polymere aufgeschmolzen und nicht schmelzbare Komponenten, wie z.B. Stärke, plastifiziert. Es erfolgt </w:t>
      </w:r>
      <w:r w:rsidR="0020751F">
        <w:t>eine</w:t>
      </w:r>
      <w:r>
        <w:t xml:space="preserve"> inte</w:t>
      </w:r>
      <w:r w:rsidRPr="00BA1D28">
        <w:t xml:space="preserve">nsive Dispergierung und Entgasung der Schmelze. Nach Spritzkopf mit Düse </w:t>
      </w:r>
      <w:r w:rsidR="0020751F" w:rsidRPr="00BA1D28">
        <w:t xml:space="preserve">am </w:t>
      </w:r>
      <w:proofErr w:type="spellStart"/>
      <w:r w:rsidR="0020751F" w:rsidRPr="00BA1D28">
        <w:t>Extruderaustrag</w:t>
      </w:r>
      <w:proofErr w:type="spellEnd"/>
      <w:r w:rsidR="0020751F" w:rsidRPr="00BA1D28">
        <w:t xml:space="preserve"> </w:t>
      </w:r>
      <w:r w:rsidRPr="00BA1D28">
        <w:t>folgen ein Wasserbad zur Strangkühlung, die Trocknung der Strangoberflächen mithilfe einer Strangabblasung und eine Stranggranulierung</w:t>
      </w:r>
      <w:r w:rsidR="00386A1A" w:rsidRPr="00BA1D28">
        <w:t xml:space="preserve"> SP 220</w:t>
      </w:r>
      <w:r w:rsidR="00BA1D28" w:rsidRPr="00BA1D28">
        <w:t xml:space="preserve"> </w:t>
      </w:r>
      <w:proofErr w:type="spellStart"/>
      <w:r w:rsidR="00BA1D28" w:rsidRPr="00BA1D28">
        <w:t>treasure</w:t>
      </w:r>
      <w:proofErr w:type="spellEnd"/>
      <w:r w:rsidRPr="00BA1D28">
        <w:t>.</w:t>
      </w:r>
    </w:p>
    <w:p w14:paraId="74D6A08F" w14:textId="606E488E" w:rsidR="00FF2812" w:rsidRDefault="00FF2812" w:rsidP="00816E53">
      <w:pPr>
        <w:pStyle w:val="text"/>
        <w:suppressAutoHyphens/>
        <w:spacing w:before="240"/>
      </w:pPr>
      <w:r>
        <w:t>Alle produktberührenden Teil</w:t>
      </w:r>
      <w:r w:rsidR="00386A1A">
        <w:t>e</w:t>
      </w:r>
      <w:r>
        <w:t xml:space="preserve"> der Anlage hat Coperion mit hohem Verschleißschutz </w:t>
      </w:r>
      <w:r w:rsidR="00386A1A">
        <w:t>ausgeführt</w:t>
      </w:r>
      <w:r>
        <w:t>. Die Flexibilität im Betrieb</w:t>
      </w:r>
      <w:r w:rsidR="00386A1A">
        <w:t xml:space="preserve"> </w:t>
      </w:r>
      <w:r>
        <w:t xml:space="preserve">wird dadurch erneut erhöht: </w:t>
      </w:r>
      <w:proofErr w:type="spellStart"/>
      <w:r>
        <w:t>Asahel</w:t>
      </w:r>
      <w:proofErr w:type="spellEnd"/>
      <w:r>
        <w:t xml:space="preserve"> Benin kann auf </w:t>
      </w:r>
      <w:r w:rsidR="00386A1A">
        <w:t>dem</w:t>
      </w:r>
      <w:r>
        <w:t xml:space="preserve"> </w:t>
      </w:r>
      <w:proofErr w:type="spellStart"/>
      <w:r>
        <w:t>Compoundier</w:t>
      </w:r>
      <w:r w:rsidR="00386A1A">
        <w:t>system</w:t>
      </w:r>
      <w:proofErr w:type="spellEnd"/>
      <w:r>
        <w:t xml:space="preserve"> langfristig verschiedenste, auch hoch </w:t>
      </w:r>
      <w:r w:rsidR="00CF076D">
        <w:t xml:space="preserve">korrosiv oder </w:t>
      </w:r>
      <w:r>
        <w:t xml:space="preserve">abrasiv wirkende Rohstoffe verarbeiten. </w:t>
      </w:r>
    </w:p>
    <w:p w14:paraId="3A773D00" w14:textId="22DC5849" w:rsidR="00FC3768" w:rsidRPr="00DD760C" w:rsidRDefault="00386A1A" w:rsidP="006C45EC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Nachhaltige Unternehmensstrategie</w:t>
      </w:r>
    </w:p>
    <w:p w14:paraId="2342FDDB" w14:textId="4029A3AC" w:rsidR="00DD760C" w:rsidRDefault="00DD760C" w:rsidP="006D21B0">
      <w:pPr>
        <w:pStyle w:val="text"/>
        <w:suppressAutoHyphens/>
        <w:spacing w:before="240"/>
      </w:pPr>
      <w:r>
        <w:t xml:space="preserve">Seit </w:t>
      </w:r>
      <w:r w:rsidR="00B94D98">
        <w:t>2018</w:t>
      </w:r>
      <w:r>
        <w:t xml:space="preserve"> untersagt es das Plastikverbot in Benin, Plastiktüten und -verpackungen aus erdölbasierten Rohstoffen zu importieren, zu produzieren, zu verkaufen oder zu besitzen. Bis zu diesem Zeitpunkt hatte </w:t>
      </w:r>
      <w:proofErr w:type="spellStart"/>
      <w:r>
        <w:t>Asahel</w:t>
      </w:r>
      <w:proofErr w:type="spellEnd"/>
      <w:r>
        <w:t xml:space="preserve"> Benin </w:t>
      </w:r>
      <w:proofErr w:type="spellStart"/>
      <w:r>
        <w:t>Sarl</w:t>
      </w:r>
      <w:proofErr w:type="spellEnd"/>
      <w:r>
        <w:t>. für die Herstellung seiner Folien, die vorrangig in Haushaltsprodukten und in Einkaufstüten für Supermärkte ihren Einsatz fanden, sowohl neuwertige PE-Granulate als auch Rezyklat verwendet.</w:t>
      </w:r>
    </w:p>
    <w:p w14:paraId="2FE64280" w14:textId="46E52214" w:rsidR="00472D91" w:rsidRDefault="00472D91" w:rsidP="00472D91">
      <w:pPr>
        <w:pStyle w:val="text"/>
        <w:suppressAutoHyphens/>
        <w:spacing w:before="240"/>
      </w:pPr>
      <w:r w:rsidRPr="00DD760C">
        <w:lastRenderedPageBreak/>
        <w:t>Die neue Gesetzgebung</w:t>
      </w:r>
      <w:r>
        <w:t xml:space="preserve"> </w:t>
      </w:r>
      <w:r w:rsidR="009B3895">
        <w:t>war</w:t>
      </w:r>
      <w:r>
        <w:t xml:space="preserve"> für </w:t>
      </w:r>
      <w:proofErr w:type="spellStart"/>
      <w:r>
        <w:t>Asahel</w:t>
      </w:r>
      <w:proofErr w:type="spellEnd"/>
      <w:r>
        <w:t xml:space="preserve"> Benin eine Herau</w:t>
      </w:r>
      <w:r w:rsidR="00B94D98">
        <w:t>s</w:t>
      </w:r>
      <w:r>
        <w:t xml:space="preserve">forderung und Chance zugleich. Das Unternehmen stellte seine </w:t>
      </w:r>
      <w:r w:rsidRPr="00DD760C">
        <w:t xml:space="preserve">Produktion komplett </w:t>
      </w:r>
      <w:r w:rsidR="00B94D98">
        <w:t xml:space="preserve">auf Biokunststoff </w:t>
      </w:r>
      <w:r w:rsidRPr="00DD760C">
        <w:t xml:space="preserve">um. Nach einer erfolgreichen Test- und Trainingsphase im Technikum von Coperion in Stuttgart, </w:t>
      </w:r>
      <w:r>
        <w:t>begann</w:t>
      </w:r>
      <w:r w:rsidRPr="00DD760C">
        <w:t xml:space="preserve"> </w:t>
      </w:r>
      <w:proofErr w:type="spellStart"/>
      <w:r w:rsidRPr="00DD760C">
        <w:t>Asahel</w:t>
      </w:r>
      <w:proofErr w:type="spellEnd"/>
      <w:r w:rsidRPr="00DD760C">
        <w:t xml:space="preserve"> Benin </w:t>
      </w:r>
      <w:proofErr w:type="spellStart"/>
      <w:r w:rsidRPr="00DD760C">
        <w:t>Sarl</w:t>
      </w:r>
      <w:proofErr w:type="spellEnd"/>
      <w:r w:rsidRPr="00DD760C">
        <w:t xml:space="preserve">. in seiner Heimat mithilfe </w:t>
      </w:r>
      <w:r>
        <w:t xml:space="preserve">einer Laboranlage rund um einen </w:t>
      </w:r>
      <w:r w:rsidRPr="00523EAE">
        <w:t>ZSK 26 Mc</w:t>
      </w:r>
      <w:r w:rsidRPr="00523EAE">
        <w:rPr>
          <w:vertAlign w:val="superscript"/>
        </w:rPr>
        <w:t>18</w:t>
      </w:r>
      <w:r w:rsidRPr="00523EAE">
        <w:t xml:space="preserve"> Compounds</w:t>
      </w:r>
      <w:r w:rsidRPr="00DD760C">
        <w:t xml:space="preserve"> auf Basis bioabbaubarer Materialien </w:t>
      </w:r>
      <w:r>
        <w:t xml:space="preserve">herzustellen. Diese verarbeitet </w:t>
      </w:r>
      <w:r w:rsidR="009B3895">
        <w:t>das Unternehmen</w:t>
      </w:r>
      <w:r>
        <w:t xml:space="preserve"> </w:t>
      </w:r>
      <w:r w:rsidRPr="00DD760C">
        <w:t>auf seinen Blasfolienanlagen zu bioabbaubaren Tüten und Verpackungen</w:t>
      </w:r>
      <w:r>
        <w:t xml:space="preserve">. </w:t>
      </w:r>
    </w:p>
    <w:p w14:paraId="40223881" w14:textId="3ED0DE53" w:rsidR="00930603" w:rsidRDefault="00472D91" w:rsidP="00930603">
      <w:pPr>
        <w:pStyle w:val="text"/>
        <w:suppressAutoHyphens/>
        <w:spacing w:before="240"/>
      </w:pPr>
      <w:r>
        <w:t xml:space="preserve">Mit der </w:t>
      </w:r>
      <w:r w:rsidR="00B94D98">
        <w:t xml:space="preserve">Investition in eine </w:t>
      </w:r>
      <w:r>
        <w:t>weitere Coperion</w:t>
      </w:r>
      <w:r w:rsidR="0046671B">
        <w:t>-</w:t>
      </w:r>
      <w:proofErr w:type="spellStart"/>
      <w:r>
        <w:t>Compoundieranlage</w:t>
      </w:r>
      <w:proofErr w:type="spellEnd"/>
      <w:r>
        <w:t xml:space="preserve"> wird </w:t>
      </w:r>
      <w:proofErr w:type="spellStart"/>
      <w:r>
        <w:t>Asahel</w:t>
      </w:r>
      <w:proofErr w:type="spellEnd"/>
      <w:r>
        <w:t xml:space="preserve"> Benin seine Produktionskapazität deutlich ausbauen. </w:t>
      </w:r>
      <w:r w:rsidRPr="009175A3">
        <w:t xml:space="preserve">David </w:t>
      </w:r>
      <w:proofErr w:type="spellStart"/>
      <w:r w:rsidRPr="009175A3">
        <w:t>Romaric</w:t>
      </w:r>
      <w:proofErr w:type="spellEnd"/>
      <w:r w:rsidRPr="009175A3">
        <w:t xml:space="preserve"> </w:t>
      </w:r>
      <w:proofErr w:type="spellStart"/>
      <w:r w:rsidRPr="009175A3">
        <w:t>Tinkou</w:t>
      </w:r>
      <w:proofErr w:type="spellEnd"/>
      <w:r>
        <w:t xml:space="preserve">, Entwicklungsleiter von </w:t>
      </w:r>
      <w:proofErr w:type="spellStart"/>
      <w:r w:rsidRPr="009175A3">
        <w:t>Asahel</w:t>
      </w:r>
      <w:proofErr w:type="spellEnd"/>
      <w:r w:rsidRPr="009175A3">
        <w:t xml:space="preserve"> Benin </w:t>
      </w:r>
      <w:proofErr w:type="spellStart"/>
      <w:r w:rsidRPr="009175A3">
        <w:t>Sarl</w:t>
      </w:r>
      <w:proofErr w:type="spellEnd"/>
      <w:r w:rsidRPr="009175A3">
        <w:t>.</w:t>
      </w:r>
      <w:r>
        <w:t>,</w:t>
      </w:r>
      <w:r w:rsidRPr="009175A3">
        <w:t xml:space="preserve"> </w:t>
      </w:r>
      <w:r>
        <w:t>zeigt sich mit der Strategie seine</w:t>
      </w:r>
      <w:r w:rsidR="00B94D98">
        <w:t>s</w:t>
      </w:r>
      <w:r>
        <w:t xml:space="preserve"> Unternehmens sehr zufrieden: </w:t>
      </w:r>
      <w:r w:rsidR="00B94D98">
        <w:t>„</w:t>
      </w:r>
      <w:r w:rsidR="00930603">
        <w:t xml:space="preserve">Es ist uns gelungen, unsere Produktion restlos auf die Herstellung und Verarbeitung </w:t>
      </w:r>
      <w:r w:rsidR="0046671B">
        <w:t>b</w:t>
      </w:r>
      <w:r w:rsidR="00930603">
        <w:t>ioabbaubarer Compounds umzustellen. Nicht zuletzt dank der zuverlässigen Technologie und verfahrenstechnischen Unterstützung von Coperion vereinen wir heute erfolgreich</w:t>
      </w:r>
      <w:r w:rsidR="00233618">
        <w:t xml:space="preserve"> hohe </w:t>
      </w:r>
      <w:r w:rsidR="00233618" w:rsidRPr="00233618">
        <w:t>produktionstechnische Anforderungen mit Umweltverträglichkeit</w:t>
      </w:r>
      <w:r w:rsidR="00233618">
        <w:t xml:space="preserve">. Diesen </w:t>
      </w:r>
      <w:r w:rsidR="00002698">
        <w:t xml:space="preserve">nachhaltigen </w:t>
      </w:r>
      <w:r w:rsidR="00233618">
        <w:t xml:space="preserve">Kurs </w:t>
      </w:r>
      <w:r w:rsidR="00002698">
        <w:t>werden</w:t>
      </w:r>
      <w:r w:rsidR="00233618">
        <w:t xml:space="preserve"> wir weiter </w:t>
      </w:r>
      <w:r w:rsidR="00002698">
        <w:t xml:space="preserve">beschreiten </w:t>
      </w:r>
      <w:r w:rsidR="00233618">
        <w:t xml:space="preserve">und freuen uns, mit </w:t>
      </w:r>
      <w:r w:rsidR="00002698">
        <w:t>der</w:t>
      </w:r>
      <w:r w:rsidR="00233618">
        <w:t xml:space="preserve"> neuen </w:t>
      </w:r>
      <w:proofErr w:type="spellStart"/>
      <w:r w:rsidR="00002698">
        <w:t>Compoundiera</w:t>
      </w:r>
      <w:r w:rsidR="00233618">
        <w:t>nlage</w:t>
      </w:r>
      <w:proofErr w:type="spellEnd"/>
      <w:r w:rsidR="00002698">
        <w:t xml:space="preserve"> bereits</w:t>
      </w:r>
      <w:r w:rsidR="00233618">
        <w:t xml:space="preserve"> in Kürze </w:t>
      </w:r>
      <w:r w:rsidR="00002698">
        <w:t xml:space="preserve">unsere Produktionskapazität </w:t>
      </w:r>
      <w:r w:rsidR="00233618">
        <w:t xml:space="preserve">deutlich </w:t>
      </w:r>
      <w:r w:rsidR="0046671B">
        <w:t>erweitern</w:t>
      </w:r>
      <w:r w:rsidR="00002698">
        <w:t xml:space="preserve"> zu können</w:t>
      </w:r>
      <w:r w:rsidR="00233618">
        <w:t>.“</w:t>
      </w:r>
    </w:p>
    <w:p w14:paraId="2A8965E4" w14:textId="77777777" w:rsidR="007162A1" w:rsidRDefault="007162A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2B876E77" w14:textId="77777777" w:rsidR="00AD5AB5" w:rsidRDefault="00AD5AB5" w:rsidP="00B86553">
      <w:pPr>
        <w:rPr>
          <w:rFonts w:cs="Arial"/>
          <w:b/>
          <w:bCs/>
          <w:sz w:val="20"/>
        </w:rPr>
      </w:pPr>
    </w:p>
    <w:p w14:paraId="3C2B12B3" w14:textId="77777777" w:rsidR="00AD5AB5" w:rsidRDefault="00AD5AB5" w:rsidP="00B86553">
      <w:pPr>
        <w:rPr>
          <w:rFonts w:cs="Arial"/>
          <w:b/>
          <w:bCs/>
          <w:sz w:val="20"/>
        </w:rPr>
      </w:pPr>
    </w:p>
    <w:p w14:paraId="364B22EB" w14:textId="5496F38C" w:rsidR="00AD5AB5" w:rsidRDefault="00AD5AB5" w:rsidP="00AD5AB5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37CEC304" w14:textId="77777777" w:rsidR="007F0356" w:rsidRDefault="007F0356" w:rsidP="00B86553">
      <w:pPr>
        <w:rPr>
          <w:rFonts w:cs="Arial"/>
          <w:b/>
          <w:bCs/>
          <w:sz w:val="20"/>
        </w:rPr>
      </w:pPr>
    </w:p>
    <w:p w14:paraId="378D3824" w14:textId="77777777" w:rsidR="00B86553" w:rsidRPr="00095758" w:rsidRDefault="00B86553" w:rsidP="00DD0A80">
      <w:pPr>
        <w:rPr>
          <w:rFonts w:cs="Arial"/>
          <w:sz w:val="20"/>
          <w:lang w:val="fi-FI"/>
        </w:rPr>
      </w:pPr>
    </w:p>
    <w:p w14:paraId="4ADD5767" w14:textId="070FE75C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0F5D1F65" w14:textId="77777777" w:rsidR="002C1078" w:rsidRDefault="002C1078" w:rsidP="00E549E6">
      <w:pPr>
        <w:pStyle w:val="Trennung"/>
        <w:spacing w:before="240" w:after="240"/>
      </w:pPr>
    </w:p>
    <w:p w14:paraId="3F601EDC" w14:textId="237816B1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431AA0">
        <w:rPr>
          <w:u w:val="single"/>
        </w:rPr>
        <w:t xml:space="preserve">, </w:t>
      </w:r>
      <w:r>
        <w:rPr>
          <w:u w:val="single"/>
        </w:rPr>
        <w:t>englischer</w:t>
      </w:r>
      <w:r w:rsidR="00431AA0">
        <w:rPr>
          <w:u w:val="single"/>
        </w:rPr>
        <w:t>, chinesischer und französischer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34D499E4" w14:textId="25D26852" w:rsidR="00D01444" w:rsidRDefault="00D01444">
      <w:pPr>
        <w:pStyle w:val="Beleg"/>
        <w:spacing w:before="360"/>
      </w:pPr>
    </w:p>
    <w:p w14:paraId="13F8D9CC" w14:textId="77777777" w:rsidR="001C7C8C" w:rsidRDefault="001C7C8C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14:paraId="30FC19E6" w14:textId="3E0A224B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CE652C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0DC8E25A" w14:textId="77777777" w:rsidR="00F170DC" w:rsidRDefault="00F170DC" w:rsidP="00950294">
      <w:pPr>
        <w:pStyle w:val="Konsens"/>
        <w:spacing w:before="120"/>
        <w:rPr>
          <w:rStyle w:val="Hyperlink"/>
          <w:szCs w:val="22"/>
        </w:rPr>
      </w:pPr>
    </w:p>
    <w:p w14:paraId="09F6A65A" w14:textId="77777777" w:rsidR="00D01444" w:rsidRDefault="00D01444" w:rsidP="00950294">
      <w:pPr>
        <w:pStyle w:val="Konsens"/>
        <w:spacing w:before="120"/>
        <w:rPr>
          <w:rStyle w:val="Hyperlink"/>
          <w:szCs w:val="22"/>
        </w:rPr>
      </w:pPr>
    </w:p>
    <w:p w14:paraId="0BEDA1F5" w14:textId="77777777" w:rsidR="002A5B6D" w:rsidRDefault="002A5B6D" w:rsidP="00523EAE">
      <w:pPr>
        <w:pStyle w:val="Kopfzeile"/>
        <w:spacing w:line="360" w:lineRule="auto"/>
        <w:rPr>
          <w:rFonts w:cs="Arial"/>
          <w:i/>
          <w:noProof/>
          <w:szCs w:val="22"/>
          <w:lang w:eastAsia="zh-CN"/>
        </w:rPr>
      </w:pPr>
    </w:p>
    <w:p w14:paraId="3CCC5C0A" w14:textId="1FEB3522" w:rsidR="002A5B6D" w:rsidRDefault="00F9261D" w:rsidP="00523EAE">
      <w:pPr>
        <w:pStyle w:val="Kopfzeile"/>
        <w:spacing w:line="360" w:lineRule="auto"/>
        <w:rPr>
          <w:rFonts w:cs="Arial"/>
          <w:i/>
          <w:noProof/>
          <w:szCs w:val="22"/>
          <w:lang w:eastAsia="zh-CN"/>
        </w:rPr>
      </w:pPr>
      <w:r>
        <w:rPr>
          <w:rFonts w:cs="Arial"/>
          <w:i/>
          <w:noProof/>
          <w:szCs w:val="22"/>
          <w:lang w:eastAsia="zh-CN"/>
        </w:rPr>
        <w:drawing>
          <wp:inline distT="0" distB="0" distL="0" distR="0" wp14:anchorId="1D621DFD" wp14:editId="68866C51">
            <wp:extent cx="5940425" cy="2974340"/>
            <wp:effectExtent l="0" t="0" r="3175" b="0"/>
            <wp:docPr id="3" name="Grafik 3" descr="Ein Bild, das Frä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erion_Asahel_Benin_STS_65_Mc11_300dpi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390A" w14:textId="3369E44A" w:rsidR="00FA49DF" w:rsidRDefault="00FA49DF" w:rsidP="00523EAE">
      <w:pPr>
        <w:pStyle w:val="Kopfzeile"/>
        <w:spacing w:line="360" w:lineRule="auto"/>
        <w:rPr>
          <w:rFonts w:cs="Arial"/>
          <w:i/>
          <w:noProof/>
          <w:szCs w:val="22"/>
          <w:lang w:eastAsia="zh-CN"/>
        </w:rPr>
      </w:pPr>
    </w:p>
    <w:p w14:paraId="0067B272" w14:textId="660BE807" w:rsidR="00FA49DF" w:rsidRPr="00FA49DF" w:rsidRDefault="00FA49DF" w:rsidP="00523EAE">
      <w:pPr>
        <w:pStyle w:val="Kopfzeile"/>
        <w:spacing w:line="360" w:lineRule="auto"/>
        <w:rPr>
          <w:rFonts w:cs="Arial"/>
          <w:i/>
          <w:noProof/>
          <w:szCs w:val="22"/>
          <w:lang w:eastAsia="zh-CN"/>
        </w:rPr>
      </w:pPr>
      <w:r w:rsidRPr="00FA49DF">
        <w:rPr>
          <w:rFonts w:cs="Arial"/>
          <w:i/>
          <w:noProof/>
          <w:szCs w:val="22"/>
          <w:lang w:eastAsia="zh-CN"/>
        </w:rPr>
        <w:t>Der Blasfolienhersteller Asahel Benin en</w:t>
      </w:r>
      <w:r>
        <w:rPr>
          <w:rFonts w:cs="Arial"/>
          <w:i/>
          <w:noProof/>
          <w:szCs w:val="22"/>
          <w:lang w:eastAsia="zh-CN"/>
        </w:rPr>
        <w:t xml:space="preserve">tscheidet sich für eine Coperion-Compoundieranlage rund um einen </w:t>
      </w:r>
      <w:r w:rsidRPr="00FA49DF">
        <w:rPr>
          <w:rFonts w:cs="Arial"/>
          <w:i/>
          <w:noProof/>
          <w:szCs w:val="22"/>
          <w:lang w:eastAsia="zh-CN"/>
        </w:rPr>
        <w:t>STS 65 Mc</w:t>
      </w:r>
      <w:r w:rsidRPr="00FA49DF">
        <w:rPr>
          <w:rFonts w:cs="Arial"/>
          <w:i/>
          <w:noProof/>
          <w:szCs w:val="22"/>
          <w:vertAlign w:val="superscript"/>
          <w:lang w:eastAsia="zh-CN"/>
        </w:rPr>
        <w:t>11</w:t>
      </w:r>
      <w:r w:rsidRPr="00FA49DF">
        <w:rPr>
          <w:rFonts w:cs="Arial"/>
          <w:i/>
          <w:noProof/>
          <w:szCs w:val="22"/>
          <w:lang w:eastAsia="zh-CN"/>
        </w:rPr>
        <w:t xml:space="preserve"> Extruder</w:t>
      </w:r>
      <w:r>
        <w:rPr>
          <w:rFonts w:cs="Arial"/>
          <w:i/>
          <w:noProof/>
          <w:szCs w:val="22"/>
          <w:lang w:eastAsia="zh-CN"/>
        </w:rPr>
        <w:t xml:space="preserve">, um seine Produktion für </w:t>
      </w:r>
      <w:r w:rsidRPr="00FA49DF">
        <w:rPr>
          <w:rFonts w:cs="Arial"/>
          <w:i/>
          <w:noProof/>
          <w:szCs w:val="22"/>
          <w:lang w:eastAsia="zh-CN"/>
        </w:rPr>
        <w:t>biobasierter Compounds</w:t>
      </w:r>
      <w:r>
        <w:rPr>
          <w:rFonts w:cs="Arial"/>
          <w:i/>
          <w:noProof/>
          <w:szCs w:val="22"/>
          <w:lang w:eastAsia="zh-CN"/>
        </w:rPr>
        <w:t xml:space="preserve"> weiter auszubauen. </w:t>
      </w:r>
    </w:p>
    <w:p w14:paraId="6D1E8BC8" w14:textId="77777777" w:rsidR="00523EAE" w:rsidRPr="00241C91" w:rsidRDefault="00523EAE" w:rsidP="00523EAE">
      <w:pPr>
        <w:pStyle w:val="bild"/>
        <w:spacing w:before="120"/>
      </w:pPr>
      <w:r>
        <w:t>Bild: Coperion, Stuttgart</w:t>
      </w:r>
    </w:p>
    <w:p w14:paraId="6E69DA42" w14:textId="4B1297D7" w:rsidR="008F77AA" w:rsidRDefault="008F77AA" w:rsidP="006D2C38">
      <w:pPr>
        <w:pStyle w:val="Kopfzeile"/>
        <w:spacing w:before="120" w:line="360" w:lineRule="auto"/>
        <w:rPr>
          <w:rFonts w:cs="Arial"/>
          <w:iCs/>
          <w:noProof/>
          <w:szCs w:val="22"/>
        </w:rPr>
      </w:pPr>
    </w:p>
    <w:p w14:paraId="2357E9CD" w14:textId="4C0E2DEF" w:rsidR="00117954" w:rsidRDefault="00117954" w:rsidP="006D2C38">
      <w:pPr>
        <w:pStyle w:val="Kopfzeile"/>
        <w:spacing w:before="120" w:line="360" w:lineRule="auto"/>
        <w:rPr>
          <w:rFonts w:cs="Arial"/>
          <w:iCs/>
          <w:noProof/>
          <w:szCs w:val="22"/>
        </w:rPr>
      </w:pPr>
      <w:r>
        <w:rPr>
          <w:rFonts w:cs="Arial"/>
          <w:iCs/>
          <w:noProof/>
          <w:szCs w:val="22"/>
        </w:rPr>
        <w:lastRenderedPageBreak/>
        <w:drawing>
          <wp:inline distT="0" distB="0" distL="0" distR="0" wp14:anchorId="50F2C3E2" wp14:editId="562E5F63">
            <wp:extent cx="4172712" cy="5401056"/>
            <wp:effectExtent l="0" t="0" r="0" b="9525"/>
            <wp:docPr id="2" name="Grafik 2" descr="Ein Bild, das Gerät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erion_K-Tron_K2-ML-D5-T35-QC_ActiFlow_KCM-III_RGB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1683" w14:textId="5DFB2087" w:rsidR="009A56E5" w:rsidRPr="00EE0F86" w:rsidRDefault="00EE0F86" w:rsidP="006D2C38">
      <w:pPr>
        <w:pStyle w:val="Kopfzeile"/>
        <w:spacing w:before="120" w:line="360" w:lineRule="auto"/>
        <w:rPr>
          <w:rFonts w:cs="Arial"/>
          <w:iCs/>
          <w:noProof/>
          <w:szCs w:val="22"/>
        </w:rPr>
      </w:pPr>
      <w:r w:rsidRPr="00EE0F86">
        <w:rPr>
          <w:rFonts w:cs="Arial"/>
          <w:iCs/>
          <w:noProof/>
          <w:szCs w:val="22"/>
        </w:rPr>
        <w:t xml:space="preserve">Differentialdosierer </w:t>
      </w:r>
      <w:r>
        <w:rPr>
          <w:rFonts w:cs="Arial"/>
          <w:iCs/>
          <w:noProof/>
          <w:szCs w:val="22"/>
        </w:rPr>
        <w:t xml:space="preserve">von </w:t>
      </w:r>
      <w:r w:rsidRPr="00EE0F86">
        <w:rPr>
          <w:rFonts w:cs="Arial"/>
          <w:iCs/>
          <w:noProof/>
          <w:szCs w:val="22"/>
        </w:rPr>
        <w:t xml:space="preserve">Coperion K-Tron können mit </w:t>
      </w:r>
      <w:r>
        <w:rPr>
          <w:rFonts w:cs="Arial"/>
          <w:iCs/>
          <w:noProof/>
          <w:szCs w:val="22"/>
        </w:rPr>
        <w:t>der</w:t>
      </w:r>
      <w:r w:rsidRPr="00EE0F86">
        <w:rPr>
          <w:rFonts w:cs="Arial"/>
          <w:iCs/>
          <w:noProof/>
          <w:szCs w:val="22"/>
        </w:rPr>
        <w:t xml:space="preserve"> intelligenten Schüttgut-</w:t>
      </w:r>
      <w:r>
        <w:rPr>
          <w:rFonts w:cs="Arial"/>
          <w:iCs/>
          <w:noProof/>
          <w:szCs w:val="22"/>
        </w:rPr>
        <w:t>Fließhilfe</w:t>
      </w:r>
      <w:r w:rsidRPr="00EE0F86">
        <w:rPr>
          <w:rFonts w:cs="Arial"/>
          <w:iCs/>
          <w:noProof/>
          <w:szCs w:val="22"/>
        </w:rPr>
        <w:t xml:space="preserve"> ActiFlow ausgestattet werden</w:t>
      </w:r>
      <w:r>
        <w:rPr>
          <w:rFonts w:cs="Arial"/>
          <w:iCs/>
          <w:noProof/>
          <w:szCs w:val="22"/>
        </w:rPr>
        <w:t xml:space="preserve"> und so bei der Dosierung von Pulvern die Bildung von Materialbrücken zuverlässig </w:t>
      </w:r>
      <w:r w:rsidRPr="00EE0F86">
        <w:rPr>
          <w:rFonts w:cs="Arial"/>
          <w:iCs/>
          <w:noProof/>
          <w:szCs w:val="22"/>
        </w:rPr>
        <w:t>verhindern.</w:t>
      </w:r>
    </w:p>
    <w:p w14:paraId="2FF91DC0" w14:textId="6907B318" w:rsidR="00117954" w:rsidRPr="00241C91" w:rsidRDefault="00117954" w:rsidP="00117954">
      <w:pPr>
        <w:pStyle w:val="bild"/>
        <w:spacing w:before="120"/>
      </w:pPr>
      <w:r>
        <w:t>Bild: Coperion K-Tron, Niederlenz</w:t>
      </w:r>
    </w:p>
    <w:p w14:paraId="61D47E2B" w14:textId="77777777" w:rsidR="00117954" w:rsidRPr="00117954" w:rsidRDefault="00117954" w:rsidP="006D2C38">
      <w:pPr>
        <w:pStyle w:val="Kopfzeile"/>
        <w:spacing w:before="120" w:line="360" w:lineRule="auto"/>
        <w:rPr>
          <w:rFonts w:cs="Arial"/>
          <w:iCs/>
          <w:noProof/>
          <w:szCs w:val="22"/>
        </w:rPr>
      </w:pPr>
    </w:p>
    <w:sectPr w:rsidR="00117954" w:rsidRPr="00117954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E5A82" w14:textId="77777777" w:rsidR="00F36F97" w:rsidRDefault="00F36F97">
      <w:r>
        <w:separator/>
      </w:r>
    </w:p>
  </w:endnote>
  <w:endnote w:type="continuationSeparator" w:id="0">
    <w:p w14:paraId="73D360F9" w14:textId="77777777" w:rsidR="00F36F97" w:rsidRDefault="00F3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2B6E59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A4A3" w14:textId="77777777" w:rsidR="00F36F97" w:rsidRDefault="00F36F97">
      <w:r>
        <w:separator/>
      </w:r>
    </w:p>
  </w:footnote>
  <w:footnote w:type="continuationSeparator" w:id="0">
    <w:p w14:paraId="52685DB6" w14:textId="77777777" w:rsidR="00F36F97" w:rsidRDefault="00F3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5C2588D3" w:rsidR="00336917" w:rsidRDefault="006D0D91" w:rsidP="009D7E9E">
          <w:pPr>
            <w:pStyle w:val="Kopfzeile"/>
            <w:widowControl w:val="0"/>
          </w:pPr>
          <w:bookmarkStart w:id="4" w:name="HeaderPage2Date"/>
          <w:bookmarkEnd w:id="4"/>
          <w:r>
            <w:t>März</w:t>
          </w:r>
          <w:r w:rsidR="004651E1">
            <w:t xml:space="preserve"> 202</w:t>
          </w:r>
          <w:r w:rsidR="00B54601"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2698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9B4"/>
    <w:rsid w:val="00025C9C"/>
    <w:rsid w:val="0003352E"/>
    <w:rsid w:val="000365B6"/>
    <w:rsid w:val="00036B50"/>
    <w:rsid w:val="00041474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758"/>
    <w:rsid w:val="00095B7B"/>
    <w:rsid w:val="0009667F"/>
    <w:rsid w:val="00096924"/>
    <w:rsid w:val="000975A9"/>
    <w:rsid w:val="00097A01"/>
    <w:rsid w:val="000A0F15"/>
    <w:rsid w:val="000A1BA5"/>
    <w:rsid w:val="000A5A27"/>
    <w:rsid w:val="000A6757"/>
    <w:rsid w:val="000A7423"/>
    <w:rsid w:val="000A7501"/>
    <w:rsid w:val="000B096A"/>
    <w:rsid w:val="000B1BA3"/>
    <w:rsid w:val="000B1D8F"/>
    <w:rsid w:val="000B2963"/>
    <w:rsid w:val="000B391C"/>
    <w:rsid w:val="000B59A1"/>
    <w:rsid w:val="000B5C77"/>
    <w:rsid w:val="000C0274"/>
    <w:rsid w:val="000C2259"/>
    <w:rsid w:val="000C2EE2"/>
    <w:rsid w:val="000C5792"/>
    <w:rsid w:val="000D0A15"/>
    <w:rsid w:val="000D29DE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139F"/>
    <w:rsid w:val="000F22FC"/>
    <w:rsid w:val="000F4DD8"/>
    <w:rsid w:val="000F6564"/>
    <w:rsid w:val="000F683A"/>
    <w:rsid w:val="000F6B8C"/>
    <w:rsid w:val="001011E9"/>
    <w:rsid w:val="00102C5E"/>
    <w:rsid w:val="00105A36"/>
    <w:rsid w:val="00106A1D"/>
    <w:rsid w:val="001150FF"/>
    <w:rsid w:val="00116EB8"/>
    <w:rsid w:val="00117954"/>
    <w:rsid w:val="00121206"/>
    <w:rsid w:val="00121B89"/>
    <w:rsid w:val="00121C27"/>
    <w:rsid w:val="001232A5"/>
    <w:rsid w:val="001233AC"/>
    <w:rsid w:val="00124BAE"/>
    <w:rsid w:val="00126C8D"/>
    <w:rsid w:val="001278C6"/>
    <w:rsid w:val="00132A9D"/>
    <w:rsid w:val="00133869"/>
    <w:rsid w:val="00134ADF"/>
    <w:rsid w:val="00135AD3"/>
    <w:rsid w:val="00140842"/>
    <w:rsid w:val="00140E6D"/>
    <w:rsid w:val="00143070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CC9"/>
    <w:rsid w:val="00170F5B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C7C8C"/>
    <w:rsid w:val="001D1631"/>
    <w:rsid w:val="001D2408"/>
    <w:rsid w:val="001D4626"/>
    <w:rsid w:val="001D76FB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3AFD"/>
    <w:rsid w:val="001F47EB"/>
    <w:rsid w:val="001F782D"/>
    <w:rsid w:val="001F7D6D"/>
    <w:rsid w:val="0020059D"/>
    <w:rsid w:val="002014C9"/>
    <w:rsid w:val="00205A54"/>
    <w:rsid w:val="0020751F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33618"/>
    <w:rsid w:val="00240C1C"/>
    <w:rsid w:val="00240C41"/>
    <w:rsid w:val="002433A4"/>
    <w:rsid w:val="00245A52"/>
    <w:rsid w:val="00247DA3"/>
    <w:rsid w:val="00253ECB"/>
    <w:rsid w:val="002546BD"/>
    <w:rsid w:val="00256DB8"/>
    <w:rsid w:val="002616F7"/>
    <w:rsid w:val="00261F3D"/>
    <w:rsid w:val="00262D9F"/>
    <w:rsid w:val="00265C31"/>
    <w:rsid w:val="00266472"/>
    <w:rsid w:val="00267DF3"/>
    <w:rsid w:val="00273370"/>
    <w:rsid w:val="002735A6"/>
    <w:rsid w:val="00274AC8"/>
    <w:rsid w:val="0027733B"/>
    <w:rsid w:val="0028054D"/>
    <w:rsid w:val="00282165"/>
    <w:rsid w:val="00282250"/>
    <w:rsid w:val="00285276"/>
    <w:rsid w:val="002935BC"/>
    <w:rsid w:val="0029457F"/>
    <w:rsid w:val="00295810"/>
    <w:rsid w:val="002A09E7"/>
    <w:rsid w:val="002A0AF8"/>
    <w:rsid w:val="002A49E8"/>
    <w:rsid w:val="002A5770"/>
    <w:rsid w:val="002A5B6D"/>
    <w:rsid w:val="002A5CAB"/>
    <w:rsid w:val="002A649D"/>
    <w:rsid w:val="002A7CC7"/>
    <w:rsid w:val="002B4C17"/>
    <w:rsid w:val="002B6759"/>
    <w:rsid w:val="002B6E59"/>
    <w:rsid w:val="002C1078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48F0"/>
    <w:rsid w:val="003129F8"/>
    <w:rsid w:val="0031608C"/>
    <w:rsid w:val="0031691B"/>
    <w:rsid w:val="00317FA1"/>
    <w:rsid w:val="00321A34"/>
    <w:rsid w:val="00323216"/>
    <w:rsid w:val="003232F6"/>
    <w:rsid w:val="00323713"/>
    <w:rsid w:val="00323C76"/>
    <w:rsid w:val="00325020"/>
    <w:rsid w:val="00325BA5"/>
    <w:rsid w:val="00326874"/>
    <w:rsid w:val="00326DE9"/>
    <w:rsid w:val="0033363D"/>
    <w:rsid w:val="003348DA"/>
    <w:rsid w:val="0033598B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23F"/>
    <w:rsid w:val="00374569"/>
    <w:rsid w:val="0037480D"/>
    <w:rsid w:val="0037494A"/>
    <w:rsid w:val="0037698E"/>
    <w:rsid w:val="003801E5"/>
    <w:rsid w:val="00381EFD"/>
    <w:rsid w:val="00386A1A"/>
    <w:rsid w:val="00387BDB"/>
    <w:rsid w:val="003935FB"/>
    <w:rsid w:val="003940E7"/>
    <w:rsid w:val="00394DC8"/>
    <w:rsid w:val="00397C5F"/>
    <w:rsid w:val="003A0EC3"/>
    <w:rsid w:val="003A511C"/>
    <w:rsid w:val="003B07FD"/>
    <w:rsid w:val="003B277D"/>
    <w:rsid w:val="003B51A5"/>
    <w:rsid w:val="003B6D8E"/>
    <w:rsid w:val="003B7C0E"/>
    <w:rsid w:val="003C0A4D"/>
    <w:rsid w:val="003C0F7C"/>
    <w:rsid w:val="003C1616"/>
    <w:rsid w:val="003C2B95"/>
    <w:rsid w:val="003C5309"/>
    <w:rsid w:val="003C53D6"/>
    <w:rsid w:val="003C7D6F"/>
    <w:rsid w:val="003D101B"/>
    <w:rsid w:val="003D105B"/>
    <w:rsid w:val="003D148F"/>
    <w:rsid w:val="003E04D7"/>
    <w:rsid w:val="003E431B"/>
    <w:rsid w:val="003E4496"/>
    <w:rsid w:val="003E7D26"/>
    <w:rsid w:val="003F2456"/>
    <w:rsid w:val="003F55C5"/>
    <w:rsid w:val="003F7315"/>
    <w:rsid w:val="003F7AA6"/>
    <w:rsid w:val="00400E4D"/>
    <w:rsid w:val="00404BE7"/>
    <w:rsid w:val="0041016F"/>
    <w:rsid w:val="00411E08"/>
    <w:rsid w:val="004145D4"/>
    <w:rsid w:val="0041481E"/>
    <w:rsid w:val="00414927"/>
    <w:rsid w:val="004163AA"/>
    <w:rsid w:val="00416500"/>
    <w:rsid w:val="00416914"/>
    <w:rsid w:val="0042042D"/>
    <w:rsid w:val="0042235D"/>
    <w:rsid w:val="00422823"/>
    <w:rsid w:val="00423AC4"/>
    <w:rsid w:val="004240E9"/>
    <w:rsid w:val="00431AA0"/>
    <w:rsid w:val="00432AC4"/>
    <w:rsid w:val="004331C2"/>
    <w:rsid w:val="00433DD3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51E1"/>
    <w:rsid w:val="0046671B"/>
    <w:rsid w:val="004677F2"/>
    <w:rsid w:val="00471C40"/>
    <w:rsid w:val="00472D91"/>
    <w:rsid w:val="0047523A"/>
    <w:rsid w:val="00476D75"/>
    <w:rsid w:val="00480DF1"/>
    <w:rsid w:val="00482058"/>
    <w:rsid w:val="004837C0"/>
    <w:rsid w:val="00485784"/>
    <w:rsid w:val="00487260"/>
    <w:rsid w:val="004906C7"/>
    <w:rsid w:val="00494CCF"/>
    <w:rsid w:val="004956A1"/>
    <w:rsid w:val="0049602A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D7C34"/>
    <w:rsid w:val="004E48DE"/>
    <w:rsid w:val="004E5B26"/>
    <w:rsid w:val="004E7840"/>
    <w:rsid w:val="004F1ACE"/>
    <w:rsid w:val="004F3147"/>
    <w:rsid w:val="004F7515"/>
    <w:rsid w:val="0050103D"/>
    <w:rsid w:val="00502D0D"/>
    <w:rsid w:val="00507D7C"/>
    <w:rsid w:val="00511E74"/>
    <w:rsid w:val="0051360C"/>
    <w:rsid w:val="00520BA9"/>
    <w:rsid w:val="00523EAE"/>
    <w:rsid w:val="00526B72"/>
    <w:rsid w:val="00533BDE"/>
    <w:rsid w:val="00543709"/>
    <w:rsid w:val="00546006"/>
    <w:rsid w:val="0054796D"/>
    <w:rsid w:val="0055265E"/>
    <w:rsid w:val="0055295E"/>
    <w:rsid w:val="00552F6C"/>
    <w:rsid w:val="00553437"/>
    <w:rsid w:val="005535FB"/>
    <w:rsid w:val="00557979"/>
    <w:rsid w:val="005620CE"/>
    <w:rsid w:val="00563622"/>
    <w:rsid w:val="00563A92"/>
    <w:rsid w:val="0056445E"/>
    <w:rsid w:val="005651E0"/>
    <w:rsid w:val="0056590C"/>
    <w:rsid w:val="0056713D"/>
    <w:rsid w:val="005707B0"/>
    <w:rsid w:val="00574044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0813"/>
    <w:rsid w:val="005B11E3"/>
    <w:rsid w:val="005B42E1"/>
    <w:rsid w:val="005B4C73"/>
    <w:rsid w:val="005B799A"/>
    <w:rsid w:val="005C0072"/>
    <w:rsid w:val="005C7ECA"/>
    <w:rsid w:val="005C7F88"/>
    <w:rsid w:val="005D47A8"/>
    <w:rsid w:val="005D6CEA"/>
    <w:rsid w:val="005E6C16"/>
    <w:rsid w:val="005E7349"/>
    <w:rsid w:val="005E7E06"/>
    <w:rsid w:val="005F14A5"/>
    <w:rsid w:val="005F2490"/>
    <w:rsid w:val="005F353A"/>
    <w:rsid w:val="005F48A1"/>
    <w:rsid w:val="005F4E00"/>
    <w:rsid w:val="005F7363"/>
    <w:rsid w:val="006027E4"/>
    <w:rsid w:val="00613256"/>
    <w:rsid w:val="00613BF2"/>
    <w:rsid w:val="00614866"/>
    <w:rsid w:val="0061619A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DFA"/>
    <w:rsid w:val="00642F20"/>
    <w:rsid w:val="0064498C"/>
    <w:rsid w:val="006464D4"/>
    <w:rsid w:val="00647CC8"/>
    <w:rsid w:val="00652B61"/>
    <w:rsid w:val="00652F66"/>
    <w:rsid w:val="00654CEA"/>
    <w:rsid w:val="0066058F"/>
    <w:rsid w:val="006609FF"/>
    <w:rsid w:val="00660C37"/>
    <w:rsid w:val="00672CCE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092A"/>
    <w:rsid w:val="006A2750"/>
    <w:rsid w:val="006A48D1"/>
    <w:rsid w:val="006B1B17"/>
    <w:rsid w:val="006B3825"/>
    <w:rsid w:val="006B46FF"/>
    <w:rsid w:val="006B4FD7"/>
    <w:rsid w:val="006B51F8"/>
    <w:rsid w:val="006B5684"/>
    <w:rsid w:val="006C013C"/>
    <w:rsid w:val="006C1C33"/>
    <w:rsid w:val="006C39FC"/>
    <w:rsid w:val="006C3BB4"/>
    <w:rsid w:val="006C45EC"/>
    <w:rsid w:val="006C5029"/>
    <w:rsid w:val="006C64CF"/>
    <w:rsid w:val="006C6A69"/>
    <w:rsid w:val="006D0BED"/>
    <w:rsid w:val="006D0D91"/>
    <w:rsid w:val="006D21B0"/>
    <w:rsid w:val="006D2C38"/>
    <w:rsid w:val="006D6740"/>
    <w:rsid w:val="006E2779"/>
    <w:rsid w:val="006F053F"/>
    <w:rsid w:val="006F1A13"/>
    <w:rsid w:val="006F2A24"/>
    <w:rsid w:val="006F2A89"/>
    <w:rsid w:val="006F2B58"/>
    <w:rsid w:val="006F32A8"/>
    <w:rsid w:val="00700CD5"/>
    <w:rsid w:val="00701A49"/>
    <w:rsid w:val="00702615"/>
    <w:rsid w:val="00702CF8"/>
    <w:rsid w:val="0070391F"/>
    <w:rsid w:val="007119FD"/>
    <w:rsid w:val="007162A1"/>
    <w:rsid w:val="00716DC0"/>
    <w:rsid w:val="0072115C"/>
    <w:rsid w:val="00721F9A"/>
    <w:rsid w:val="00730268"/>
    <w:rsid w:val="00730D53"/>
    <w:rsid w:val="00731773"/>
    <w:rsid w:val="00731A1B"/>
    <w:rsid w:val="00731A3A"/>
    <w:rsid w:val="007417A9"/>
    <w:rsid w:val="0074181A"/>
    <w:rsid w:val="007507DE"/>
    <w:rsid w:val="00752D36"/>
    <w:rsid w:val="0075308C"/>
    <w:rsid w:val="007537F8"/>
    <w:rsid w:val="00754A14"/>
    <w:rsid w:val="00761BD8"/>
    <w:rsid w:val="00762234"/>
    <w:rsid w:val="00763374"/>
    <w:rsid w:val="00764380"/>
    <w:rsid w:val="00766345"/>
    <w:rsid w:val="0077018A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B11A4"/>
    <w:rsid w:val="007B2062"/>
    <w:rsid w:val="007B20AA"/>
    <w:rsid w:val="007B57D1"/>
    <w:rsid w:val="007B671D"/>
    <w:rsid w:val="007B697F"/>
    <w:rsid w:val="007C3A57"/>
    <w:rsid w:val="007C581A"/>
    <w:rsid w:val="007C5BFC"/>
    <w:rsid w:val="007D0C68"/>
    <w:rsid w:val="007D54DD"/>
    <w:rsid w:val="007D5ACD"/>
    <w:rsid w:val="007E0B61"/>
    <w:rsid w:val="007E1819"/>
    <w:rsid w:val="007E2D4B"/>
    <w:rsid w:val="007E3593"/>
    <w:rsid w:val="007E39E2"/>
    <w:rsid w:val="007F0356"/>
    <w:rsid w:val="007F37B2"/>
    <w:rsid w:val="007F4C3C"/>
    <w:rsid w:val="007F4F97"/>
    <w:rsid w:val="008025E3"/>
    <w:rsid w:val="00802D9D"/>
    <w:rsid w:val="00804B22"/>
    <w:rsid w:val="00806B27"/>
    <w:rsid w:val="00810217"/>
    <w:rsid w:val="00815FC2"/>
    <w:rsid w:val="00816E53"/>
    <w:rsid w:val="00817F24"/>
    <w:rsid w:val="00817F64"/>
    <w:rsid w:val="00820308"/>
    <w:rsid w:val="00820774"/>
    <w:rsid w:val="008213C1"/>
    <w:rsid w:val="008215A6"/>
    <w:rsid w:val="00823985"/>
    <w:rsid w:val="00827E8D"/>
    <w:rsid w:val="008303D6"/>
    <w:rsid w:val="00831D8B"/>
    <w:rsid w:val="00834567"/>
    <w:rsid w:val="0083636E"/>
    <w:rsid w:val="00841CCF"/>
    <w:rsid w:val="00844839"/>
    <w:rsid w:val="00845CD6"/>
    <w:rsid w:val="00850EDA"/>
    <w:rsid w:val="00853612"/>
    <w:rsid w:val="00855AD0"/>
    <w:rsid w:val="00860A1C"/>
    <w:rsid w:val="00862A5B"/>
    <w:rsid w:val="00862D3E"/>
    <w:rsid w:val="00864078"/>
    <w:rsid w:val="00867007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465B"/>
    <w:rsid w:val="008A7236"/>
    <w:rsid w:val="008B1D6D"/>
    <w:rsid w:val="008B2D19"/>
    <w:rsid w:val="008B4C8C"/>
    <w:rsid w:val="008B52FE"/>
    <w:rsid w:val="008B6E88"/>
    <w:rsid w:val="008B7140"/>
    <w:rsid w:val="008B7ECC"/>
    <w:rsid w:val="008C02EB"/>
    <w:rsid w:val="008C0E3D"/>
    <w:rsid w:val="008C1CF9"/>
    <w:rsid w:val="008C232B"/>
    <w:rsid w:val="008C2AE9"/>
    <w:rsid w:val="008C50CE"/>
    <w:rsid w:val="008C6C1F"/>
    <w:rsid w:val="008C6C84"/>
    <w:rsid w:val="008C7206"/>
    <w:rsid w:val="008D00F3"/>
    <w:rsid w:val="008D264D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F32"/>
    <w:rsid w:val="009013EC"/>
    <w:rsid w:val="009024C0"/>
    <w:rsid w:val="0090257A"/>
    <w:rsid w:val="00903160"/>
    <w:rsid w:val="00905B72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27BF8"/>
    <w:rsid w:val="00930603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47D8E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2BE0"/>
    <w:rsid w:val="00963120"/>
    <w:rsid w:val="009631C9"/>
    <w:rsid w:val="0096354A"/>
    <w:rsid w:val="00965605"/>
    <w:rsid w:val="009658A3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6F88"/>
    <w:rsid w:val="009A4193"/>
    <w:rsid w:val="009A498B"/>
    <w:rsid w:val="009A49C3"/>
    <w:rsid w:val="009A56E5"/>
    <w:rsid w:val="009A5D63"/>
    <w:rsid w:val="009B2613"/>
    <w:rsid w:val="009B2A78"/>
    <w:rsid w:val="009B3895"/>
    <w:rsid w:val="009B585F"/>
    <w:rsid w:val="009C1C7E"/>
    <w:rsid w:val="009C343E"/>
    <w:rsid w:val="009C4FD7"/>
    <w:rsid w:val="009C7C65"/>
    <w:rsid w:val="009D01F0"/>
    <w:rsid w:val="009D44E3"/>
    <w:rsid w:val="009D5979"/>
    <w:rsid w:val="009D6A2D"/>
    <w:rsid w:val="009D6E78"/>
    <w:rsid w:val="009D7E9E"/>
    <w:rsid w:val="009E2AC0"/>
    <w:rsid w:val="009E373A"/>
    <w:rsid w:val="009E3DDA"/>
    <w:rsid w:val="009E3FCD"/>
    <w:rsid w:val="009E5B0F"/>
    <w:rsid w:val="009F1667"/>
    <w:rsid w:val="009F4296"/>
    <w:rsid w:val="009F44EA"/>
    <w:rsid w:val="009F591D"/>
    <w:rsid w:val="009F6773"/>
    <w:rsid w:val="00A013C7"/>
    <w:rsid w:val="00A03600"/>
    <w:rsid w:val="00A04833"/>
    <w:rsid w:val="00A04F9F"/>
    <w:rsid w:val="00A062F2"/>
    <w:rsid w:val="00A07811"/>
    <w:rsid w:val="00A07AC5"/>
    <w:rsid w:val="00A07B98"/>
    <w:rsid w:val="00A07C88"/>
    <w:rsid w:val="00A1230F"/>
    <w:rsid w:val="00A12CAE"/>
    <w:rsid w:val="00A13CBE"/>
    <w:rsid w:val="00A14607"/>
    <w:rsid w:val="00A17FF4"/>
    <w:rsid w:val="00A21FA6"/>
    <w:rsid w:val="00A222D5"/>
    <w:rsid w:val="00A232A8"/>
    <w:rsid w:val="00A25702"/>
    <w:rsid w:val="00A27666"/>
    <w:rsid w:val="00A325B2"/>
    <w:rsid w:val="00A4118E"/>
    <w:rsid w:val="00A41D17"/>
    <w:rsid w:val="00A45E87"/>
    <w:rsid w:val="00A52AA1"/>
    <w:rsid w:val="00A571F8"/>
    <w:rsid w:val="00A608DF"/>
    <w:rsid w:val="00A65EF7"/>
    <w:rsid w:val="00A67CD6"/>
    <w:rsid w:val="00A67D4F"/>
    <w:rsid w:val="00A75B59"/>
    <w:rsid w:val="00A76762"/>
    <w:rsid w:val="00A7706A"/>
    <w:rsid w:val="00A805D7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B1CDE"/>
    <w:rsid w:val="00AC0D11"/>
    <w:rsid w:val="00AC2F8F"/>
    <w:rsid w:val="00AC53C5"/>
    <w:rsid w:val="00AC7F56"/>
    <w:rsid w:val="00AD01B5"/>
    <w:rsid w:val="00AD04EA"/>
    <w:rsid w:val="00AD062C"/>
    <w:rsid w:val="00AD1DB9"/>
    <w:rsid w:val="00AD49D5"/>
    <w:rsid w:val="00AD4BB7"/>
    <w:rsid w:val="00AD5AB5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545A"/>
    <w:rsid w:val="00AF56C2"/>
    <w:rsid w:val="00AF6547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5593"/>
    <w:rsid w:val="00B46B7C"/>
    <w:rsid w:val="00B4764A"/>
    <w:rsid w:val="00B47B3A"/>
    <w:rsid w:val="00B47F37"/>
    <w:rsid w:val="00B53250"/>
    <w:rsid w:val="00B5422D"/>
    <w:rsid w:val="00B54601"/>
    <w:rsid w:val="00B54622"/>
    <w:rsid w:val="00B5574B"/>
    <w:rsid w:val="00B57121"/>
    <w:rsid w:val="00B6010A"/>
    <w:rsid w:val="00B6041E"/>
    <w:rsid w:val="00B63C9E"/>
    <w:rsid w:val="00B676D0"/>
    <w:rsid w:val="00B7140F"/>
    <w:rsid w:val="00B73F1A"/>
    <w:rsid w:val="00B744FA"/>
    <w:rsid w:val="00B77EEC"/>
    <w:rsid w:val="00B809B5"/>
    <w:rsid w:val="00B8174F"/>
    <w:rsid w:val="00B83D34"/>
    <w:rsid w:val="00B8406C"/>
    <w:rsid w:val="00B84B87"/>
    <w:rsid w:val="00B85B94"/>
    <w:rsid w:val="00B86553"/>
    <w:rsid w:val="00B90B8D"/>
    <w:rsid w:val="00B9189F"/>
    <w:rsid w:val="00B93353"/>
    <w:rsid w:val="00B94D98"/>
    <w:rsid w:val="00B95FD8"/>
    <w:rsid w:val="00B97485"/>
    <w:rsid w:val="00BA1D28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04B4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17261"/>
    <w:rsid w:val="00C2185B"/>
    <w:rsid w:val="00C2252E"/>
    <w:rsid w:val="00C2411D"/>
    <w:rsid w:val="00C3090F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7B0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97D39"/>
    <w:rsid w:val="00CA0314"/>
    <w:rsid w:val="00CA12A6"/>
    <w:rsid w:val="00CA1464"/>
    <w:rsid w:val="00CA1CE7"/>
    <w:rsid w:val="00CA2492"/>
    <w:rsid w:val="00CA681E"/>
    <w:rsid w:val="00CA7B29"/>
    <w:rsid w:val="00CB2FAC"/>
    <w:rsid w:val="00CB34C8"/>
    <w:rsid w:val="00CB4192"/>
    <w:rsid w:val="00CB4D65"/>
    <w:rsid w:val="00CB5427"/>
    <w:rsid w:val="00CC07F8"/>
    <w:rsid w:val="00CD01C6"/>
    <w:rsid w:val="00CD26B1"/>
    <w:rsid w:val="00CD33CE"/>
    <w:rsid w:val="00CD74FF"/>
    <w:rsid w:val="00CE088D"/>
    <w:rsid w:val="00CE0FBE"/>
    <w:rsid w:val="00CE13C9"/>
    <w:rsid w:val="00CE3B08"/>
    <w:rsid w:val="00CE3BE7"/>
    <w:rsid w:val="00CE3FFD"/>
    <w:rsid w:val="00CE625F"/>
    <w:rsid w:val="00CE652C"/>
    <w:rsid w:val="00CE7BF3"/>
    <w:rsid w:val="00CF076D"/>
    <w:rsid w:val="00CF125C"/>
    <w:rsid w:val="00CF43F6"/>
    <w:rsid w:val="00CF44C4"/>
    <w:rsid w:val="00D0002A"/>
    <w:rsid w:val="00D01444"/>
    <w:rsid w:val="00D02D0D"/>
    <w:rsid w:val="00D03189"/>
    <w:rsid w:val="00D03F1C"/>
    <w:rsid w:val="00D04EA2"/>
    <w:rsid w:val="00D04FE1"/>
    <w:rsid w:val="00D05C9B"/>
    <w:rsid w:val="00D05EDD"/>
    <w:rsid w:val="00D1389D"/>
    <w:rsid w:val="00D15DED"/>
    <w:rsid w:val="00D16EDC"/>
    <w:rsid w:val="00D17AE4"/>
    <w:rsid w:val="00D207FA"/>
    <w:rsid w:val="00D25042"/>
    <w:rsid w:val="00D2548E"/>
    <w:rsid w:val="00D269BF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779"/>
    <w:rsid w:val="00D54C51"/>
    <w:rsid w:val="00D5530F"/>
    <w:rsid w:val="00D555FE"/>
    <w:rsid w:val="00D6262F"/>
    <w:rsid w:val="00D63512"/>
    <w:rsid w:val="00D64439"/>
    <w:rsid w:val="00D65178"/>
    <w:rsid w:val="00D6546D"/>
    <w:rsid w:val="00D65835"/>
    <w:rsid w:val="00D65EA2"/>
    <w:rsid w:val="00D65F00"/>
    <w:rsid w:val="00D66EA8"/>
    <w:rsid w:val="00D67A64"/>
    <w:rsid w:val="00D703A8"/>
    <w:rsid w:val="00D727EC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339"/>
    <w:rsid w:val="00DD5297"/>
    <w:rsid w:val="00DD6CA2"/>
    <w:rsid w:val="00DD760C"/>
    <w:rsid w:val="00DD7638"/>
    <w:rsid w:val="00DD7AE7"/>
    <w:rsid w:val="00DE1353"/>
    <w:rsid w:val="00DE3617"/>
    <w:rsid w:val="00DF073D"/>
    <w:rsid w:val="00DF253C"/>
    <w:rsid w:val="00DF43BC"/>
    <w:rsid w:val="00DF4720"/>
    <w:rsid w:val="00DF4EE0"/>
    <w:rsid w:val="00DF6531"/>
    <w:rsid w:val="00DF7509"/>
    <w:rsid w:val="00E03D80"/>
    <w:rsid w:val="00E062E9"/>
    <w:rsid w:val="00E10F76"/>
    <w:rsid w:val="00E13317"/>
    <w:rsid w:val="00E15737"/>
    <w:rsid w:val="00E17602"/>
    <w:rsid w:val="00E20874"/>
    <w:rsid w:val="00E20901"/>
    <w:rsid w:val="00E243D6"/>
    <w:rsid w:val="00E24918"/>
    <w:rsid w:val="00E25067"/>
    <w:rsid w:val="00E256A1"/>
    <w:rsid w:val="00E303DE"/>
    <w:rsid w:val="00E312A5"/>
    <w:rsid w:val="00E31AD1"/>
    <w:rsid w:val="00E33768"/>
    <w:rsid w:val="00E4035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6093C"/>
    <w:rsid w:val="00E634AF"/>
    <w:rsid w:val="00E6383E"/>
    <w:rsid w:val="00E63CD1"/>
    <w:rsid w:val="00E6448B"/>
    <w:rsid w:val="00E65421"/>
    <w:rsid w:val="00E71F87"/>
    <w:rsid w:val="00E77E58"/>
    <w:rsid w:val="00E8725E"/>
    <w:rsid w:val="00E914AB"/>
    <w:rsid w:val="00E9158F"/>
    <w:rsid w:val="00E93BAD"/>
    <w:rsid w:val="00E94CE3"/>
    <w:rsid w:val="00E96ADC"/>
    <w:rsid w:val="00EA00C7"/>
    <w:rsid w:val="00EA2D07"/>
    <w:rsid w:val="00EA34C2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0F86"/>
    <w:rsid w:val="00EE416C"/>
    <w:rsid w:val="00EE5AC7"/>
    <w:rsid w:val="00EE622B"/>
    <w:rsid w:val="00EF084C"/>
    <w:rsid w:val="00EF0BBA"/>
    <w:rsid w:val="00EF10EA"/>
    <w:rsid w:val="00EF6181"/>
    <w:rsid w:val="00F008D1"/>
    <w:rsid w:val="00F024E8"/>
    <w:rsid w:val="00F041B1"/>
    <w:rsid w:val="00F052FC"/>
    <w:rsid w:val="00F059A6"/>
    <w:rsid w:val="00F0600F"/>
    <w:rsid w:val="00F12B7A"/>
    <w:rsid w:val="00F133C5"/>
    <w:rsid w:val="00F15B78"/>
    <w:rsid w:val="00F16399"/>
    <w:rsid w:val="00F170DC"/>
    <w:rsid w:val="00F17249"/>
    <w:rsid w:val="00F17CC6"/>
    <w:rsid w:val="00F31D8D"/>
    <w:rsid w:val="00F329DD"/>
    <w:rsid w:val="00F33465"/>
    <w:rsid w:val="00F335FA"/>
    <w:rsid w:val="00F33911"/>
    <w:rsid w:val="00F3633D"/>
    <w:rsid w:val="00F36F97"/>
    <w:rsid w:val="00F40D9B"/>
    <w:rsid w:val="00F41BC5"/>
    <w:rsid w:val="00F41FD3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A6"/>
    <w:rsid w:val="00F63D65"/>
    <w:rsid w:val="00F660FD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1E4A"/>
    <w:rsid w:val="00F9261D"/>
    <w:rsid w:val="00F92F9B"/>
    <w:rsid w:val="00F94C5D"/>
    <w:rsid w:val="00F9548F"/>
    <w:rsid w:val="00F95915"/>
    <w:rsid w:val="00F97DFB"/>
    <w:rsid w:val="00FA2575"/>
    <w:rsid w:val="00FA28E9"/>
    <w:rsid w:val="00FA2DE4"/>
    <w:rsid w:val="00FA49DF"/>
    <w:rsid w:val="00FA4B39"/>
    <w:rsid w:val="00FB15DD"/>
    <w:rsid w:val="00FB2F75"/>
    <w:rsid w:val="00FB528C"/>
    <w:rsid w:val="00FB7808"/>
    <w:rsid w:val="00FB7C64"/>
    <w:rsid w:val="00FB7F51"/>
    <w:rsid w:val="00FC3768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77D"/>
    <w:rsid w:val="00FE7A59"/>
    <w:rsid w:val="00FF0CD2"/>
    <w:rsid w:val="00FF17E7"/>
    <w:rsid w:val="00FF2812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1D76FB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8BBB-4C0F-4747-87B0-55DA035C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5</Pages>
  <Words>846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7061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2021-03-02T09:11:00Z</cp:lastPrinted>
  <dcterms:created xsi:type="dcterms:W3CDTF">2021-03-02T09:12:00Z</dcterms:created>
  <dcterms:modified xsi:type="dcterms:W3CDTF">2021-03-02T09:12:00Z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