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 w:rsidRPr="00FC6B8B" w14:paraId="7B185577" w14:textId="77777777">
        <w:trPr>
          <w:cantSplit/>
          <w:trHeight w:val="118"/>
        </w:trPr>
        <w:tc>
          <w:tcPr>
            <w:tcW w:w="7140" w:type="dxa"/>
          </w:tcPr>
          <w:p w14:paraId="6639F810" w14:textId="58C9D148" w:rsidR="00E17602" w:rsidRPr="00CD208F" w:rsidRDefault="00E17602" w:rsidP="00A67CD6">
            <w:pPr>
              <w:spacing w:line="190" w:lineRule="exact"/>
              <w:rPr>
                <w:noProof/>
                <w:sz w:val="15"/>
                <w:szCs w:val="15"/>
                <w:lang w:eastAsia="zh-CN"/>
              </w:rPr>
            </w:pPr>
          </w:p>
        </w:tc>
        <w:tc>
          <w:tcPr>
            <w:tcW w:w="2993" w:type="dxa"/>
            <w:vMerge w:val="restart"/>
          </w:tcPr>
          <w:p w14:paraId="79655553" w14:textId="77777777" w:rsidR="00FC6B8B" w:rsidRPr="00CD208F" w:rsidRDefault="00FC6B8B" w:rsidP="00FC6B8B">
            <w:pPr>
              <w:spacing w:line="200" w:lineRule="exact"/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CD208F">
              <w:rPr>
                <w:b/>
                <w:bCs/>
                <w:sz w:val="14"/>
              </w:rPr>
              <w:t>Contact</w:t>
            </w:r>
          </w:p>
          <w:p w14:paraId="3F874F7B" w14:textId="77777777" w:rsidR="00FC6B8B" w:rsidRPr="00CD208F" w:rsidRDefault="00FC6B8B" w:rsidP="00FC6B8B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Kathrin Fleuchaus</w:t>
            </w:r>
          </w:p>
          <w:p w14:paraId="4501051D" w14:textId="77777777" w:rsidR="00FC6B8B" w:rsidRPr="00CD208F" w:rsidRDefault="00FC6B8B" w:rsidP="00FC6B8B">
            <w:pPr>
              <w:spacing w:line="200" w:lineRule="exact"/>
              <w:rPr>
                <w:bCs/>
                <w:sz w:val="14"/>
              </w:rPr>
            </w:pPr>
            <w:r w:rsidRPr="00CD208F">
              <w:rPr>
                <w:bCs/>
                <w:sz w:val="14"/>
              </w:rPr>
              <w:t>Marketing Communications</w:t>
            </w:r>
          </w:p>
          <w:p w14:paraId="532E04CC" w14:textId="77777777" w:rsidR="00FC6B8B" w:rsidRPr="00CD208F" w:rsidRDefault="00FC6B8B" w:rsidP="00FC6B8B">
            <w:pPr>
              <w:spacing w:line="200" w:lineRule="exact"/>
              <w:rPr>
                <w:bCs/>
                <w:sz w:val="14"/>
              </w:rPr>
            </w:pPr>
            <w:r w:rsidRPr="00CD208F">
              <w:rPr>
                <w:bCs/>
                <w:sz w:val="14"/>
              </w:rPr>
              <w:t>Coperion GmbH</w:t>
            </w:r>
          </w:p>
          <w:p w14:paraId="277AE917" w14:textId="77777777" w:rsidR="00FC6B8B" w:rsidRPr="000F488A" w:rsidRDefault="00FC6B8B" w:rsidP="00FC6B8B">
            <w:pPr>
              <w:spacing w:line="200" w:lineRule="exact"/>
              <w:rPr>
                <w:bCs/>
                <w:sz w:val="14"/>
                <w:lang w:val="de-DE"/>
              </w:rPr>
            </w:pPr>
            <w:proofErr w:type="spellStart"/>
            <w:r w:rsidRPr="000F488A">
              <w:rPr>
                <w:bCs/>
                <w:sz w:val="14"/>
                <w:lang w:val="de-DE"/>
              </w:rPr>
              <w:t>Theodorstrasse</w:t>
            </w:r>
            <w:proofErr w:type="spellEnd"/>
            <w:r w:rsidRPr="000F488A">
              <w:rPr>
                <w:bCs/>
                <w:sz w:val="14"/>
                <w:lang w:val="de-DE"/>
              </w:rPr>
              <w:t xml:space="preserve"> 10</w:t>
            </w:r>
          </w:p>
          <w:p w14:paraId="314CEF2C" w14:textId="77777777" w:rsidR="00FC6B8B" w:rsidRPr="000F488A" w:rsidRDefault="00FC6B8B" w:rsidP="00FC6B8B">
            <w:pPr>
              <w:spacing w:line="200" w:lineRule="exact"/>
              <w:rPr>
                <w:bCs/>
                <w:sz w:val="14"/>
                <w:lang w:val="de-DE"/>
              </w:rPr>
            </w:pPr>
            <w:r w:rsidRPr="000F488A">
              <w:rPr>
                <w:bCs/>
                <w:sz w:val="14"/>
                <w:lang w:val="de-DE"/>
              </w:rPr>
              <w:t>70469 Stuttgart, Germany</w:t>
            </w:r>
          </w:p>
          <w:p w14:paraId="6F804053" w14:textId="77777777" w:rsidR="00FC6B8B" w:rsidRPr="000F488A" w:rsidRDefault="00FC6B8B" w:rsidP="00FC6B8B">
            <w:pPr>
              <w:spacing w:line="200" w:lineRule="exact"/>
              <w:rPr>
                <w:bCs/>
                <w:sz w:val="14"/>
                <w:lang w:val="de-DE"/>
              </w:rPr>
            </w:pPr>
          </w:p>
          <w:p w14:paraId="2630AC16" w14:textId="77777777" w:rsidR="00FC6B8B" w:rsidRPr="000F488A" w:rsidRDefault="00FC6B8B" w:rsidP="00FC6B8B">
            <w:pPr>
              <w:spacing w:line="200" w:lineRule="exact"/>
              <w:rPr>
                <w:bCs/>
                <w:sz w:val="14"/>
                <w:lang w:val="de-DE"/>
              </w:rPr>
            </w:pPr>
            <w:r w:rsidRPr="000F488A">
              <w:rPr>
                <w:bCs/>
                <w:sz w:val="14"/>
                <w:lang w:val="de-DE"/>
              </w:rPr>
              <w:t>Phone +49 (0)711 897 25 07</w:t>
            </w:r>
          </w:p>
          <w:p w14:paraId="34468C41" w14:textId="77777777" w:rsidR="00FC6B8B" w:rsidRPr="00A020DE" w:rsidRDefault="00FC6B8B" w:rsidP="00FC6B8B">
            <w:pPr>
              <w:spacing w:line="200" w:lineRule="exact"/>
              <w:rPr>
                <w:bCs/>
                <w:sz w:val="14"/>
                <w:lang w:val="fr-CH"/>
              </w:rPr>
            </w:pPr>
            <w:r w:rsidRPr="00A020DE">
              <w:rPr>
                <w:bCs/>
                <w:sz w:val="14"/>
                <w:lang w:val="fr-CH"/>
              </w:rPr>
              <w:t>Fax +49 (0)711 897 39 74</w:t>
            </w:r>
          </w:p>
          <w:p w14:paraId="117F5F4D" w14:textId="77777777" w:rsidR="00FC6B8B" w:rsidRPr="00A020DE" w:rsidRDefault="00FC6B8B" w:rsidP="00FC6B8B">
            <w:pPr>
              <w:spacing w:line="200" w:lineRule="exact"/>
              <w:rPr>
                <w:bCs/>
                <w:sz w:val="14"/>
                <w:lang w:val="fr-CH"/>
              </w:rPr>
            </w:pPr>
            <w:r>
              <w:rPr>
                <w:bCs/>
                <w:sz w:val="14"/>
                <w:lang w:val="fr-CH"/>
              </w:rPr>
              <w:t>kathrin</w:t>
            </w:r>
            <w:r w:rsidRPr="00A020DE">
              <w:rPr>
                <w:bCs/>
                <w:sz w:val="14"/>
                <w:lang w:val="fr-CH"/>
              </w:rPr>
              <w:t>.</w:t>
            </w:r>
            <w:r>
              <w:rPr>
                <w:bCs/>
                <w:sz w:val="14"/>
                <w:lang w:val="fr-CH"/>
              </w:rPr>
              <w:t>fleuchaus</w:t>
            </w:r>
            <w:r w:rsidRPr="00A020DE">
              <w:rPr>
                <w:bCs/>
                <w:sz w:val="14"/>
                <w:lang w:val="fr-CH"/>
              </w:rPr>
              <w:t>@coperion.com</w:t>
            </w:r>
          </w:p>
          <w:p w14:paraId="5E77BD99" w14:textId="77777777" w:rsidR="00FC6B8B" w:rsidRPr="00A020DE" w:rsidRDefault="00FC6B8B" w:rsidP="00FC6B8B">
            <w:pPr>
              <w:spacing w:line="200" w:lineRule="exact"/>
              <w:rPr>
                <w:bCs/>
                <w:sz w:val="14"/>
                <w:lang w:val="fr-CH"/>
              </w:rPr>
            </w:pPr>
            <w:r w:rsidRPr="00A020DE">
              <w:rPr>
                <w:bCs/>
                <w:sz w:val="14"/>
                <w:lang w:val="fr-CH"/>
              </w:rPr>
              <w:t>www.coperion.com</w:t>
            </w:r>
          </w:p>
          <w:p w14:paraId="75488B63" w14:textId="77777777" w:rsidR="00E17602" w:rsidRPr="00FC6B8B" w:rsidRDefault="00E17602" w:rsidP="00177894">
            <w:pPr>
              <w:spacing w:line="200" w:lineRule="exact"/>
              <w:rPr>
                <w:noProof/>
                <w:sz w:val="15"/>
                <w:szCs w:val="15"/>
                <w:lang w:val="fr-CH"/>
              </w:rPr>
            </w:pPr>
          </w:p>
        </w:tc>
      </w:tr>
      <w:tr w:rsidR="00E17602" w:rsidRPr="00FC6B8B" w14:paraId="721C0816" w14:textId="77777777">
        <w:trPr>
          <w:cantSplit/>
          <w:trHeight w:val="154"/>
        </w:trPr>
        <w:tc>
          <w:tcPr>
            <w:tcW w:w="7140" w:type="dxa"/>
          </w:tcPr>
          <w:p w14:paraId="6F93A3D9" w14:textId="77777777" w:rsidR="00E17602" w:rsidRPr="00FC6B8B" w:rsidRDefault="00E17602">
            <w:pPr>
              <w:spacing w:line="190" w:lineRule="exact"/>
              <w:rPr>
                <w:noProof/>
                <w:sz w:val="15"/>
                <w:szCs w:val="15"/>
                <w:lang w:val="fr-CH"/>
              </w:rPr>
            </w:pPr>
          </w:p>
        </w:tc>
        <w:tc>
          <w:tcPr>
            <w:tcW w:w="2993" w:type="dxa"/>
            <w:vMerge/>
          </w:tcPr>
          <w:p w14:paraId="0E01B226" w14:textId="77777777" w:rsidR="00E17602" w:rsidRPr="00FC6B8B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fr-CH"/>
              </w:rPr>
            </w:pPr>
            <w:bookmarkStart w:id="2" w:name="AddressLineStreet"/>
            <w:bookmarkEnd w:id="2"/>
          </w:p>
        </w:tc>
      </w:tr>
      <w:tr w:rsidR="00E17602" w:rsidRPr="00FC6B8B" w14:paraId="38697448" w14:textId="77777777">
        <w:trPr>
          <w:cantSplit/>
          <w:trHeight w:val="263"/>
        </w:trPr>
        <w:tc>
          <w:tcPr>
            <w:tcW w:w="7140" w:type="dxa"/>
          </w:tcPr>
          <w:p w14:paraId="386F1B3F" w14:textId="77777777" w:rsidR="00E17602" w:rsidRPr="00FC6B8B" w:rsidRDefault="00E17602">
            <w:pPr>
              <w:rPr>
                <w:noProof/>
                <w:szCs w:val="22"/>
                <w:lang w:val="fr-CH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14:paraId="1974FF0E" w14:textId="77777777" w:rsidR="00E17602" w:rsidRPr="00FC6B8B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fr-CH"/>
              </w:rPr>
            </w:pPr>
            <w:bookmarkStart w:id="4" w:name="AddressLineCity"/>
            <w:bookmarkEnd w:id="4"/>
          </w:p>
        </w:tc>
      </w:tr>
      <w:tr w:rsidR="00E17602" w:rsidRPr="00FC6B8B" w14:paraId="39F0746C" w14:textId="77777777">
        <w:trPr>
          <w:cantSplit/>
          <w:trHeight w:val="263"/>
        </w:trPr>
        <w:tc>
          <w:tcPr>
            <w:tcW w:w="7140" w:type="dxa"/>
            <w:vAlign w:val="bottom"/>
          </w:tcPr>
          <w:p w14:paraId="409ED0D6" w14:textId="77777777" w:rsidR="00E17602" w:rsidRPr="00FC6B8B" w:rsidRDefault="00E17602">
            <w:pPr>
              <w:rPr>
                <w:noProof/>
                <w:lang w:val="fr-CH"/>
              </w:rPr>
            </w:pPr>
            <w:bookmarkStart w:id="5" w:name="LocationDate"/>
            <w:bookmarkEnd w:id="5"/>
          </w:p>
          <w:p w14:paraId="27BE840D" w14:textId="77777777" w:rsidR="00F117FC" w:rsidRPr="00FC6B8B" w:rsidRDefault="00F117FC">
            <w:pPr>
              <w:rPr>
                <w:noProof/>
                <w:lang w:val="fr-CH"/>
              </w:rPr>
            </w:pPr>
          </w:p>
          <w:p w14:paraId="52DCA630" w14:textId="516E8A2D" w:rsidR="00F117FC" w:rsidRPr="00FC6B8B" w:rsidRDefault="00F117FC">
            <w:pPr>
              <w:rPr>
                <w:noProof/>
                <w:lang w:val="fr-CH"/>
              </w:rPr>
            </w:pPr>
          </w:p>
        </w:tc>
        <w:tc>
          <w:tcPr>
            <w:tcW w:w="2993" w:type="dxa"/>
            <w:vMerge/>
          </w:tcPr>
          <w:p w14:paraId="75E05381" w14:textId="77777777" w:rsidR="00E17602" w:rsidRPr="00FC6B8B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fr-CH"/>
              </w:rPr>
            </w:pPr>
          </w:p>
        </w:tc>
      </w:tr>
    </w:tbl>
    <w:p w14:paraId="58AF371D" w14:textId="77777777" w:rsidR="00635D8E" w:rsidRPr="00FC6B8B" w:rsidRDefault="00635D8E">
      <w:pPr>
        <w:pStyle w:val="Pressemitteilung"/>
        <w:rPr>
          <w:lang w:val="fr-CH"/>
        </w:rPr>
      </w:pPr>
    </w:p>
    <w:p w14:paraId="09F1131D" w14:textId="7BEE916B" w:rsidR="00DF4989" w:rsidRPr="00CC43EB" w:rsidRDefault="008A59FD" w:rsidP="00DF4989">
      <w:pPr>
        <w:rPr>
          <w:b/>
          <w:lang w:val="de-CH" w:eastAsia="zh-CN"/>
        </w:rPr>
      </w:pPr>
      <w:r w:rsidRPr="008A59FD">
        <w:rPr>
          <w:rFonts w:hint="eastAsia"/>
          <w:b/>
          <w:lang w:eastAsia="zh-CN"/>
        </w:rPr>
        <w:t>新闻稿</w:t>
      </w:r>
    </w:p>
    <w:p w14:paraId="777F151B" w14:textId="77777777" w:rsidR="00FC6B8B" w:rsidRPr="00FC6B8B" w:rsidRDefault="00FC6B8B" w:rsidP="006B4A2F">
      <w:pPr>
        <w:spacing w:before="120" w:line="360" w:lineRule="exact"/>
        <w:rPr>
          <w:b/>
          <w:lang w:val="de-CH" w:eastAsia="zh-CN"/>
        </w:rPr>
      </w:pPr>
      <w:bookmarkStart w:id="6" w:name="OLE_LINK2"/>
      <w:bookmarkStart w:id="7" w:name="OLE_LINK3"/>
      <w:r w:rsidRPr="00FC6B8B">
        <w:rPr>
          <w:rFonts w:hint="eastAsia"/>
          <w:b/>
          <w:lang w:eastAsia="zh-CN"/>
        </w:rPr>
        <w:t>可持续性塑料加工</w:t>
      </w:r>
    </w:p>
    <w:bookmarkEnd w:id="6"/>
    <w:bookmarkEnd w:id="7"/>
    <w:p w14:paraId="6BCDCB23" w14:textId="77777777" w:rsidR="00FC6B8B" w:rsidRPr="00FC6B8B" w:rsidRDefault="00FC6B8B" w:rsidP="002E3127">
      <w:pPr>
        <w:pStyle w:val="text"/>
        <w:suppressAutoHyphens/>
        <w:spacing w:before="240"/>
        <w:rPr>
          <w:b/>
          <w:sz w:val="28"/>
          <w:lang w:val="de-CH" w:eastAsia="zh-CN"/>
        </w:rPr>
      </w:pPr>
      <w:r w:rsidRPr="00FC6B8B">
        <w:rPr>
          <w:rFonts w:hint="eastAsia"/>
          <w:b/>
          <w:sz w:val="28"/>
          <w:lang w:eastAsia="zh-CN"/>
        </w:rPr>
        <w:t>贝宁吹膜制造商使用科倍隆系统进一步扩大其生物降解塑料产能</w:t>
      </w:r>
    </w:p>
    <w:p w14:paraId="7E5C9E99" w14:textId="20DD7C1B" w:rsidR="00FC6B8B" w:rsidRDefault="00FC6B8B" w:rsidP="00FC6B8B">
      <w:pPr>
        <w:pStyle w:val="text"/>
        <w:suppressAutoHyphens/>
        <w:spacing w:before="240"/>
        <w:rPr>
          <w:lang w:eastAsia="zh-CN"/>
        </w:rPr>
      </w:pPr>
      <w:bookmarkStart w:id="8" w:name="OLE_LINK4"/>
      <w:bookmarkStart w:id="9" w:name="OLE_LINK5"/>
      <w:r w:rsidRPr="00FC6B8B">
        <w:rPr>
          <w:i/>
          <w:iCs/>
          <w:lang w:val="de-CH" w:eastAsia="zh-CN"/>
        </w:rPr>
        <w:t>2021</w:t>
      </w:r>
      <w:r w:rsidRPr="00700413">
        <w:rPr>
          <w:rFonts w:hint="eastAsia"/>
          <w:i/>
          <w:iCs/>
          <w:lang w:eastAsia="zh-CN"/>
        </w:rPr>
        <w:t>年</w:t>
      </w:r>
      <w:r w:rsidRPr="00FC6B8B">
        <w:rPr>
          <w:i/>
          <w:iCs/>
          <w:lang w:val="de-CH" w:eastAsia="zh-CN"/>
        </w:rPr>
        <w:t>2</w:t>
      </w:r>
      <w:r w:rsidRPr="00700413">
        <w:rPr>
          <w:rFonts w:hint="eastAsia"/>
          <w:i/>
          <w:iCs/>
          <w:lang w:eastAsia="zh-CN"/>
        </w:rPr>
        <w:t>月</w:t>
      </w:r>
      <w:r w:rsidRPr="00FC6B8B">
        <w:rPr>
          <w:rFonts w:hint="eastAsia"/>
          <w:i/>
          <w:iCs/>
          <w:lang w:val="de-CH" w:eastAsia="zh-CN"/>
        </w:rPr>
        <w:t>，</w:t>
      </w:r>
      <w:r w:rsidRPr="00700413">
        <w:rPr>
          <w:rFonts w:hint="eastAsia"/>
          <w:i/>
          <w:iCs/>
          <w:lang w:eastAsia="zh-CN"/>
        </w:rPr>
        <w:t>斯图加特讯</w:t>
      </w:r>
      <w:r w:rsidRPr="00FC6B8B">
        <w:rPr>
          <w:rFonts w:hint="eastAsia"/>
          <w:lang w:val="de-CH" w:eastAsia="zh-CN"/>
        </w:rPr>
        <w:t xml:space="preserve"> -</w:t>
      </w:r>
      <w:r w:rsidRPr="00FC6B8B">
        <w:rPr>
          <w:lang w:val="de-CH" w:eastAsia="zh-CN"/>
        </w:rPr>
        <w:t xml:space="preserve"> </w:t>
      </w:r>
      <w:r>
        <w:rPr>
          <w:rFonts w:hint="eastAsia"/>
          <w:lang w:eastAsia="zh-CN"/>
        </w:rPr>
        <w:t>为了进一步扩大产能以满足可持续性塑料加工的需求</w:t>
      </w:r>
      <w:r w:rsidRPr="00FC6B8B">
        <w:rPr>
          <w:rFonts w:hint="eastAsia"/>
          <w:lang w:val="de-CH" w:eastAsia="zh-CN"/>
        </w:rPr>
        <w:t>，</w:t>
      </w:r>
      <w:r>
        <w:rPr>
          <w:rFonts w:hint="eastAsia"/>
          <w:lang w:eastAsia="zh-CN"/>
        </w:rPr>
        <w:t>位于西非贝宁的吹膜制造商</w:t>
      </w:r>
      <w:proofErr w:type="spellStart"/>
      <w:r w:rsidRPr="00FC6B8B">
        <w:rPr>
          <w:lang w:val="de-CH" w:eastAsia="zh-CN"/>
        </w:rPr>
        <w:t>Asahel</w:t>
      </w:r>
      <w:proofErr w:type="spellEnd"/>
      <w:r>
        <w:rPr>
          <w:rFonts w:hint="eastAsia"/>
          <w:lang w:eastAsia="zh-CN"/>
        </w:rPr>
        <w:t>公司再次订购了科倍隆配混生产线用于生产生物降解塑料。这套生产线包括一台含侧喂料机的</w:t>
      </w:r>
      <w:r>
        <w:rPr>
          <w:lang w:eastAsia="zh-CN"/>
        </w:rPr>
        <w:t>STS 65 Mc</w:t>
      </w:r>
      <w:r>
        <w:rPr>
          <w:vertAlign w:val="superscript"/>
          <w:lang w:eastAsia="zh-CN"/>
        </w:rPr>
        <w:t>11</w:t>
      </w:r>
      <w:r>
        <w:rPr>
          <w:rFonts w:hint="eastAsia"/>
          <w:lang w:eastAsia="zh-CN"/>
        </w:rPr>
        <w:t>双螺杆挤出机，四台分别用于粉料、粒料和液体的科倍隆楷创高精度失重式喂料机和下游的冷却水槽、吸干机和</w:t>
      </w:r>
      <w:r>
        <w:rPr>
          <w:lang w:eastAsia="zh-CN"/>
        </w:rPr>
        <w:t>SP 220 treasure</w:t>
      </w:r>
      <w:r>
        <w:rPr>
          <w:rFonts w:hint="eastAsia"/>
          <w:lang w:eastAsia="zh-CN"/>
        </w:rPr>
        <w:t>拉条切粒机等。</w:t>
      </w:r>
    </w:p>
    <w:p w14:paraId="6DCCCE11" w14:textId="0DD8624B" w:rsidR="00FC6B8B" w:rsidRDefault="00FC6B8B" w:rsidP="00FC6B8B">
      <w:pPr>
        <w:pStyle w:val="text"/>
        <w:suppressAutoHyphens/>
        <w:spacing w:before="240"/>
        <w:rPr>
          <w:lang w:eastAsia="zh-CN"/>
        </w:rPr>
      </w:pPr>
      <w:r>
        <w:rPr>
          <w:lang w:eastAsia="zh-CN"/>
        </w:rPr>
        <w:t>Asahel</w:t>
      </w:r>
      <w:r>
        <w:rPr>
          <w:rFonts w:hint="eastAsia"/>
          <w:lang w:eastAsia="zh-CN"/>
        </w:rPr>
        <w:t>与科倍隆在</w:t>
      </w:r>
      <w:r>
        <w:rPr>
          <w:rFonts w:hint="eastAsia"/>
          <w:lang w:eastAsia="zh-CN"/>
        </w:rPr>
        <w:t>2018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月塑料袋和包装展会上达成第一次合作并订购了一条实验线，随后成功生产出生物降解塑料，而新购的全新配混生产线将用于进一步扩大产能。</w:t>
      </w:r>
      <w:r>
        <w:rPr>
          <w:lang w:eastAsia="zh-CN"/>
        </w:rPr>
        <w:t>Asahel</w:t>
      </w:r>
      <w:r>
        <w:rPr>
          <w:rFonts w:hint="eastAsia"/>
          <w:lang w:eastAsia="zh-CN"/>
        </w:rPr>
        <w:t>将这些生物降解塑料主要用于自用并进行吹膜，生产出可生物降解的塑料袋及其他包装产品，让</w:t>
      </w:r>
      <w:r>
        <w:rPr>
          <w:lang w:eastAsia="zh-CN"/>
        </w:rPr>
        <w:t>Asahel</w:t>
      </w:r>
      <w:r>
        <w:rPr>
          <w:rFonts w:hint="eastAsia"/>
          <w:lang w:eastAsia="zh-CN"/>
        </w:rPr>
        <w:t>公司成为西非环保理念的先锋，并承担相关的社会环保责任。</w:t>
      </w:r>
    </w:p>
    <w:p w14:paraId="194F2B68" w14:textId="783C55CA" w:rsidR="00FC6B8B" w:rsidRDefault="00FC6B8B" w:rsidP="00FC6B8B">
      <w:pPr>
        <w:pStyle w:val="text"/>
        <w:suppressAutoHyphens/>
        <w:spacing w:before="240"/>
        <w:rPr>
          <w:lang w:eastAsia="zh-CN"/>
        </w:rPr>
      </w:pPr>
      <w:r>
        <w:rPr>
          <w:rFonts w:hint="eastAsia"/>
          <w:lang w:eastAsia="zh-CN"/>
        </w:rPr>
        <w:t>新购的</w:t>
      </w:r>
      <w:r>
        <w:rPr>
          <w:lang w:eastAsia="zh-CN"/>
        </w:rPr>
        <w:t>STS 65 Mc</w:t>
      </w:r>
      <w:r>
        <w:rPr>
          <w:vertAlign w:val="superscript"/>
          <w:lang w:eastAsia="zh-CN"/>
        </w:rPr>
        <w:t>11</w:t>
      </w:r>
      <w:r>
        <w:rPr>
          <w:rFonts w:hint="eastAsia"/>
          <w:lang w:eastAsia="zh-CN"/>
        </w:rPr>
        <w:t>双螺杆挤出机及其上下游设备目前正在现场进行安装调试，将于</w:t>
      </w:r>
      <w:r>
        <w:rPr>
          <w:rFonts w:hint="eastAsia"/>
          <w:lang w:eastAsia="zh-CN"/>
        </w:rPr>
        <w:t>2021</w:t>
      </w:r>
      <w:r>
        <w:rPr>
          <w:rFonts w:hint="eastAsia"/>
          <w:lang w:eastAsia="zh-CN"/>
        </w:rPr>
        <w:t>年春天投入使用。</w:t>
      </w:r>
    </w:p>
    <w:p w14:paraId="3DB426CF" w14:textId="44294FAC" w:rsidR="00FC6B8B" w:rsidRDefault="00FC6B8B" w:rsidP="00FC6B8B">
      <w:pPr>
        <w:pStyle w:val="text"/>
        <w:suppressAutoHyphens/>
        <w:spacing w:before="240"/>
        <w:rPr>
          <w:b/>
          <w:lang w:eastAsia="zh-CN"/>
        </w:rPr>
      </w:pPr>
      <w:r>
        <w:rPr>
          <w:rFonts w:hint="eastAsia"/>
          <w:b/>
          <w:lang w:eastAsia="zh-CN"/>
        </w:rPr>
        <w:t>更灵活的配混技术</w:t>
      </w:r>
    </w:p>
    <w:p w14:paraId="304763BE" w14:textId="11853DBC" w:rsidR="00FC6B8B" w:rsidRDefault="00FC6B8B" w:rsidP="00FC6B8B">
      <w:pPr>
        <w:pStyle w:val="text"/>
        <w:suppressAutoHyphens/>
        <w:spacing w:before="240"/>
        <w:rPr>
          <w:lang w:eastAsia="zh-CN"/>
        </w:rPr>
      </w:pPr>
      <w:r>
        <w:rPr>
          <w:rFonts w:hint="eastAsia"/>
          <w:lang w:eastAsia="zh-CN"/>
        </w:rPr>
        <w:t>科倍隆将</w:t>
      </w:r>
      <w:r>
        <w:rPr>
          <w:lang w:eastAsia="zh-CN"/>
        </w:rPr>
        <w:t>Asahel</w:t>
      </w:r>
      <w:r>
        <w:rPr>
          <w:rFonts w:hint="eastAsia"/>
          <w:lang w:eastAsia="zh-CN"/>
        </w:rPr>
        <w:t>的配混生产线设计得非常灵活，以满足生物降解材料生产过程中可能遇到的各种工艺和配方。另外，得益于科倍隆楷创的高精度喂料机，各种不同形态的物料都可以精确计量添加到挤出机中。</w:t>
      </w:r>
    </w:p>
    <w:p w14:paraId="705AC004" w14:textId="4D280CF3" w:rsidR="00FC6B8B" w:rsidRDefault="00FC6B8B" w:rsidP="00FC6B8B">
      <w:pPr>
        <w:pStyle w:val="text"/>
        <w:suppressAutoHyphens/>
        <w:spacing w:before="240"/>
        <w:rPr>
          <w:lang w:eastAsia="zh-CN"/>
        </w:rPr>
      </w:pPr>
      <w:r>
        <w:rPr>
          <w:rFonts w:hint="eastAsia"/>
          <w:lang w:eastAsia="zh-CN"/>
        </w:rPr>
        <w:t>四台失重式计量喂料称中，包含了两台</w:t>
      </w:r>
      <w:r>
        <w:rPr>
          <w:rFonts w:hint="eastAsia"/>
          <w:lang w:eastAsia="zh-CN"/>
        </w:rPr>
        <w:t>T35</w:t>
      </w:r>
      <w:r>
        <w:rPr>
          <w:rFonts w:hint="eastAsia"/>
          <w:lang w:eastAsia="zh-CN"/>
        </w:rPr>
        <w:t>双螺杆喂料机，一台</w:t>
      </w:r>
      <w:r>
        <w:rPr>
          <w:rFonts w:hint="eastAsia"/>
          <w:lang w:eastAsia="zh-CN"/>
        </w:rPr>
        <w:t>S60</w:t>
      </w:r>
      <w:r>
        <w:rPr>
          <w:rFonts w:hint="eastAsia"/>
          <w:lang w:eastAsia="zh-CN"/>
        </w:rPr>
        <w:t>单螺杆喂料机和一台液体称。</w:t>
      </w:r>
      <w:r>
        <w:rPr>
          <w:rFonts w:hint="eastAsia"/>
          <w:lang w:eastAsia="zh-CN"/>
        </w:rPr>
        <w:t>S60</w:t>
      </w:r>
      <w:r>
        <w:rPr>
          <w:rFonts w:hint="eastAsia"/>
          <w:lang w:eastAsia="zh-CN"/>
        </w:rPr>
        <w:t>单螺杆喂料机主要用于流动性比较好的物料，比如树脂颗粒或其他粒料。</w:t>
      </w:r>
      <w:r>
        <w:rPr>
          <w:rFonts w:hint="eastAsia"/>
          <w:lang w:eastAsia="zh-CN"/>
        </w:rPr>
        <w:t>T35</w:t>
      </w:r>
      <w:r>
        <w:rPr>
          <w:rFonts w:hint="eastAsia"/>
          <w:lang w:eastAsia="zh-CN"/>
        </w:rPr>
        <w:t>双螺杆喂料机的因为有自清洁功能，主要用于如淀粉、碳酸钙等非常难喂的粉料的计量和喂料。两台</w:t>
      </w:r>
      <w:r>
        <w:rPr>
          <w:rFonts w:hint="eastAsia"/>
          <w:lang w:eastAsia="zh-CN"/>
        </w:rPr>
        <w:t>T35</w:t>
      </w:r>
      <w:r>
        <w:rPr>
          <w:rFonts w:hint="eastAsia"/>
          <w:lang w:eastAsia="zh-CN"/>
        </w:rPr>
        <w:lastRenderedPageBreak/>
        <w:t>双螺杆喂料机都配备了科倍隆楷创独有的</w:t>
      </w:r>
      <w:proofErr w:type="spellStart"/>
      <w:r w:rsidRPr="00CC3445">
        <w:rPr>
          <w:lang w:eastAsia="zh-CN"/>
        </w:rPr>
        <w:t>ActiFlow</w:t>
      </w:r>
      <w:proofErr w:type="spellEnd"/>
      <w:r w:rsidRPr="00CC3445">
        <w:rPr>
          <w:lang w:eastAsia="zh-CN"/>
        </w:rPr>
        <w:t>™</w:t>
      </w:r>
      <w:r>
        <w:rPr>
          <w:rFonts w:hint="eastAsia"/>
          <w:lang w:eastAsia="zh-CN"/>
        </w:rPr>
        <w:t>智能助流装置，能可靠有效地避免料斗里形成物料架桥或老鼠洞。四台秤都安装在拥有专利的</w:t>
      </w:r>
      <w:r>
        <w:rPr>
          <w:rFonts w:hint="eastAsia"/>
          <w:lang w:eastAsia="zh-CN"/>
        </w:rPr>
        <w:t>S</w:t>
      </w:r>
      <w:r>
        <w:rPr>
          <w:lang w:eastAsia="zh-CN"/>
        </w:rPr>
        <w:t>FT</w:t>
      </w:r>
      <w:r>
        <w:rPr>
          <w:rFonts w:hint="eastAsia"/>
          <w:lang w:eastAsia="zh-CN"/>
        </w:rPr>
        <w:t>称重模块上。正是这些称重模块保证了各种工艺操作条件下更精确、稳定和可靠的数字化计量。结合</w:t>
      </w:r>
      <w:r>
        <w:rPr>
          <w:rFonts w:hint="eastAsia"/>
          <w:lang w:eastAsia="zh-CN"/>
        </w:rPr>
        <w:t>K</w:t>
      </w:r>
      <w:r>
        <w:rPr>
          <w:lang w:eastAsia="zh-CN"/>
        </w:rPr>
        <w:t>CM-III</w:t>
      </w:r>
      <w:r>
        <w:rPr>
          <w:rFonts w:hint="eastAsia"/>
          <w:lang w:eastAsia="zh-CN"/>
        </w:rPr>
        <w:t>的快速取样率，该先进称重科技可实现极高的瞬时精度，这在连续挤出工艺中显得非常重要。</w:t>
      </w:r>
    </w:p>
    <w:p w14:paraId="7B48ADF3" w14:textId="6D984905" w:rsidR="00FC6B8B" w:rsidRDefault="00FC6B8B" w:rsidP="00FC6B8B">
      <w:pPr>
        <w:pStyle w:val="text"/>
        <w:suppressAutoHyphens/>
        <w:spacing w:before="240"/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S</w:t>
      </w:r>
      <w:r>
        <w:rPr>
          <w:lang w:eastAsia="zh-CN"/>
        </w:rPr>
        <w:t>TS 65 Mc</w:t>
      </w:r>
      <w:r>
        <w:rPr>
          <w:vertAlign w:val="superscript"/>
          <w:lang w:eastAsia="zh-CN"/>
        </w:rPr>
        <w:t>11</w:t>
      </w:r>
      <w:r>
        <w:rPr>
          <w:rFonts w:hint="eastAsia"/>
          <w:lang w:eastAsia="zh-CN"/>
        </w:rPr>
        <w:t>挤出机的工艺加工段，生物可降解聚合物为熔融状态，不可熔融的部分如淀粉将被塑化。同时在加工段实现有效的分散和脱挥。接着从机头口模孔流出的料条浸到水槽中进行冷却，然后经吸干机表面脱水，再用</w:t>
      </w:r>
      <w:r>
        <w:rPr>
          <w:lang w:eastAsia="zh-CN"/>
        </w:rPr>
        <w:t>SP 220 treasure</w:t>
      </w:r>
      <w:r>
        <w:rPr>
          <w:rFonts w:hint="eastAsia"/>
          <w:lang w:eastAsia="zh-CN"/>
        </w:rPr>
        <w:t>拉条切粒机造粒。</w:t>
      </w:r>
    </w:p>
    <w:p w14:paraId="6B55FEBC" w14:textId="63C5D038" w:rsidR="00FC6B8B" w:rsidRDefault="00FC6B8B" w:rsidP="00FC6B8B">
      <w:pPr>
        <w:pStyle w:val="text"/>
        <w:suppressAutoHyphens/>
        <w:spacing w:before="240"/>
        <w:rPr>
          <w:lang w:eastAsia="zh-CN"/>
        </w:rPr>
      </w:pPr>
      <w:r>
        <w:rPr>
          <w:rFonts w:hint="eastAsia"/>
          <w:lang w:eastAsia="zh-CN"/>
        </w:rPr>
        <w:t>科倍隆将设备所有能接触到物料的部分，都提供了防磨处理。设备的操作灵活性也得到了很大提升。</w:t>
      </w:r>
      <w:r>
        <w:rPr>
          <w:lang w:eastAsia="zh-CN"/>
        </w:rPr>
        <w:t>Asahel</w:t>
      </w:r>
      <w:r>
        <w:rPr>
          <w:rFonts w:hint="eastAsia"/>
          <w:lang w:eastAsia="zh-CN"/>
        </w:rPr>
        <w:t>可以用这条配混生产线，加工各种原材料，即使是腐蚀性物料或磨蚀性物料都可以保证很长的使用寿命。</w:t>
      </w:r>
    </w:p>
    <w:p w14:paraId="36D1EEB4" w14:textId="015787A8" w:rsidR="00FC6B8B" w:rsidRDefault="00FC6B8B" w:rsidP="00FC6B8B">
      <w:pPr>
        <w:pStyle w:val="text"/>
        <w:suppressAutoHyphens/>
        <w:spacing w:before="240"/>
        <w:rPr>
          <w:b/>
          <w:lang w:eastAsia="zh-CN"/>
        </w:rPr>
      </w:pPr>
      <w:r>
        <w:rPr>
          <w:rFonts w:hint="eastAsia"/>
          <w:b/>
          <w:lang w:eastAsia="zh-CN"/>
        </w:rPr>
        <w:t>可持续性公司战略</w:t>
      </w:r>
    </w:p>
    <w:p w14:paraId="58675207" w14:textId="77777777" w:rsidR="00FC6B8B" w:rsidRDefault="00FC6B8B" w:rsidP="00FC6B8B">
      <w:pPr>
        <w:pStyle w:val="text"/>
        <w:suppressAutoHyphens/>
        <w:spacing w:before="240"/>
        <w:rPr>
          <w:lang w:eastAsia="zh-CN"/>
        </w:rPr>
      </w:pPr>
      <w:r>
        <w:rPr>
          <w:rFonts w:hint="eastAsia"/>
          <w:lang w:eastAsia="zh-CN"/>
        </w:rPr>
        <w:t>自</w:t>
      </w:r>
      <w:r>
        <w:rPr>
          <w:rFonts w:hint="eastAsia"/>
          <w:lang w:eastAsia="zh-CN"/>
        </w:rPr>
        <w:t>2018</w:t>
      </w:r>
      <w:r>
        <w:rPr>
          <w:rFonts w:hint="eastAsia"/>
          <w:lang w:eastAsia="zh-CN"/>
        </w:rPr>
        <w:t>年开始，贝宁就已经开始禁止以石油基为原料的塑料袋及包装制品的进口、生产、销售和使用。而在那之前</w:t>
      </w:r>
      <w:r>
        <w:rPr>
          <w:lang w:eastAsia="zh-CN"/>
        </w:rPr>
        <w:t>Asahel</w:t>
      </w:r>
      <w:r>
        <w:rPr>
          <w:rFonts w:hint="eastAsia"/>
          <w:lang w:eastAsia="zh-CN"/>
        </w:rPr>
        <w:t>是用新</w:t>
      </w:r>
      <w:r>
        <w:rPr>
          <w:rFonts w:hint="eastAsia"/>
          <w:lang w:eastAsia="zh-CN"/>
        </w:rPr>
        <w:t>P</w:t>
      </w:r>
      <w:r>
        <w:rPr>
          <w:lang w:eastAsia="zh-CN"/>
        </w:rPr>
        <w:t>E</w:t>
      </w:r>
      <w:r>
        <w:rPr>
          <w:rFonts w:hint="eastAsia"/>
          <w:lang w:eastAsia="zh-CN"/>
        </w:rPr>
        <w:t>颗粒料和回料来制造自己的薄膜产品，这些薄膜制品被广泛应用于日用品和超市购物袋。</w:t>
      </w:r>
    </w:p>
    <w:p w14:paraId="768F61F4" w14:textId="77777777" w:rsidR="00FC6B8B" w:rsidRDefault="00FC6B8B" w:rsidP="00FC6B8B">
      <w:pPr>
        <w:pStyle w:val="text"/>
        <w:suppressAutoHyphens/>
        <w:spacing w:before="240"/>
        <w:rPr>
          <w:lang w:eastAsia="zh-CN"/>
        </w:rPr>
      </w:pPr>
      <w:r>
        <w:rPr>
          <w:rFonts w:hint="eastAsia"/>
          <w:lang w:eastAsia="zh-CN"/>
        </w:rPr>
        <w:t>新的环保禁令对于</w:t>
      </w:r>
      <w:r>
        <w:rPr>
          <w:lang w:eastAsia="zh-CN"/>
        </w:rPr>
        <w:t>Asahel</w:t>
      </w:r>
      <w:r>
        <w:rPr>
          <w:rFonts w:hint="eastAsia"/>
          <w:lang w:eastAsia="zh-CN"/>
        </w:rPr>
        <w:t>来说既是挑战也是机遇。公司将产品全部切换为生物降解塑料。在科倍隆斯图加特实验室实验成功并经过相关培训后，</w:t>
      </w:r>
      <w:r>
        <w:rPr>
          <w:lang w:eastAsia="zh-CN"/>
        </w:rPr>
        <w:t>Asahel</w:t>
      </w:r>
      <w:r>
        <w:rPr>
          <w:rFonts w:hint="eastAsia"/>
          <w:lang w:eastAsia="zh-CN"/>
        </w:rPr>
        <w:t>开始用一套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ZSK 26 Mc</w:t>
      </w:r>
      <w:r>
        <w:rPr>
          <w:vertAlign w:val="superscript"/>
          <w:lang w:eastAsia="zh-CN"/>
        </w:rPr>
        <w:t>18</w:t>
      </w:r>
      <w:r>
        <w:rPr>
          <w:rFonts w:hint="eastAsia"/>
          <w:lang w:eastAsia="zh-CN"/>
        </w:rPr>
        <w:t>实验线在当地生产生物降解塑料，再将这些材料应用于下一步自行生产可生物降解的袋子和包装制品。</w:t>
      </w:r>
    </w:p>
    <w:p w14:paraId="2D69167B" w14:textId="77777777" w:rsidR="00FC6B8B" w:rsidRDefault="00FC6B8B" w:rsidP="00FC6B8B">
      <w:pPr>
        <w:pStyle w:val="text"/>
        <w:suppressAutoHyphens/>
        <w:spacing w:before="240"/>
      </w:pPr>
      <w:r>
        <w:rPr>
          <w:rFonts w:hint="eastAsia"/>
          <w:lang w:eastAsia="zh-CN"/>
        </w:rPr>
        <w:t>通过新购置的这一套科倍隆配混系统，</w:t>
      </w:r>
      <w:r>
        <w:rPr>
          <w:lang w:eastAsia="zh-CN"/>
        </w:rPr>
        <w:t>Asahel</w:t>
      </w:r>
      <w:r>
        <w:rPr>
          <w:rFonts w:hint="eastAsia"/>
          <w:lang w:eastAsia="zh-CN"/>
        </w:rPr>
        <w:t>可以显著提高自身产品的产能。</w:t>
      </w:r>
      <w:r>
        <w:rPr>
          <w:lang w:eastAsia="zh-CN"/>
        </w:rPr>
        <w:t>Asahel</w:t>
      </w:r>
      <w:r>
        <w:rPr>
          <w:rFonts w:hint="eastAsia"/>
          <w:lang w:eastAsia="zh-CN"/>
        </w:rPr>
        <w:t>发展部负责人</w:t>
      </w:r>
      <w:r>
        <w:rPr>
          <w:lang w:eastAsia="zh-CN"/>
        </w:rPr>
        <w:t xml:space="preserve">David Romaric </w:t>
      </w:r>
      <w:proofErr w:type="spellStart"/>
      <w:r>
        <w:rPr>
          <w:lang w:eastAsia="zh-CN"/>
        </w:rPr>
        <w:t>Tinkou</w:t>
      </w:r>
      <w:proofErr w:type="spellEnd"/>
      <w:r>
        <w:rPr>
          <w:rFonts w:hint="eastAsia"/>
          <w:lang w:eastAsia="zh-CN"/>
        </w:rPr>
        <w:t>非常满意目前公司的发展策略：“我们成功地将产品转型为生物降解材料以满足市场的需求。非常感谢科倍隆可靠的技术和工艺支持。目前我们成功融合了生产需要和环保兼顾。我们将继续推进可持续性发展这个目标，期待新配混系统可以短期内显著提高我们的产品产能。”</w:t>
      </w:r>
    </w:p>
    <w:p w14:paraId="15FBF1A7" w14:textId="77777777" w:rsidR="00FC6B8B" w:rsidRDefault="00FC6B8B" w:rsidP="00FC6B8B">
      <w:pPr>
        <w:pStyle w:val="text"/>
        <w:suppressAutoHyphens/>
        <w:spacing w:before="240"/>
        <w:rPr>
          <w:rFonts w:hint="eastAsia"/>
          <w:lang w:eastAsia="zh-CN"/>
        </w:rPr>
      </w:pPr>
    </w:p>
    <w:p w14:paraId="13EDBA4E" w14:textId="77777777" w:rsidR="008A2009" w:rsidRDefault="008A2009" w:rsidP="00FC6B8B">
      <w:pPr>
        <w:rPr>
          <w:rFonts w:cs="Arial"/>
          <w:b/>
          <w:bCs/>
          <w:sz w:val="20"/>
        </w:rPr>
      </w:pPr>
    </w:p>
    <w:p w14:paraId="01456C22" w14:textId="77777777" w:rsidR="008A2009" w:rsidRDefault="008A2009" w:rsidP="00FC6B8B">
      <w:pPr>
        <w:rPr>
          <w:rFonts w:cs="Arial"/>
          <w:b/>
          <w:bCs/>
          <w:sz w:val="20"/>
        </w:rPr>
      </w:pPr>
    </w:p>
    <w:p w14:paraId="68B8650D" w14:textId="77777777" w:rsidR="008A2009" w:rsidRDefault="008A2009" w:rsidP="00FC6B8B">
      <w:pPr>
        <w:rPr>
          <w:rFonts w:cs="Arial"/>
          <w:b/>
          <w:bCs/>
          <w:sz w:val="20"/>
        </w:rPr>
      </w:pPr>
    </w:p>
    <w:p w14:paraId="5898A9AE" w14:textId="77777777" w:rsidR="008A2009" w:rsidRDefault="008A2009" w:rsidP="00FC6B8B">
      <w:pPr>
        <w:rPr>
          <w:rFonts w:cs="Arial"/>
          <w:b/>
          <w:bCs/>
          <w:sz w:val="20"/>
        </w:rPr>
      </w:pPr>
    </w:p>
    <w:p w14:paraId="1E5E07BA" w14:textId="77777777" w:rsidR="008A2009" w:rsidRDefault="008A2009" w:rsidP="00FC6B8B">
      <w:pPr>
        <w:rPr>
          <w:rFonts w:cs="Arial"/>
          <w:b/>
          <w:bCs/>
          <w:sz w:val="20"/>
        </w:rPr>
      </w:pPr>
    </w:p>
    <w:p w14:paraId="4E49A338" w14:textId="73B26873" w:rsidR="00FC6B8B" w:rsidRPr="004222B0" w:rsidRDefault="00FC6B8B" w:rsidP="00FC6B8B">
      <w:pPr>
        <w:rPr>
          <w:rFonts w:cs="Arial"/>
          <w:b/>
          <w:bCs/>
          <w:sz w:val="20"/>
        </w:rPr>
      </w:pPr>
      <w:r w:rsidRPr="004222B0">
        <w:rPr>
          <w:rFonts w:cs="Arial"/>
          <w:b/>
          <w:bCs/>
          <w:sz w:val="20"/>
        </w:rPr>
        <w:t>About Coperion</w:t>
      </w:r>
    </w:p>
    <w:p w14:paraId="7A0772DB" w14:textId="164EDFEC" w:rsidR="00FC6B8B" w:rsidRDefault="00FC6B8B" w:rsidP="00FC6B8B">
      <w:pPr>
        <w:rPr>
          <w:rFonts w:cs="Arial"/>
          <w:sz w:val="20"/>
        </w:rPr>
      </w:pPr>
      <w:r>
        <w:rPr>
          <w:rFonts w:cs="Arial"/>
          <w:sz w:val="20"/>
        </w:rPr>
        <w:t xml:space="preserve">Coperion is the international market and technology leader in </w:t>
      </w:r>
      <w:r w:rsidRPr="00A070D2">
        <w:rPr>
          <w:rFonts w:cs="Arial"/>
          <w:sz w:val="20"/>
        </w:rPr>
        <w:t xml:space="preserve">compounding and extrusion systems, feeding and weighing technology, bulk materials handling systems and services. Coperion designs, develops, </w:t>
      </w:r>
      <w:proofErr w:type="gramStart"/>
      <w:r w:rsidRPr="00A070D2">
        <w:rPr>
          <w:rFonts w:cs="Arial"/>
          <w:sz w:val="20"/>
        </w:rPr>
        <w:t>manufactures</w:t>
      </w:r>
      <w:proofErr w:type="gramEnd"/>
      <w:r w:rsidRPr="00A070D2">
        <w:rPr>
          <w:rFonts w:cs="Arial"/>
          <w:sz w:val="20"/>
        </w:rPr>
        <w:t xml:space="preserve"> and maintains systems, machines and components for </w:t>
      </w:r>
      <w:r>
        <w:rPr>
          <w:rFonts w:cs="Arial"/>
          <w:sz w:val="20"/>
        </w:rPr>
        <w:t xml:space="preserve">the plastics, chemicals, pharmaceutical, food and minerals industries. Within its three divisions – Polymer, Equipment &amp; Systems, </w:t>
      </w:r>
      <w:r>
        <w:rPr>
          <w:rFonts w:cs="Arial"/>
          <w:sz w:val="20"/>
        </w:rPr>
        <w:lastRenderedPageBreak/>
        <w:t xml:space="preserve">and Service – Coperion has 2,500 employees and nearly 30 sales and service companies worldwide. Coperion K-Tron is part of the Equipment &amp; Systems division of Coperion. For more information visit </w:t>
      </w:r>
      <w:hyperlink r:id="rId8" w:history="1">
        <w:r>
          <w:rPr>
            <w:rStyle w:val="Hyperlink"/>
            <w:rFonts w:cs="Arial"/>
            <w:sz w:val="20"/>
          </w:rPr>
          <w:t>www.coperion.com</w:t>
        </w:r>
      </w:hyperlink>
      <w:r>
        <w:rPr>
          <w:rFonts w:cs="Arial"/>
          <w:sz w:val="20"/>
        </w:rPr>
        <w:t xml:space="preserve"> or email </w:t>
      </w:r>
      <w:hyperlink r:id="rId9" w:history="1">
        <w:r>
          <w:rPr>
            <w:rStyle w:val="Hyperlink"/>
            <w:rFonts w:cs="Arial"/>
            <w:sz w:val="20"/>
          </w:rPr>
          <w:t>info@coperion.com</w:t>
        </w:r>
      </w:hyperlink>
      <w:r>
        <w:rPr>
          <w:rFonts w:cs="Arial"/>
          <w:sz w:val="20"/>
        </w:rPr>
        <w:t>.</w:t>
      </w:r>
    </w:p>
    <w:p w14:paraId="6BEED7DF" w14:textId="77777777" w:rsidR="00FC6B8B" w:rsidRDefault="00FC6B8B" w:rsidP="00FC6B8B">
      <w:pPr>
        <w:pStyle w:val="text"/>
        <w:suppressAutoHyphens/>
        <w:spacing w:before="240"/>
        <w:rPr>
          <w:rFonts w:hint="eastAsia"/>
          <w:lang w:eastAsia="zh-CN"/>
        </w:rPr>
      </w:pPr>
    </w:p>
    <w:bookmarkEnd w:id="8"/>
    <w:bookmarkEnd w:id="9"/>
    <w:p w14:paraId="20D4020D" w14:textId="77777777" w:rsidR="006F540A" w:rsidRPr="00290004" w:rsidRDefault="006F540A" w:rsidP="006F540A">
      <w:pPr>
        <w:pStyle w:val="Trennung"/>
        <w:spacing w:before="240" w:after="240"/>
        <w:rPr>
          <w:rFonts w:hint="eastAsia"/>
        </w:rPr>
      </w:pPr>
      <w:r w:rsidRPr="00290004">
        <w:t></w:t>
      </w:r>
      <w:r w:rsidRPr="00290004">
        <w:t></w:t>
      </w:r>
      <w:r w:rsidRPr="00290004">
        <w:t></w:t>
      </w:r>
    </w:p>
    <w:p w14:paraId="005F74CF" w14:textId="77777777" w:rsidR="006F540A" w:rsidRPr="00290004" w:rsidRDefault="006F540A" w:rsidP="006F540A">
      <w:pPr>
        <w:pStyle w:val="Trennung"/>
        <w:spacing w:before="240" w:after="240"/>
        <w:rPr>
          <w:rFonts w:hint="eastAsia"/>
        </w:rPr>
      </w:pPr>
    </w:p>
    <w:p w14:paraId="2D5CAAAF" w14:textId="77777777" w:rsidR="00FC6B8B" w:rsidRDefault="00FC6B8B" w:rsidP="00FC6B8B">
      <w:pPr>
        <w:pStyle w:val="Internet"/>
        <w:pBdr>
          <w:bottom w:val="single" w:sz="8" w:space="0" w:color="auto"/>
        </w:pBdr>
        <w:ind w:right="-113"/>
      </w:pPr>
      <w:bookmarkStart w:id="10" w:name="OLE_LINK1"/>
      <w:r w:rsidRPr="00290004">
        <w:t>Dear colleagues,</w:t>
      </w:r>
      <w:r w:rsidRPr="00290004">
        <w:br/>
        <w:t xml:space="preserve">You will find this </w:t>
      </w:r>
      <w:r>
        <w:rPr>
          <w:u w:val="single"/>
        </w:rPr>
        <w:t xml:space="preserve">press release in </w:t>
      </w:r>
      <w:r w:rsidRPr="00290004">
        <w:rPr>
          <w:u w:val="single"/>
        </w:rPr>
        <w:t>English</w:t>
      </w:r>
      <w:r>
        <w:rPr>
          <w:u w:val="single"/>
        </w:rPr>
        <w:t>, German, Chinese and French</w:t>
      </w:r>
      <w:r w:rsidRPr="00290004">
        <w:t xml:space="preserve"> together with </w:t>
      </w:r>
      <w:r w:rsidRPr="00290004">
        <w:rPr>
          <w:u w:val="single"/>
        </w:rPr>
        <w:t>the pictures in printable quality</w:t>
      </w:r>
      <w:r w:rsidRPr="00290004">
        <w:t xml:space="preserve"> for download at </w:t>
      </w:r>
    </w:p>
    <w:p w14:paraId="6013D15B" w14:textId="3216EC15" w:rsidR="00172332" w:rsidRPr="00290004" w:rsidRDefault="00FC6B8B" w:rsidP="00172332">
      <w:pPr>
        <w:pStyle w:val="Internet"/>
        <w:pBdr>
          <w:bottom w:val="single" w:sz="8" w:space="0" w:color="auto"/>
        </w:pBdr>
        <w:ind w:right="-113"/>
        <w:rPr>
          <w:b/>
        </w:rPr>
      </w:pPr>
      <w:hyperlink r:id="rId10" w:history="1">
        <w:r w:rsidRPr="00FE2E44">
          <w:rPr>
            <w:rStyle w:val="Hyperlink"/>
            <w:b/>
          </w:rPr>
          <w:t>https://www.coperion.com/en/news-media/newsroom/</w:t>
        </w:r>
      </w:hyperlink>
      <w:r>
        <w:rPr>
          <w:b/>
        </w:rPr>
        <w:t xml:space="preserve"> </w:t>
      </w:r>
      <w:r w:rsidR="00172332">
        <w:rPr>
          <w:b/>
        </w:rPr>
        <w:t xml:space="preserve"> </w:t>
      </w:r>
    </w:p>
    <w:bookmarkEnd w:id="10"/>
    <w:p w14:paraId="456D7BDA" w14:textId="77777777" w:rsidR="006F540A" w:rsidRPr="00290004" w:rsidRDefault="006F540A" w:rsidP="006F540A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 w:rsidRPr="00290004">
        <w:rPr>
          <w:sz w:val="6"/>
        </w:rPr>
        <w:t xml:space="preserve">  .</w:t>
      </w:r>
    </w:p>
    <w:p w14:paraId="14352ABF" w14:textId="77777777" w:rsidR="006F540A" w:rsidRPr="00290004" w:rsidRDefault="006F540A" w:rsidP="006F540A">
      <w:pPr>
        <w:pStyle w:val="Internet"/>
        <w:pBdr>
          <w:bottom w:val="single" w:sz="8" w:space="0" w:color="auto"/>
        </w:pBdr>
        <w:ind w:right="-113"/>
        <w:rPr>
          <w:sz w:val="6"/>
        </w:rPr>
      </w:pPr>
    </w:p>
    <w:p w14:paraId="2D0D6999" w14:textId="77777777" w:rsidR="00172332" w:rsidRDefault="00172332" w:rsidP="006F540A">
      <w:pPr>
        <w:pStyle w:val="Beleg"/>
        <w:spacing w:before="360"/>
      </w:pPr>
    </w:p>
    <w:p w14:paraId="56B59EFA" w14:textId="77777777" w:rsidR="006F540A" w:rsidRPr="00290004" w:rsidRDefault="006F540A" w:rsidP="006F540A">
      <w:pPr>
        <w:pStyle w:val="Beleg"/>
        <w:spacing w:before="360"/>
      </w:pPr>
      <w:proofErr w:type="gramStart"/>
      <w:r w:rsidRPr="00290004">
        <w:t>Editor</w:t>
      </w:r>
      <w:proofErr w:type="gramEnd"/>
      <w:r w:rsidRPr="00290004">
        <w:t xml:space="preserve"> contact and copies: </w:t>
      </w:r>
    </w:p>
    <w:p w14:paraId="10A0C280" w14:textId="6923D620" w:rsidR="006F540A" w:rsidRPr="00172332" w:rsidRDefault="006F540A" w:rsidP="00FD4C0E">
      <w:pPr>
        <w:pStyle w:val="Konsens"/>
        <w:spacing w:before="120"/>
        <w:rPr>
          <w:rStyle w:val="Hyperlink"/>
          <w:szCs w:val="22"/>
          <w:lang w:val="de-DE"/>
        </w:rPr>
      </w:pPr>
      <w:r w:rsidRPr="002967B4">
        <w:t xml:space="preserve">Dr. </w:t>
      </w:r>
      <w:proofErr w:type="spellStart"/>
      <w:r w:rsidRPr="002967B4">
        <w:t>Jörg</w:t>
      </w:r>
      <w:proofErr w:type="spellEnd"/>
      <w:r w:rsidRPr="002967B4">
        <w:t xml:space="preserve"> Wolters, KONSENS Public Relations GmbH &amp; Co. </w:t>
      </w:r>
      <w:r w:rsidRPr="00172332">
        <w:rPr>
          <w:lang w:val="de-DE"/>
        </w:rPr>
        <w:t>KG,</w:t>
      </w:r>
      <w:r w:rsidRPr="00172332">
        <w:rPr>
          <w:lang w:val="de-DE"/>
        </w:rPr>
        <w:br/>
      </w:r>
      <w:r w:rsidR="00FD4C0E">
        <w:rPr>
          <w:lang w:val="de-DE"/>
        </w:rPr>
        <w:t>Im Kühlen Grund 10</w:t>
      </w:r>
      <w:r w:rsidRPr="00172332">
        <w:rPr>
          <w:lang w:val="de-DE"/>
        </w:rPr>
        <w:t xml:space="preserve">, D-64823 </w:t>
      </w:r>
      <w:proofErr w:type="spellStart"/>
      <w:r w:rsidRPr="00172332">
        <w:rPr>
          <w:lang w:val="de-DE"/>
        </w:rPr>
        <w:t>Gross-Umstadt</w:t>
      </w:r>
      <w:proofErr w:type="spellEnd"/>
      <w:r w:rsidRPr="00172332">
        <w:rPr>
          <w:lang w:val="de-DE"/>
        </w:rPr>
        <w:br/>
        <w:t>Tel.:</w:t>
      </w:r>
      <w:r w:rsidR="003D1DA7" w:rsidRPr="00172332">
        <w:rPr>
          <w:lang w:val="de-DE"/>
        </w:rPr>
        <w:t xml:space="preserve"> </w:t>
      </w:r>
      <w:r w:rsidRPr="00172332">
        <w:rPr>
          <w:lang w:val="de-DE"/>
        </w:rPr>
        <w:t>+49 (0)60 78/93 63-0, Fax: +49 (0)60 78/93 63-20</w:t>
      </w:r>
      <w:r w:rsidRPr="00172332">
        <w:rPr>
          <w:lang w:val="de-DE"/>
        </w:rPr>
        <w:br/>
      </w:r>
      <w:proofErr w:type="spellStart"/>
      <w:r w:rsidRPr="00172332">
        <w:rPr>
          <w:lang w:val="de-DE"/>
        </w:rPr>
        <w:t>E-mail</w:t>
      </w:r>
      <w:proofErr w:type="spellEnd"/>
      <w:r w:rsidRPr="00172332">
        <w:rPr>
          <w:lang w:val="de-DE"/>
        </w:rPr>
        <w:t xml:space="preserve">:  mail@konsens.de, Internet:  </w:t>
      </w:r>
      <w:hyperlink r:id="rId11" w:history="1">
        <w:r w:rsidR="00C6230D" w:rsidRPr="00172332">
          <w:rPr>
            <w:rStyle w:val="Hyperlink"/>
            <w:lang w:val="de-DE"/>
          </w:rPr>
          <w:t>www.konsens.de</w:t>
        </w:r>
      </w:hyperlink>
    </w:p>
    <w:p w14:paraId="2E004729" w14:textId="77777777" w:rsidR="008A2009" w:rsidRDefault="008A2009">
      <w:pPr>
        <w:overflowPunct/>
        <w:autoSpaceDE/>
        <w:autoSpaceDN/>
        <w:adjustRightInd/>
        <w:textAlignment w:val="auto"/>
        <w:rPr>
          <w:rStyle w:val="Seitenzahl"/>
          <w:lang w:val="de-DE"/>
        </w:rPr>
      </w:pPr>
    </w:p>
    <w:p w14:paraId="0D241175" w14:textId="77777777" w:rsidR="008A2009" w:rsidRDefault="008A2009">
      <w:pPr>
        <w:overflowPunct/>
        <w:autoSpaceDE/>
        <w:autoSpaceDN/>
        <w:adjustRightInd/>
        <w:textAlignment w:val="auto"/>
        <w:rPr>
          <w:rStyle w:val="Seitenzahl"/>
          <w:lang w:val="de-DE"/>
        </w:rPr>
      </w:pPr>
    </w:p>
    <w:p w14:paraId="2EC58288" w14:textId="77777777" w:rsidR="008A2009" w:rsidRDefault="008A2009">
      <w:pPr>
        <w:overflowPunct/>
        <w:autoSpaceDE/>
        <w:autoSpaceDN/>
        <w:adjustRightInd/>
        <w:textAlignment w:val="auto"/>
        <w:rPr>
          <w:rStyle w:val="Seitenzahl"/>
          <w:lang w:val="de-DE"/>
        </w:rPr>
      </w:pPr>
    </w:p>
    <w:p w14:paraId="522189F0" w14:textId="7266DC4A" w:rsidR="006F4DB8" w:rsidRPr="008A2009" w:rsidRDefault="006F4DB8" w:rsidP="007D5BD8">
      <w:pPr>
        <w:pStyle w:val="Kopfzeile"/>
        <w:spacing w:line="360" w:lineRule="auto"/>
        <w:rPr>
          <w:lang w:val="de-DE"/>
        </w:rPr>
      </w:pPr>
    </w:p>
    <w:p w14:paraId="1BFC5AAA" w14:textId="1EDA80BA" w:rsidR="00B43374" w:rsidRDefault="00B43374" w:rsidP="00172332">
      <w:pPr>
        <w:pStyle w:val="Kopfzeile"/>
        <w:spacing w:before="120" w:line="360" w:lineRule="auto"/>
        <w:rPr>
          <w:lang w:val="de-DE" w:eastAsia="zh-CN"/>
        </w:rPr>
      </w:pPr>
    </w:p>
    <w:p w14:paraId="5EF1CAB1" w14:textId="77777777" w:rsidR="00FC6B8B" w:rsidRPr="00FC6B8B" w:rsidRDefault="00FC6B8B" w:rsidP="00FC6B8B">
      <w:pPr>
        <w:overflowPunct/>
        <w:autoSpaceDE/>
        <w:autoSpaceDN/>
        <w:adjustRightInd/>
        <w:spacing w:line="360" w:lineRule="auto"/>
        <w:textAlignment w:val="auto"/>
        <w:rPr>
          <w:lang w:val="de-DE" w:eastAsia="zh-CN"/>
        </w:rPr>
      </w:pPr>
      <w:r w:rsidRPr="00FC6B8B">
        <w:rPr>
          <w:rFonts w:hint="eastAsia"/>
          <w:lang w:eastAsia="zh-CN"/>
        </w:rPr>
        <w:t>吹膜制造商</w:t>
      </w:r>
      <w:proofErr w:type="spellStart"/>
      <w:r w:rsidRPr="00FC6B8B">
        <w:rPr>
          <w:lang w:val="de-DE" w:eastAsia="zh-CN"/>
        </w:rPr>
        <w:t>Asahel</w:t>
      </w:r>
      <w:proofErr w:type="spellEnd"/>
      <w:r w:rsidRPr="00FC6B8B">
        <w:rPr>
          <w:lang w:val="de-DE" w:eastAsia="zh-CN"/>
        </w:rPr>
        <w:t xml:space="preserve"> </w:t>
      </w:r>
      <w:r w:rsidRPr="00FC6B8B">
        <w:rPr>
          <w:lang w:val="de-DE"/>
        </w:rPr>
        <w:t>Benin</w:t>
      </w:r>
      <w:r w:rsidRPr="00FC6B8B">
        <w:rPr>
          <w:rFonts w:hint="eastAsia"/>
          <w:lang w:eastAsia="zh-CN"/>
        </w:rPr>
        <w:t>选择科倍隆配混生产线</w:t>
      </w:r>
      <w:r w:rsidRPr="00FC6B8B">
        <w:rPr>
          <w:lang w:val="de-DE"/>
        </w:rPr>
        <w:t>STS 65 Mc</w:t>
      </w:r>
      <w:r w:rsidRPr="00FC6B8B">
        <w:rPr>
          <w:vertAlign w:val="superscript"/>
          <w:lang w:val="de-DE"/>
        </w:rPr>
        <w:t>11</w:t>
      </w:r>
      <w:r w:rsidRPr="00FC6B8B">
        <w:rPr>
          <w:rFonts w:hint="eastAsia"/>
          <w:lang w:eastAsia="zh-CN"/>
        </w:rPr>
        <w:t>用于生产生物降解材料</w:t>
      </w:r>
    </w:p>
    <w:p w14:paraId="7CF9D492" w14:textId="77777777" w:rsidR="00FC6B8B" w:rsidRPr="00F426C0" w:rsidRDefault="00FC6B8B" w:rsidP="00FC6B8B">
      <w:pPr>
        <w:overflowPunct/>
        <w:autoSpaceDE/>
        <w:autoSpaceDN/>
        <w:adjustRightInd/>
        <w:spacing w:line="360" w:lineRule="auto"/>
        <w:textAlignment w:val="auto"/>
        <w:rPr>
          <w:rStyle w:val="Seitenzahl"/>
          <w:i/>
          <w:iCs/>
        </w:rPr>
      </w:pPr>
      <w:r>
        <w:rPr>
          <w:rFonts w:hint="eastAsia"/>
          <w:i/>
          <w:iCs/>
          <w:lang w:eastAsia="zh-CN"/>
        </w:rPr>
        <w:t>照片：科倍隆，斯图加特</w:t>
      </w:r>
    </w:p>
    <w:p w14:paraId="2BCF6D70" w14:textId="3523F300" w:rsidR="00816ADE" w:rsidRDefault="00816ADE" w:rsidP="00816ADE">
      <w:pPr>
        <w:pStyle w:val="Kopfzeile"/>
        <w:spacing w:before="120" w:line="360" w:lineRule="auto"/>
        <w:rPr>
          <w:i/>
          <w:iCs/>
          <w:lang w:eastAsia="zh-CN"/>
        </w:rPr>
      </w:pPr>
    </w:p>
    <w:p w14:paraId="3F2E227D" w14:textId="77777777" w:rsidR="008A2009" w:rsidRDefault="008A2009" w:rsidP="00816ADE">
      <w:pPr>
        <w:pStyle w:val="Kopfzeile"/>
        <w:spacing w:before="120" w:line="360" w:lineRule="auto"/>
        <w:rPr>
          <w:i/>
          <w:iCs/>
          <w:lang w:eastAsia="zh-CN"/>
        </w:rPr>
      </w:pPr>
    </w:p>
    <w:p w14:paraId="3AFDFAB5" w14:textId="77777777" w:rsidR="00CB4129" w:rsidRPr="00CB4129" w:rsidRDefault="00CB4129" w:rsidP="00CB4129">
      <w:pPr>
        <w:overflowPunct/>
        <w:autoSpaceDE/>
        <w:autoSpaceDN/>
        <w:adjustRightInd/>
        <w:spacing w:line="360" w:lineRule="auto"/>
        <w:textAlignment w:val="auto"/>
        <w:rPr>
          <w:noProof/>
          <w:lang w:eastAsia="zh-CN"/>
        </w:rPr>
      </w:pPr>
      <w:r w:rsidRPr="00CB4129">
        <w:rPr>
          <w:rFonts w:hint="eastAsia"/>
          <w:noProof/>
          <w:lang w:val="de-DE" w:eastAsia="zh-CN"/>
        </w:rPr>
        <w:t>科倍隆楷创高精度失重式喂料机配有</w:t>
      </w:r>
      <w:proofErr w:type="spellStart"/>
      <w:r w:rsidRPr="00CB4129">
        <w:t>ActiFlow</w:t>
      </w:r>
      <w:proofErr w:type="spellEnd"/>
      <w:r w:rsidRPr="00CB4129">
        <w:rPr>
          <w:rFonts w:hint="eastAsia"/>
          <w:lang w:eastAsia="zh-CN"/>
        </w:rPr>
        <w:t>智能助流装置，能可靠有效地避免料斗里形成物料架桥或老鼠洞。</w:t>
      </w:r>
    </w:p>
    <w:p w14:paraId="3C87D3E9" w14:textId="77777777" w:rsidR="00CB4129" w:rsidRPr="00F426C0" w:rsidRDefault="00CB4129" w:rsidP="00CB4129">
      <w:pPr>
        <w:pStyle w:val="Kopfzeile"/>
        <w:spacing w:before="120" w:line="360" w:lineRule="auto"/>
        <w:rPr>
          <w:i/>
          <w:iCs/>
          <w:lang w:eastAsia="zh-CN"/>
        </w:rPr>
      </w:pPr>
      <w:r w:rsidRPr="00F426C0">
        <w:rPr>
          <w:rFonts w:hint="eastAsia"/>
          <w:i/>
          <w:iCs/>
          <w:lang w:eastAsia="zh-CN"/>
        </w:rPr>
        <w:t>照片：</w:t>
      </w:r>
      <w:r w:rsidRPr="00F426C0">
        <w:rPr>
          <w:rFonts w:hint="eastAsia"/>
          <w:i/>
          <w:iCs/>
          <w:lang w:eastAsia="zh-CN"/>
        </w:rPr>
        <w:t xml:space="preserve"> </w:t>
      </w:r>
      <w:r w:rsidRPr="00F426C0">
        <w:rPr>
          <w:rFonts w:hint="eastAsia"/>
          <w:i/>
          <w:iCs/>
          <w:lang w:eastAsia="zh-CN"/>
        </w:rPr>
        <w:t>科倍隆楷创，</w:t>
      </w:r>
      <w:proofErr w:type="spellStart"/>
      <w:r w:rsidRPr="00F426C0">
        <w:rPr>
          <w:i/>
          <w:iCs/>
        </w:rPr>
        <w:t>Niederlenz</w:t>
      </w:r>
      <w:proofErr w:type="spellEnd"/>
    </w:p>
    <w:p w14:paraId="5ABAA405" w14:textId="77777777" w:rsidR="00CB4129" w:rsidRPr="00D8493F" w:rsidRDefault="00CB4129" w:rsidP="00D8493F">
      <w:pPr>
        <w:overflowPunct/>
        <w:autoSpaceDE/>
        <w:autoSpaceDN/>
        <w:adjustRightInd/>
        <w:textAlignment w:val="auto"/>
        <w:rPr>
          <w:i/>
          <w:iCs/>
          <w:lang w:eastAsia="zh-CN"/>
        </w:rPr>
      </w:pPr>
    </w:p>
    <w:sectPr w:rsidR="00CB4129" w:rsidRPr="00D8493F" w:rsidSect="00BF54B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30B86" w14:textId="77777777" w:rsidR="00D9302B" w:rsidRPr="00CD208F" w:rsidRDefault="00D9302B">
      <w:r w:rsidRPr="00CD208F">
        <w:separator/>
      </w:r>
    </w:p>
  </w:endnote>
  <w:endnote w:type="continuationSeparator" w:id="0">
    <w:p w14:paraId="190E80E1" w14:textId="77777777" w:rsidR="00D9302B" w:rsidRPr="00CD208F" w:rsidRDefault="00D9302B">
      <w:r w:rsidRPr="00CD208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:rsidRPr="00CD208F" w14:paraId="2E99A00F" w14:textId="77777777">
      <w:trPr>
        <w:cantSplit/>
      </w:trPr>
      <w:tc>
        <w:tcPr>
          <w:tcW w:w="7428" w:type="dxa"/>
          <w:noWrap/>
          <w:vAlign w:val="bottom"/>
        </w:tcPr>
        <w:p w14:paraId="7D5C9118" w14:textId="77777777" w:rsidR="00336917" w:rsidRPr="00CD208F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63374133" w14:textId="65C0764B" w:rsidR="00336917" w:rsidRPr="00CD208F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4" w:name="PageName"/>
          <w:bookmarkEnd w:id="14"/>
          <w:r w:rsidRPr="00CD208F">
            <w:rPr>
              <w:sz w:val="14"/>
              <w:szCs w:val="14"/>
            </w:rPr>
            <w:t xml:space="preserve">Page </w:t>
          </w:r>
          <w:r w:rsidRPr="00CD208F">
            <w:rPr>
              <w:rFonts w:cs="Arial"/>
              <w:sz w:val="14"/>
              <w:szCs w:val="14"/>
            </w:rPr>
            <w:fldChar w:fldCharType="begin"/>
          </w:r>
          <w:r w:rsidRPr="00CD208F">
            <w:rPr>
              <w:rFonts w:cs="Arial"/>
              <w:sz w:val="14"/>
              <w:szCs w:val="14"/>
            </w:rPr>
            <w:instrText xml:space="preserve"> PAGE  \* MERGEFORMAT </w:instrText>
          </w:r>
          <w:r w:rsidRPr="00CD208F">
            <w:rPr>
              <w:rFonts w:cs="Arial"/>
              <w:sz w:val="14"/>
              <w:szCs w:val="14"/>
            </w:rPr>
            <w:fldChar w:fldCharType="separate"/>
          </w:r>
          <w:r w:rsidR="00FD4C0E">
            <w:rPr>
              <w:rFonts w:cs="Arial"/>
              <w:noProof/>
              <w:sz w:val="14"/>
              <w:szCs w:val="14"/>
            </w:rPr>
            <w:t>2</w:t>
          </w:r>
          <w:r w:rsidRPr="00CD208F">
            <w:rPr>
              <w:rFonts w:cs="Arial"/>
              <w:sz w:val="14"/>
              <w:szCs w:val="14"/>
            </w:rPr>
            <w:fldChar w:fldCharType="end"/>
          </w:r>
          <w:r w:rsidRPr="00CD208F">
            <w:rPr>
              <w:sz w:val="14"/>
              <w:szCs w:val="14"/>
            </w:rPr>
            <w:t xml:space="preserve"> of </w:t>
          </w:r>
          <w:r w:rsidRPr="00CD208F">
            <w:rPr>
              <w:rFonts w:cs="Arial"/>
              <w:sz w:val="14"/>
              <w:szCs w:val="14"/>
            </w:rPr>
            <w:fldChar w:fldCharType="begin"/>
          </w:r>
          <w:r w:rsidRPr="00CD208F">
            <w:rPr>
              <w:rFonts w:cs="Arial"/>
              <w:sz w:val="14"/>
              <w:szCs w:val="14"/>
            </w:rPr>
            <w:instrText xml:space="preserve"> NUMPAGES </w:instrText>
          </w:r>
          <w:r w:rsidRPr="00CD208F">
            <w:rPr>
              <w:rFonts w:cs="Arial"/>
              <w:sz w:val="14"/>
              <w:szCs w:val="14"/>
            </w:rPr>
            <w:fldChar w:fldCharType="separate"/>
          </w:r>
          <w:r w:rsidR="00FD4C0E">
            <w:rPr>
              <w:rFonts w:cs="Arial"/>
              <w:noProof/>
              <w:sz w:val="14"/>
              <w:szCs w:val="14"/>
            </w:rPr>
            <w:t>4</w:t>
          </w:r>
          <w:r w:rsidRPr="00CD208F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59CD288D" w14:textId="77777777" w:rsidR="00336917" w:rsidRPr="00CD208F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569E3C6F" w14:textId="77777777" w:rsidR="00336917" w:rsidRPr="00CD208F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:rsidRPr="00CD208F" w14:paraId="5AE14AC0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0641727B" w14:textId="77777777" w:rsidR="00336917" w:rsidRPr="00CD208F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8" w:name="GeneralPartnerLinks"/>
          <w:bookmarkEnd w:id="18"/>
        </w:p>
      </w:tc>
      <w:tc>
        <w:tcPr>
          <w:tcW w:w="2835" w:type="dxa"/>
          <w:tcMar>
            <w:left w:w="0" w:type="dxa"/>
            <w:right w:w="0" w:type="dxa"/>
          </w:tcMar>
        </w:tcPr>
        <w:p w14:paraId="17D17E27" w14:textId="77777777" w:rsidR="00336917" w:rsidRPr="00CD208F" w:rsidRDefault="00336917">
          <w:pPr>
            <w:rPr>
              <w:sz w:val="14"/>
            </w:rPr>
          </w:pPr>
          <w:bookmarkStart w:id="19" w:name="GeneralPartnerRechts"/>
          <w:bookmarkEnd w:id="19"/>
        </w:p>
      </w:tc>
    </w:tr>
  </w:tbl>
  <w:p w14:paraId="0FFD8484" w14:textId="77777777" w:rsidR="00336917" w:rsidRPr="00CD208F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3793F" w14:textId="77777777" w:rsidR="00D9302B" w:rsidRPr="00CD208F" w:rsidRDefault="00D9302B">
      <w:r w:rsidRPr="00CD208F">
        <w:separator/>
      </w:r>
    </w:p>
  </w:footnote>
  <w:footnote w:type="continuationSeparator" w:id="0">
    <w:p w14:paraId="75CAE4F0" w14:textId="77777777" w:rsidR="00D9302B" w:rsidRPr="00CD208F" w:rsidRDefault="00D9302B">
      <w:r w:rsidRPr="00CD208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:rsidRPr="00CD208F" w14:paraId="10B8AE0B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5563E8C" w14:textId="77777777" w:rsidR="00336917" w:rsidRPr="00CD208F" w:rsidRDefault="00D64439">
          <w:pPr>
            <w:pStyle w:val="Kopfzeile"/>
            <w:widowControl w:val="0"/>
            <w:rPr>
              <w:rFonts w:cs="Arial"/>
              <w:szCs w:val="22"/>
            </w:rPr>
          </w:pPr>
          <w:r w:rsidRPr="00CD208F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1773F376" wp14:editId="564FAB71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08AA84E3" w14:textId="77777777" w:rsidR="00336917" w:rsidRPr="00CD208F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 w:rsidRPr="00CD208F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4970E305" wp14:editId="0AC20FE9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CD208F" w14:paraId="5018A4FC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17F98A9B" w14:textId="7B1F75FB" w:rsidR="00336917" w:rsidRPr="00CD208F" w:rsidRDefault="00FC6B8B" w:rsidP="00D46765">
          <w:pPr>
            <w:pStyle w:val="Kopfzeile"/>
            <w:widowControl w:val="0"/>
          </w:pPr>
          <w:bookmarkStart w:id="11" w:name="HeaderPage2Date"/>
          <w:bookmarkEnd w:id="11"/>
          <w:r>
            <w:t>March</w:t>
          </w:r>
          <w:r w:rsidR="009D7E9E" w:rsidRPr="00CD208F">
            <w:t xml:space="preserve"> </w:t>
          </w:r>
          <w:r w:rsidR="003B3B4C" w:rsidRPr="00CD208F">
            <w:t>20</w:t>
          </w:r>
          <w:r w:rsidR="003B3B4C">
            <w:t>20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5B470F09" w14:textId="77777777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12" w:name="HeaderPage2Name"/>
          <w:bookmarkEnd w:id="12"/>
        </w:p>
      </w:tc>
    </w:tr>
  </w:tbl>
  <w:p w14:paraId="5C7E33C8" w14:textId="77777777" w:rsidR="00336917" w:rsidRPr="00CD208F" w:rsidRDefault="00336917">
    <w:pPr>
      <w:pStyle w:val="Kopfzeile"/>
      <w:rPr>
        <w:rStyle w:val="Seitenzahl"/>
      </w:rPr>
    </w:pPr>
    <w:bookmarkStart w:id="13" w:name="Nummer"/>
    <w:bookmarkEnd w:id="13"/>
  </w:p>
  <w:p w14:paraId="7095707F" w14:textId="77777777" w:rsidR="00336917" w:rsidRPr="00CD208F" w:rsidRDefault="003369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:rsidRPr="00CD208F" w14:paraId="55312FC2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701E8961" w14:textId="77777777" w:rsidR="00336917" w:rsidRPr="00CD208F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 w:rsidRPr="00CD208F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51E90FFF" wp14:editId="751785DF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5E89528F" w14:textId="77777777" w:rsidR="00336917" w:rsidRPr="00CD208F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 w:rsidRPr="00CD208F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2277ACDB" wp14:editId="642F1650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CD208F" w14:paraId="627022C1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5B021053" w14:textId="77777777"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79391ABD" w14:textId="77777777"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1EC3B5A8" w14:textId="77777777"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551C9E36" w14:textId="77777777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5" w:name="TitleLine01"/>
          <w:bookmarkEnd w:id="15"/>
        </w:p>
        <w:p w14:paraId="45EE4F97" w14:textId="77777777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6" w:name="TitleLine02"/>
          <w:bookmarkEnd w:id="16"/>
        </w:p>
      </w:tc>
    </w:tr>
  </w:tbl>
  <w:p w14:paraId="02F22A39" w14:textId="77777777" w:rsidR="00336917" w:rsidRPr="00CD208F" w:rsidRDefault="00336917">
    <w:pPr>
      <w:pStyle w:val="Kopfzeile"/>
      <w:rPr>
        <w:sz w:val="14"/>
        <w:szCs w:val="14"/>
      </w:rPr>
    </w:pPr>
    <w:bookmarkStart w:id="17" w:name="Vermerk"/>
    <w:bookmarkEnd w:id="1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4792B"/>
    <w:multiLevelType w:val="hybridMultilevel"/>
    <w:tmpl w:val="DE2E25D6"/>
    <w:lvl w:ilvl="0" w:tplc="4390530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7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5"/>
  </w:num>
  <w:num w:numId="10">
    <w:abstractNumId w:val="0"/>
  </w:num>
  <w:num w:numId="11">
    <w:abstractNumId w:val="6"/>
  </w:num>
  <w:num w:numId="12">
    <w:abstractNumId w:val="0"/>
  </w:num>
  <w:num w:numId="13">
    <w:abstractNumId w:val="1"/>
  </w:num>
  <w:num w:numId="14">
    <w:abstractNumId w:val="7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zh-CN" w:vendorID="64" w:dllVersion="0" w:nlCheck="1" w:checkStyle="1"/>
  <w:proofState w:spelling="clean" w:grammar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02"/>
    <w:rsid w:val="00000A14"/>
    <w:rsid w:val="00002084"/>
    <w:rsid w:val="000058FA"/>
    <w:rsid w:val="000059E1"/>
    <w:rsid w:val="00007BE3"/>
    <w:rsid w:val="00010B88"/>
    <w:rsid w:val="00010D93"/>
    <w:rsid w:val="0001192C"/>
    <w:rsid w:val="00012749"/>
    <w:rsid w:val="00012E4E"/>
    <w:rsid w:val="00013181"/>
    <w:rsid w:val="00013520"/>
    <w:rsid w:val="00015D71"/>
    <w:rsid w:val="000165CC"/>
    <w:rsid w:val="00016A4F"/>
    <w:rsid w:val="00017F59"/>
    <w:rsid w:val="00022BE8"/>
    <w:rsid w:val="00024466"/>
    <w:rsid w:val="000259B4"/>
    <w:rsid w:val="000331BC"/>
    <w:rsid w:val="0003352E"/>
    <w:rsid w:val="000365B6"/>
    <w:rsid w:val="00041474"/>
    <w:rsid w:val="000455BC"/>
    <w:rsid w:val="00056F5E"/>
    <w:rsid w:val="00062A37"/>
    <w:rsid w:val="00063679"/>
    <w:rsid w:val="00070938"/>
    <w:rsid w:val="00076734"/>
    <w:rsid w:val="0007776F"/>
    <w:rsid w:val="000800F8"/>
    <w:rsid w:val="00082099"/>
    <w:rsid w:val="00082E90"/>
    <w:rsid w:val="000830F6"/>
    <w:rsid w:val="000836F6"/>
    <w:rsid w:val="00083D37"/>
    <w:rsid w:val="00084342"/>
    <w:rsid w:val="00085D81"/>
    <w:rsid w:val="00086171"/>
    <w:rsid w:val="00091794"/>
    <w:rsid w:val="0009667F"/>
    <w:rsid w:val="000975A9"/>
    <w:rsid w:val="00097A01"/>
    <w:rsid w:val="000A4327"/>
    <w:rsid w:val="000A6757"/>
    <w:rsid w:val="000A7423"/>
    <w:rsid w:val="000A7501"/>
    <w:rsid w:val="000B1BA3"/>
    <w:rsid w:val="000B1D8F"/>
    <w:rsid w:val="000B2963"/>
    <w:rsid w:val="000B59A1"/>
    <w:rsid w:val="000B5C77"/>
    <w:rsid w:val="000C00F1"/>
    <w:rsid w:val="000C0274"/>
    <w:rsid w:val="000C03FA"/>
    <w:rsid w:val="000C1B62"/>
    <w:rsid w:val="000C2259"/>
    <w:rsid w:val="000C5792"/>
    <w:rsid w:val="000D0A15"/>
    <w:rsid w:val="000D29DE"/>
    <w:rsid w:val="000D435D"/>
    <w:rsid w:val="000D518C"/>
    <w:rsid w:val="000D72BF"/>
    <w:rsid w:val="000E0EE7"/>
    <w:rsid w:val="000E0F92"/>
    <w:rsid w:val="000E2685"/>
    <w:rsid w:val="000E6049"/>
    <w:rsid w:val="000F0039"/>
    <w:rsid w:val="000F268C"/>
    <w:rsid w:val="000F3390"/>
    <w:rsid w:val="000F4969"/>
    <w:rsid w:val="000F6564"/>
    <w:rsid w:val="000F683A"/>
    <w:rsid w:val="000F6B8C"/>
    <w:rsid w:val="000F73BF"/>
    <w:rsid w:val="000F7CA6"/>
    <w:rsid w:val="0010049F"/>
    <w:rsid w:val="0010089D"/>
    <w:rsid w:val="001011E9"/>
    <w:rsid w:val="00105A36"/>
    <w:rsid w:val="00111704"/>
    <w:rsid w:val="001150FF"/>
    <w:rsid w:val="00121206"/>
    <w:rsid w:val="00121919"/>
    <w:rsid w:val="00121B89"/>
    <w:rsid w:val="00121C27"/>
    <w:rsid w:val="001232A5"/>
    <w:rsid w:val="001277F7"/>
    <w:rsid w:val="001278C6"/>
    <w:rsid w:val="001312FD"/>
    <w:rsid w:val="00132B30"/>
    <w:rsid w:val="00134ADF"/>
    <w:rsid w:val="00135AD3"/>
    <w:rsid w:val="00136A17"/>
    <w:rsid w:val="00140842"/>
    <w:rsid w:val="00145834"/>
    <w:rsid w:val="00145CFF"/>
    <w:rsid w:val="0014635D"/>
    <w:rsid w:val="00151336"/>
    <w:rsid w:val="00152DC3"/>
    <w:rsid w:val="00156407"/>
    <w:rsid w:val="00156744"/>
    <w:rsid w:val="0015708A"/>
    <w:rsid w:val="001575EE"/>
    <w:rsid w:val="00157811"/>
    <w:rsid w:val="0016025B"/>
    <w:rsid w:val="001608CE"/>
    <w:rsid w:val="00163364"/>
    <w:rsid w:val="001647DF"/>
    <w:rsid w:val="001660F7"/>
    <w:rsid w:val="00172332"/>
    <w:rsid w:val="00173690"/>
    <w:rsid w:val="001746AE"/>
    <w:rsid w:val="00174D1D"/>
    <w:rsid w:val="00175CAD"/>
    <w:rsid w:val="00176035"/>
    <w:rsid w:val="00177894"/>
    <w:rsid w:val="00182A7F"/>
    <w:rsid w:val="00183337"/>
    <w:rsid w:val="00183BA0"/>
    <w:rsid w:val="0018701F"/>
    <w:rsid w:val="001905C7"/>
    <w:rsid w:val="001935D6"/>
    <w:rsid w:val="00194652"/>
    <w:rsid w:val="00194846"/>
    <w:rsid w:val="00195BFF"/>
    <w:rsid w:val="00197904"/>
    <w:rsid w:val="001A111A"/>
    <w:rsid w:val="001A1DDE"/>
    <w:rsid w:val="001B29B4"/>
    <w:rsid w:val="001C47CF"/>
    <w:rsid w:val="001C4E6D"/>
    <w:rsid w:val="001D4626"/>
    <w:rsid w:val="001D56D4"/>
    <w:rsid w:val="001E6B3B"/>
    <w:rsid w:val="001E7557"/>
    <w:rsid w:val="001E75B5"/>
    <w:rsid w:val="001F158F"/>
    <w:rsid w:val="001F1628"/>
    <w:rsid w:val="001F2299"/>
    <w:rsid w:val="001F26CD"/>
    <w:rsid w:val="001F276F"/>
    <w:rsid w:val="001F32DF"/>
    <w:rsid w:val="001F3A92"/>
    <w:rsid w:val="001F3EBA"/>
    <w:rsid w:val="001F5035"/>
    <w:rsid w:val="001F523F"/>
    <w:rsid w:val="001F7D6D"/>
    <w:rsid w:val="0020059D"/>
    <w:rsid w:val="0020123B"/>
    <w:rsid w:val="00201A2A"/>
    <w:rsid w:val="00204378"/>
    <w:rsid w:val="00205530"/>
    <w:rsid w:val="00205A54"/>
    <w:rsid w:val="00207933"/>
    <w:rsid w:val="0021115B"/>
    <w:rsid w:val="00212CD4"/>
    <w:rsid w:val="00213698"/>
    <w:rsid w:val="00216B77"/>
    <w:rsid w:val="002173C4"/>
    <w:rsid w:val="0021787F"/>
    <w:rsid w:val="00221BEF"/>
    <w:rsid w:val="002243E7"/>
    <w:rsid w:val="00226C3D"/>
    <w:rsid w:val="002276AB"/>
    <w:rsid w:val="00230854"/>
    <w:rsid w:val="00232535"/>
    <w:rsid w:val="00233E16"/>
    <w:rsid w:val="00240C1C"/>
    <w:rsid w:val="0024179D"/>
    <w:rsid w:val="002433A4"/>
    <w:rsid w:val="0024378C"/>
    <w:rsid w:val="00247DA3"/>
    <w:rsid w:val="00253ECB"/>
    <w:rsid w:val="0025445B"/>
    <w:rsid w:val="002616F7"/>
    <w:rsid w:val="00262D9F"/>
    <w:rsid w:val="00266472"/>
    <w:rsid w:val="00267024"/>
    <w:rsid w:val="00267D2A"/>
    <w:rsid w:val="00267DF3"/>
    <w:rsid w:val="00271EC2"/>
    <w:rsid w:val="002735A6"/>
    <w:rsid w:val="00274485"/>
    <w:rsid w:val="00274AC8"/>
    <w:rsid w:val="0027733B"/>
    <w:rsid w:val="00287F0D"/>
    <w:rsid w:val="00290808"/>
    <w:rsid w:val="002935BC"/>
    <w:rsid w:val="002967B4"/>
    <w:rsid w:val="00297861"/>
    <w:rsid w:val="002A0AF8"/>
    <w:rsid w:val="002A49E8"/>
    <w:rsid w:val="002A649D"/>
    <w:rsid w:val="002A7CC7"/>
    <w:rsid w:val="002B4C17"/>
    <w:rsid w:val="002B4D8C"/>
    <w:rsid w:val="002B5848"/>
    <w:rsid w:val="002C15B9"/>
    <w:rsid w:val="002C6F6E"/>
    <w:rsid w:val="002D3900"/>
    <w:rsid w:val="002D4FCC"/>
    <w:rsid w:val="002D6AD8"/>
    <w:rsid w:val="002D6BA5"/>
    <w:rsid w:val="002D7ED6"/>
    <w:rsid w:val="002E0F8B"/>
    <w:rsid w:val="002E3127"/>
    <w:rsid w:val="002E36AB"/>
    <w:rsid w:val="002E41A7"/>
    <w:rsid w:val="002E5FF8"/>
    <w:rsid w:val="002F152C"/>
    <w:rsid w:val="002F2315"/>
    <w:rsid w:val="002F3679"/>
    <w:rsid w:val="002F4FDE"/>
    <w:rsid w:val="002F7BFA"/>
    <w:rsid w:val="00300C7B"/>
    <w:rsid w:val="0031228A"/>
    <w:rsid w:val="003129F8"/>
    <w:rsid w:val="0031608C"/>
    <w:rsid w:val="00317FA1"/>
    <w:rsid w:val="00317FC7"/>
    <w:rsid w:val="00321A34"/>
    <w:rsid w:val="003224B8"/>
    <w:rsid w:val="00323216"/>
    <w:rsid w:val="003232F6"/>
    <w:rsid w:val="00323713"/>
    <w:rsid w:val="00325020"/>
    <w:rsid w:val="00325BA5"/>
    <w:rsid w:val="00326874"/>
    <w:rsid w:val="00326DE9"/>
    <w:rsid w:val="003348DA"/>
    <w:rsid w:val="003364FC"/>
    <w:rsid w:val="00336917"/>
    <w:rsid w:val="003404D5"/>
    <w:rsid w:val="00346A55"/>
    <w:rsid w:val="003474E9"/>
    <w:rsid w:val="00347781"/>
    <w:rsid w:val="0035175A"/>
    <w:rsid w:val="00352B95"/>
    <w:rsid w:val="003536D4"/>
    <w:rsid w:val="00355011"/>
    <w:rsid w:val="00356021"/>
    <w:rsid w:val="0035760F"/>
    <w:rsid w:val="00362629"/>
    <w:rsid w:val="00363ADF"/>
    <w:rsid w:val="00364F8A"/>
    <w:rsid w:val="00366B4C"/>
    <w:rsid w:val="00367F2F"/>
    <w:rsid w:val="00371772"/>
    <w:rsid w:val="00371E9F"/>
    <w:rsid w:val="0037395E"/>
    <w:rsid w:val="00374569"/>
    <w:rsid w:val="0037494A"/>
    <w:rsid w:val="00381EFD"/>
    <w:rsid w:val="00383CEA"/>
    <w:rsid w:val="00387BDB"/>
    <w:rsid w:val="00391D23"/>
    <w:rsid w:val="00393B4F"/>
    <w:rsid w:val="003940E7"/>
    <w:rsid w:val="00397C5F"/>
    <w:rsid w:val="003A0EC3"/>
    <w:rsid w:val="003A17DE"/>
    <w:rsid w:val="003A5289"/>
    <w:rsid w:val="003A7D7C"/>
    <w:rsid w:val="003B07FD"/>
    <w:rsid w:val="003B277D"/>
    <w:rsid w:val="003B3B4C"/>
    <w:rsid w:val="003B51A5"/>
    <w:rsid w:val="003B6D8E"/>
    <w:rsid w:val="003B7C0E"/>
    <w:rsid w:val="003C0A4D"/>
    <w:rsid w:val="003C2B95"/>
    <w:rsid w:val="003C485C"/>
    <w:rsid w:val="003C5309"/>
    <w:rsid w:val="003C53D6"/>
    <w:rsid w:val="003C7D6F"/>
    <w:rsid w:val="003D148F"/>
    <w:rsid w:val="003D1DA7"/>
    <w:rsid w:val="003E04D7"/>
    <w:rsid w:val="003E2C68"/>
    <w:rsid w:val="003E431B"/>
    <w:rsid w:val="003F2456"/>
    <w:rsid w:val="003F30A4"/>
    <w:rsid w:val="003F4D7D"/>
    <w:rsid w:val="003F55C5"/>
    <w:rsid w:val="003F7315"/>
    <w:rsid w:val="003F7AA6"/>
    <w:rsid w:val="00400E4D"/>
    <w:rsid w:val="00402012"/>
    <w:rsid w:val="00404BE7"/>
    <w:rsid w:val="0041016F"/>
    <w:rsid w:val="00413DCD"/>
    <w:rsid w:val="0041481E"/>
    <w:rsid w:val="00414927"/>
    <w:rsid w:val="00416D48"/>
    <w:rsid w:val="0042235D"/>
    <w:rsid w:val="00422823"/>
    <w:rsid w:val="00423AC4"/>
    <w:rsid w:val="004331C2"/>
    <w:rsid w:val="00433DD3"/>
    <w:rsid w:val="00445D7A"/>
    <w:rsid w:val="0045117B"/>
    <w:rsid w:val="00454C78"/>
    <w:rsid w:val="00455578"/>
    <w:rsid w:val="0046150D"/>
    <w:rsid w:val="004618C0"/>
    <w:rsid w:val="004627FF"/>
    <w:rsid w:val="00462A5D"/>
    <w:rsid w:val="004677F2"/>
    <w:rsid w:val="004715A7"/>
    <w:rsid w:val="00471C40"/>
    <w:rsid w:val="004725A5"/>
    <w:rsid w:val="00472697"/>
    <w:rsid w:val="004743C4"/>
    <w:rsid w:val="0047523A"/>
    <w:rsid w:val="00476D75"/>
    <w:rsid w:val="00480DF1"/>
    <w:rsid w:val="00482058"/>
    <w:rsid w:val="00483046"/>
    <w:rsid w:val="00487260"/>
    <w:rsid w:val="004906C7"/>
    <w:rsid w:val="004956A1"/>
    <w:rsid w:val="004A02B0"/>
    <w:rsid w:val="004A23CA"/>
    <w:rsid w:val="004A3FE9"/>
    <w:rsid w:val="004A7555"/>
    <w:rsid w:val="004B0820"/>
    <w:rsid w:val="004B60BE"/>
    <w:rsid w:val="004C22F6"/>
    <w:rsid w:val="004C30E2"/>
    <w:rsid w:val="004C459F"/>
    <w:rsid w:val="004C6B54"/>
    <w:rsid w:val="004C74CB"/>
    <w:rsid w:val="004D1CB1"/>
    <w:rsid w:val="004D24CA"/>
    <w:rsid w:val="004D5D1D"/>
    <w:rsid w:val="004D6796"/>
    <w:rsid w:val="004D70CC"/>
    <w:rsid w:val="004E27E9"/>
    <w:rsid w:val="004E38F3"/>
    <w:rsid w:val="004E5B26"/>
    <w:rsid w:val="004F051F"/>
    <w:rsid w:val="004F7515"/>
    <w:rsid w:val="0050103D"/>
    <w:rsid w:val="00501EBB"/>
    <w:rsid w:val="00502D0D"/>
    <w:rsid w:val="00503DF2"/>
    <w:rsid w:val="00507D7C"/>
    <w:rsid w:val="00511660"/>
    <w:rsid w:val="00511E74"/>
    <w:rsid w:val="0051360C"/>
    <w:rsid w:val="00526B72"/>
    <w:rsid w:val="00531807"/>
    <w:rsid w:val="00531D38"/>
    <w:rsid w:val="00533BDE"/>
    <w:rsid w:val="005431EA"/>
    <w:rsid w:val="00543709"/>
    <w:rsid w:val="00546006"/>
    <w:rsid w:val="00546B16"/>
    <w:rsid w:val="0055265E"/>
    <w:rsid w:val="0055295E"/>
    <w:rsid w:val="00563622"/>
    <w:rsid w:val="00563A92"/>
    <w:rsid w:val="0056445E"/>
    <w:rsid w:val="005651E0"/>
    <w:rsid w:val="0057516B"/>
    <w:rsid w:val="00577A4B"/>
    <w:rsid w:val="00580959"/>
    <w:rsid w:val="00580EB6"/>
    <w:rsid w:val="005827E5"/>
    <w:rsid w:val="005857DA"/>
    <w:rsid w:val="0059012D"/>
    <w:rsid w:val="00590143"/>
    <w:rsid w:val="005913A5"/>
    <w:rsid w:val="00593107"/>
    <w:rsid w:val="005A71B6"/>
    <w:rsid w:val="005B01D4"/>
    <w:rsid w:val="005B02D8"/>
    <w:rsid w:val="005B11E3"/>
    <w:rsid w:val="005B2CB0"/>
    <w:rsid w:val="005B44A7"/>
    <w:rsid w:val="005B4C73"/>
    <w:rsid w:val="005B799A"/>
    <w:rsid w:val="005C1193"/>
    <w:rsid w:val="005C15FA"/>
    <w:rsid w:val="005C7ECA"/>
    <w:rsid w:val="005D2864"/>
    <w:rsid w:val="005D3E8F"/>
    <w:rsid w:val="005D47A8"/>
    <w:rsid w:val="005E6C16"/>
    <w:rsid w:val="005F14A5"/>
    <w:rsid w:val="005F353A"/>
    <w:rsid w:val="005F3CD2"/>
    <w:rsid w:val="005F48A1"/>
    <w:rsid w:val="005F4E00"/>
    <w:rsid w:val="005F694C"/>
    <w:rsid w:val="006027E4"/>
    <w:rsid w:val="00613BF2"/>
    <w:rsid w:val="00614866"/>
    <w:rsid w:val="00614CE6"/>
    <w:rsid w:val="00616C07"/>
    <w:rsid w:val="006175D2"/>
    <w:rsid w:val="00631971"/>
    <w:rsid w:val="00633635"/>
    <w:rsid w:val="006340F8"/>
    <w:rsid w:val="00635843"/>
    <w:rsid w:val="00635D8E"/>
    <w:rsid w:val="0064421B"/>
    <w:rsid w:val="00647CC8"/>
    <w:rsid w:val="00652B61"/>
    <w:rsid w:val="00652F66"/>
    <w:rsid w:val="00653CDF"/>
    <w:rsid w:val="00654CEA"/>
    <w:rsid w:val="00660C37"/>
    <w:rsid w:val="006662C3"/>
    <w:rsid w:val="00670B2D"/>
    <w:rsid w:val="00672CCE"/>
    <w:rsid w:val="0067672F"/>
    <w:rsid w:val="00681B49"/>
    <w:rsid w:val="00683011"/>
    <w:rsid w:val="00684C24"/>
    <w:rsid w:val="00684F5C"/>
    <w:rsid w:val="006854E5"/>
    <w:rsid w:val="006871FA"/>
    <w:rsid w:val="00690B50"/>
    <w:rsid w:val="00693BE1"/>
    <w:rsid w:val="006953FE"/>
    <w:rsid w:val="006958C6"/>
    <w:rsid w:val="00696205"/>
    <w:rsid w:val="006A0629"/>
    <w:rsid w:val="006A0DD8"/>
    <w:rsid w:val="006A1BC1"/>
    <w:rsid w:val="006A48D1"/>
    <w:rsid w:val="006A545B"/>
    <w:rsid w:val="006B1840"/>
    <w:rsid w:val="006B3825"/>
    <w:rsid w:val="006B3B0C"/>
    <w:rsid w:val="006B46FF"/>
    <w:rsid w:val="006B4A2F"/>
    <w:rsid w:val="006B4E7A"/>
    <w:rsid w:val="006B51F8"/>
    <w:rsid w:val="006B5684"/>
    <w:rsid w:val="006C013C"/>
    <w:rsid w:val="006C145A"/>
    <w:rsid w:val="006C39FC"/>
    <w:rsid w:val="006C39FD"/>
    <w:rsid w:val="006C3BB4"/>
    <w:rsid w:val="006C5029"/>
    <w:rsid w:val="006D4E6F"/>
    <w:rsid w:val="006D6740"/>
    <w:rsid w:val="006E23A0"/>
    <w:rsid w:val="006F053F"/>
    <w:rsid w:val="006F1A13"/>
    <w:rsid w:val="006F2A24"/>
    <w:rsid w:val="006F2A89"/>
    <w:rsid w:val="006F32A8"/>
    <w:rsid w:val="006F4DB8"/>
    <w:rsid w:val="006F540A"/>
    <w:rsid w:val="00701A49"/>
    <w:rsid w:val="00702615"/>
    <w:rsid w:val="0070391F"/>
    <w:rsid w:val="00707952"/>
    <w:rsid w:val="007119FD"/>
    <w:rsid w:val="00716DC0"/>
    <w:rsid w:val="007178C7"/>
    <w:rsid w:val="0072115C"/>
    <w:rsid w:val="00730268"/>
    <w:rsid w:val="00731773"/>
    <w:rsid w:val="00731A1B"/>
    <w:rsid w:val="00731A3A"/>
    <w:rsid w:val="00733D8E"/>
    <w:rsid w:val="0074033E"/>
    <w:rsid w:val="00745E71"/>
    <w:rsid w:val="00750F1B"/>
    <w:rsid w:val="00752D36"/>
    <w:rsid w:val="007537F8"/>
    <w:rsid w:val="007538DF"/>
    <w:rsid w:val="00757A35"/>
    <w:rsid w:val="007604C7"/>
    <w:rsid w:val="00761BD8"/>
    <w:rsid w:val="00762234"/>
    <w:rsid w:val="00763116"/>
    <w:rsid w:val="00763374"/>
    <w:rsid w:val="00767C37"/>
    <w:rsid w:val="00774270"/>
    <w:rsid w:val="0077573B"/>
    <w:rsid w:val="00775CA5"/>
    <w:rsid w:val="00776AB4"/>
    <w:rsid w:val="007840F7"/>
    <w:rsid w:val="00785B4F"/>
    <w:rsid w:val="0079121F"/>
    <w:rsid w:val="00793AC2"/>
    <w:rsid w:val="00793B1E"/>
    <w:rsid w:val="00793D99"/>
    <w:rsid w:val="007943BD"/>
    <w:rsid w:val="00795C46"/>
    <w:rsid w:val="00795C81"/>
    <w:rsid w:val="007966F6"/>
    <w:rsid w:val="007A197E"/>
    <w:rsid w:val="007A300D"/>
    <w:rsid w:val="007A3B4C"/>
    <w:rsid w:val="007A3DD7"/>
    <w:rsid w:val="007A4E66"/>
    <w:rsid w:val="007B11A4"/>
    <w:rsid w:val="007B2062"/>
    <w:rsid w:val="007B20AA"/>
    <w:rsid w:val="007B57D1"/>
    <w:rsid w:val="007B77A9"/>
    <w:rsid w:val="007B79E8"/>
    <w:rsid w:val="007C24F5"/>
    <w:rsid w:val="007C3A57"/>
    <w:rsid w:val="007D0C68"/>
    <w:rsid w:val="007D5BD8"/>
    <w:rsid w:val="007D6F25"/>
    <w:rsid w:val="007E0B61"/>
    <w:rsid w:val="007E1652"/>
    <w:rsid w:val="007E1819"/>
    <w:rsid w:val="007E2D4B"/>
    <w:rsid w:val="007E3593"/>
    <w:rsid w:val="007E709D"/>
    <w:rsid w:val="007E74C3"/>
    <w:rsid w:val="007F37B2"/>
    <w:rsid w:val="007F4F97"/>
    <w:rsid w:val="007F6F6C"/>
    <w:rsid w:val="00801B32"/>
    <w:rsid w:val="00802829"/>
    <w:rsid w:val="00802D9D"/>
    <w:rsid w:val="00803995"/>
    <w:rsid w:val="00804B22"/>
    <w:rsid w:val="00806B27"/>
    <w:rsid w:val="00810217"/>
    <w:rsid w:val="00815C58"/>
    <w:rsid w:val="00815FC2"/>
    <w:rsid w:val="00816ADE"/>
    <w:rsid w:val="00820308"/>
    <w:rsid w:val="00820774"/>
    <w:rsid w:val="008213C1"/>
    <w:rsid w:val="008215A6"/>
    <w:rsid w:val="00821C3F"/>
    <w:rsid w:val="00823BB9"/>
    <w:rsid w:val="00826FF1"/>
    <w:rsid w:val="00827E8D"/>
    <w:rsid w:val="0083064C"/>
    <w:rsid w:val="00834567"/>
    <w:rsid w:val="0083636E"/>
    <w:rsid w:val="00841CCF"/>
    <w:rsid w:val="00844839"/>
    <w:rsid w:val="00844895"/>
    <w:rsid w:val="00845CD6"/>
    <w:rsid w:val="00850EDA"/>
    <w:rsid w:val="00855AD0"/>
    <w:rsid w:val="00857451"/>
    <w:rsid w:val="008579DF"/>
    <w:rsid w:val="00862A5B"/>
    <w:rsid w:val="00862D3E"/>
    <w:rsid w:val="00867528"/>
    <w:rsid w:val="0086794F"/>
    <w:rsid w:val="00871000"/>
    <w:rsid w:val="0087310E"/>
    <w:rsid w:val="00873A77"/>
    <w:rsid w:val="00873BC7"/>
    <w:rsid w:val="0087717B"/>
    <w:rsid w:val="00877E9A"/>
    <w:rsid w:val="00877F2E"/>
    <w:rsid w:val="00881CE0"/>
    <w:rsid w:val="00883AA5"/>
    <w:rsid w:val="00890F21"/>
    <w:rsid w:val="00890FDB"/>
    <w:rsid w:val="008914E5"/>
    <w:rsid w:val="00892A79"/>
    <w:rsid w:val="00893A3B"/>
    <w:rsid w:val="00894094"/>
    <w:rsid w:val="008959F6"/>
    <w:rsid w:val="008A1EFE"/>
    <w:rsid w:val="008A2009"/>
    <w:rsid w:val="008A319B"/>
    <w:rsid w:val="008A59FD"/>
    <w:rsid w:val="008A7236"/>
    <w:rsid w:val="008B06E5"/>
    <w:rsid w:val="008B1D6D"/>
    <w:rsid w:val="008B2D19"/>
    <w:rsid w:val="008B4C8C"/>
    <w:rsid w:val="008B4E58"/>
    <w:rsid w:val="008B52FE"/>
    <w:rsid w:val="008B6E88"/>
    <w:rsid w:val="008B7140"/>
    <w:rsid w:val="008C02EB"/>
    <w:rsid w:val="008C1CF9"/>
    <w:rsid w:val="008C232B"/>
    <w:rsid w:val="008C49CD"/>
    <w:rsid w:val="008C6C1F"/>
    <w:rsid w:val="008C7206"/>
    <w:rsid w:val="008C78C2"/>
    <w:rsid w:val="008E0230"/>
    <w:rsid w:val="008E2825"/>
    <w:rsid w:val="008E3C5E"/>
    <w:rsid w:val="008F1230"/>
    <w:rsid w:val="008F3465"/>
    <w:rsid w:val="008F3B8E"/>
    <w:rsid w:val="008F3DAB"/>
    <w:rsid w:val="008F61C3"/>
    <w:rsid w:val="008F7B77"/>
    <w:rsid w:val="00900588"/>
    <w:rsid w:val="009006D4"/>
    <w:rsid w:val="00900F32"/>
    <w:rsid w:val="0090257A"/>
    <w:rsid w:val="00902C1A"/>
    <w:rsid w:val="00903160"/>
    <w:rsid w:val="00907494"/>
    <w:rsid w:val="009075FE"/>
    <w:rsid w:val="00910BD8"/>
    <w:rsid w:val="0091336C"/>
    <w:rsid w:val="009143EE"/>
    <w:rsid w:val="0091485A"/>
    <w:rsid w:val="0092299A"/>
    <w:rsid w:val="00923E42"/>
    <w:rsid w:val="00924D4A"/>
    <w:rsid w:val="009250FA"/>
    <w:rsid w:val="00925F30"/>
    <w:rsid w:val="00925F9A"/>
    <w:rsid w:val="00926441"/>
    <w:rsid w:val="00933B93"/>
    <w:rsid w:val="009350B9"/>
    <w:rsid w:val="00935B92"/>
    <w:rsid w:val="009365B2"/>
    <w:rsid w:val="0093787D"/>
    <w:rsid w:val="00940454"/>
    <w:rsid w:val="009405DC"/>
    <w:rsid w:val="00941023"/>
    <w:rsid w:val="00941F2F"/>
    <w:rsid w:val="00942038"/>
    <w:rsid w:val="00942802"/>
    <w:rsid w:val="00943BA6"/>
    <w:rsid w:val="009444AA"/>
    <w:rsid w:val="00944AE9"/>
    <w:rsid w:val="00944F76"/>
    <w:rsid w:val="00945374"/>
    <w:rsid w:val="00946ED2"/>
    <w:rsid w:val="00950294"/>
    <w:rsid w:val="00953BA6"/>
    <w:rsid w:val="00956BEA"/>
    <w:rsid w:val="00957A7A"/>
    <w:rsid w:val="009631C9"/>
    <w:rsid w:val="0096321C"/>
    <w:rsid w:val="0096354A"/>
    <w:rsid w:val="009752ED"/>
    <w:rsid w:val="009838F4"/>
    <w:rsid w:val="00984ACD"/>
    <w:rsid w:val="00985291"/>
    <w:rsid w:val="0098574F"/>
    <w:rsid w:val="00986A9F"/>
    <w:rsid w:val="0098785C"/>
    <w:rsid w:val="00990AC3"/>
    <w:rsid w:val="00990DCC"/>
    <w:rsid w:val="00991A4F"/>
    <w:rsid w:val="009934DC"/>
    <w:rsid w:val="009960EC"/>
    <w:rsid w:val="00996DD1"/>
    <w:rsid w:val="00997A9E"/>
    <w:rsid w:val="009A299A"/>
    <w:rsid w:val="009A498B"/>
    <w:rsid w:val="009A49C3"/>
    <w:rsid w:val="009A5D63"/>
    <w:rsid w:val="009B1283"/>
    <w:rsid w:val="009B2613"/>
    <w:rsid w:val="009B2A78"/>
    <w:rsid w:val="009B585F"/>
    <w:rsid w:val="009C1C7E"/>
    <w:rsid w:val="009C4FD7"/>
    <w:rsid w:val="009C7C65"/>
    <w:rsid w:val="009D2075"/>
    <w:rsid w:val="009D44E3"/>
    <w:rsid w:val="009D5979"/>
    <w:rsid w:val="009D6E78"/>
    <w:rsid w:val="009D7E9E"/>
    <w:rsid w:val="009E28A1"/>
    <w:rsid w:val="009E2978"/>
    <w:rsid w:val="009E2AC0"/>
    <w:rsid w:val="009E3FCD"/>
    <w:rsid w:val="009E5578"/>
    <w:rsid w:val="009E5B0F"/>
    <w:rsid w:val="009F1667"/>
    <w:rsid w:val="009F2AB0"/>
    <w:rsid w:val="009F4296"/>
    <w:rsid w:val="00A013C7"/>
    <w:rsid w:val="00A020DE"/>
    <w:rsid w:val="00A03008"/>
    <w:rsid w:val="00A03600"/>
    <w:rsid w:val="00A04833"/>
    <w:rsid w:val="00A04F9F"/>
    <w:rsid w:val="00A062F2"/>
    <w:rsid w:val="00A07045"/>
    <w:rsid w:val="00A07811"/>
    <w:rsid w:val="00A1230F"/>
    <w:rsid w:val="00A12CAE"/>
    <w:rsid w:val="00A222D5"/>
    <w:rsid w:val="00A34C8D"/>
    <w:rsid w:val="00A37D80"/>
    <w:rsid w:val="00A41D17"/>
    <w:rsid w:val="00A4528E"/>
    <w:rsid w:val="00A51B03"/>
    <w:rsid w:val="00A52AA1"/>
    <w:rsid w:val="00A56116"/>
    <w:rsid w:val="00A571F8"/>
    <w:rsid w:val="00A61801"/>
    <w:rsid w:val="00A63E92"/>
    <w:rsid w:val="00A654C7"/>
    <w:rsid w:val="00A6757F"/>
    <w:rsid w:val="00A67CD6"/>
    <w:rsid w:val="00A73A8E"/>
    <w:rsid w:val="00A74EBE"/>
    <w:rsid w:val="00A76762"/>
    <w:rsid w:val="00A76BDA"/>
    <w:rsid w:val="00A7706A"/>
    <w:rsid w:val="00A807F9"/>
    <w:rsid w:val="00A84FD5"/>
    <w:rsid w:val="00A856FD"/>
    <w:rsid w:val="00A857FF"/>
    <w:rsid w:val="00A95802"/>
    <w:rsid w:val="00AA071B"/>
    <w:rsid w:val="00AA0FBF"/>
    <w:rsid w:val="00AA2DE7"/>
    <w:rsid w:val="00AA4411"/>
    <w:rsid w:val="00AA582B"/>
    <w:rsid w:val="00AA6C5C"/>
    <w:rsid w:val="00AB0F5B"/>
    <w:rsid w:val="00AB6AC1"/>
    <w:rsid w:val="00AC0D11"/>
    <w:rsid w:val="00AC25F5"/>
    <w:rsid w:val="00AC2F8F"/>
    <w:rsid w:val="00AC53C5"/>
    <w:rsid w:val="00AC6356"/>
    <w:rsid w:val="00AC7B01"/>
    <w:rsid w:val="00AC7F56"/>
    <w:rsid w:val="00AD01B5"/>
    <w:rsid w:val="00AD4BB7"/>
    <w:rsid w:val="00AD7D5F"/>
    <w:rsid w:val="00AE01DB"/>
    <w:rsid w:val="00AE0E4A"/>
    <w:rsid w:val="00AE2700"/>
    <w:rsid w:val="00AE5C2F"/>
    <w:rsid w:val="00AF1500"/>
    <w:rsid w:val="00AF1BAA"/>
    <w:rsid w:val="00AF229D"/>
    <w:rsid w:val="00AF22C0"/>
    <w:rsid w:val="00AF22D8"/>
    <w:rsid w:val="00AF56C2"/>
    <w:rsid w:val="00AF7400"/>
    <w:rsid w:val="00AF7CE2"/>
    <w:rsid w:val="00AF7CE4"/>
    <w:rsid w:val="00B05076"/>
    <w:rsid w:val="00B05C55"/>
    <w:rsid w:val="00B065C6"/>
    <w:rsid w:val="00B06E05"/>
    <w:rsid w:val="00B172B6"/>
    <w:rsid w:val="00B17CA0"/>
    <w:rsid w:val="00B20A0F"/>
    <w:rsid w:val="00B20B57"/>
    <w:rsid w:val="00B219CA"/>
    <w:rsid w:val="00B22064"/>
    <w:rsid w:val="00B234F4"/>
    <w:rsid w:val="00B2527A"/>
    <w:rsid w:val="00B25F21"/>
    <w:rsid w:val="00B30D8F"/>
    <w:rsid w:val="00B333F7"/>
    <w:rsid w:val="00B34B07"/>
    <w:rsid w:val="00B379D4"/>
    <w:rsid w:val="00B4160D"/>
    <w:rsid w:val="00B42359"/>
    <w:rsid w:val="00B43374"/>
    <w:rsid w:val="00B45593"/>
    <w:rsid w:val="00B46B7C"/>
    <w:rsid w:val="00B47DAA"/>
    <w:rsid w:val="00B47F37"/>
    <w:rsid w:val="00B53A43"/>
    <w:rsid w:val="00B5422D"/>
    <w:rsid w:val="00B54622"/>
    <w:rsid w:val="00B5574B"/>
    <w:rsid w:val="00B6010A"/>
    <w:rsid w:val="00B6041E"/>
    <w:rsid w:val="00B64D48"/>
    <w:rsid w:val="00B658FD"/>
    <w:rsid w:val="00B676D0"/>
    <w:rsid w:val="00B725E1"/>
    <w:rsid w:val="00B73F1A"/>
    <w:rsid w:val="00B73FE7"/>
    <w:rsid w:val="00B77EEC"/>
    <w:rsid w:val="00B8174F"/>
    <w:rsid w:val="00B86CCF"/>
    <w:rsid w:val="00B90B8D"/>
    <w:rsid w:val="00B9189F"/>
    <w:rsid w:val="00B93353"/>
    <w:rsid w:val="00B95FD8"/>
    <w:rsid w:val="00BA1F21"/>
    <w:rsid w:val="00BA2D3F"/>
    <w:rsid w:val="00BA36BB"/>
    <w:rsid w:val="00BA42E4"/>
    <w:rsid w:val="00BA498E"/>
    <w:rsid w:val="00BA5542"/>
    <w:rsid w:val="00BA61BC"/>
    <w:rsid w:val="00BA69E7"/>
    <w:rsid w:val="00BB19E4"/>
    <w:rsid w:val="00BB24E3"/>
    <w:rsid w:val="00BB5534"/>
    <w:rsid w:val="00BB5BA1"/>
    <w:rsid w:val="00BB64B1"/>
    <w:rsid w:val="00BB73C1"/>
    <w:rsid w:val="00BC077E"/>
    <w:rsid w:val="00BC1F10"/>
    <w:rsid w:val="00BC482D"/>
    <w:rsid w:val="00BC6E17"/>
    <w:rsid w:val="00BD347E"/>
    <w:rsid w:val="00BD4116"/>
    <w:rsid w:val="00BD4EE5"/>
    <w:rsid w:val="00BD54AB"/>
    <w:rsid w:val="00BD6084"/>
    <w:rsid w:val="00BD73CF"/>
    <w:rsid w:val="00BD7467"/>
    <w:rsid w:val="00BD7D2F"/>
    <w:rsid w:val="00BE1020"/>
    <w:rsid w:val="00BE14C9"/>
    <w:rsid w:val="00BE5867"/>
    <w:rsid w:val="00BF0FAB"/>
    <w:rsid w:val="00BF14B0"/>
    <w:rsid w:val="00BF1C55"/>
    <w:rsid w:val="00BF270C"/>
    <w:rsid w:val="00BF4CDA"/>
    <w:rsid w:val="00BF54B4"/>
    <w:rsid w:val="00BF67F5"/>
    <w:rsid w:val="00BF7A93"/>
    <w:rsid w:val="00C01381"/>
    <w:rsid w:val="00C03CC6"/>
    <w:rsid w:val="00C06C63"/>
    <w:rsid w:val="00C06E50"/>
    <w:rsid w:val="00C06FD3"/>
    <w:rsid w:val="00C078A7"/>
    <w:rsid w:val="00C10E2B"/>
    <w:rsid w:val="00C11482"/>
    <w:rsid w:val="00C1231C"/>
    <w:rsid w:val="00C15ED4"/>
    <w:rsid w:val="00C167F6"/>
    <w:rsid w:val="00C16BED"/>
    <w:rsid w:val="00C2178C"/>
    <w:rsid w:val="00C2185B"/>
    <w:rsid w:val="00C2411D"/>
    <w:rsid w:val="00C25545"/>
    <w:rsid w:val="00C277CB"/>
    <w:rsid w:val="00C30D9B"/>
    <w:rsid w:val="00C3213D"/>
    <w:rsid w:val="00C32375"/>
    <w:rsid w:val="00C32C39"/>
    <w:rsid w:val="00C34D6B"/>
    <w:rsid w:val="00C45017"/>
    <w:rsid w:val="00C46D5A"/>
    <w:rsid w:val="00C526D4"/>
    <w:rsid w:val="00C52747"/>
    <w:rsid w:val="00C56315"/>
    <w:rsid w:val="00C61A65"/>
    <w:rsid w:val="00C6230D"/>
    <w:rsid w:val="00C6308C"/>
    <w:rsid w:val="00C6327D"/>
    <w:rsid w:val="00C658BB"/>
    <w:rsid w:val="00C72824"/>
    <w:rsid w:val="00C74A32"/>
    <w:rsid w:val="00C74EA0"/>
    <w:rsid w:val="00C77A28"/>
    <w:rsid w:val="00C77B39"/>
    <w:rsid w:val="00C8116E"/>
    <w:rsid w:val="00C827B0"/>
    <w:rsid w:val="00C828A4"/>
    <w:rsid w:val="00C911C5"/>
    <w:rsid w:val="00C9248B"/>
    <w:rsid w:val="00C9257F"/>
    <w:rsid w:val="00C92632"/>
    <w:rsid w:val="00C94F40"/>
    <w:rsid w:val="00C95F69"/>
    <w:rsid w:val="00CA0314"/>
    <w:rsid w:val="00CA12A6"/>
    <w:rsid w:val="00CA1CE7"/>
    <w:rsid w:val="00CA2492"/>
    <w:rsid w:val="00CA262A"/>
    <w:rsid w:val="00CA7B29"/>
    <w:rsid w:val="00CB4129"/>
    <w:rsid w:val="00CB4192"/>
    <w:rsid w:val="00CB4D65"/>
    <w:rsid w:val="00CC0D9E"/>
    <w:rsid w:val="00CC2779"/>
    <w:rsid w:val="00CC43EB"/>
    <w:rsid w:val="00CD01C6"/>
    <w:rsid w:val="00CD208F"/>
    <w:rsid w:val="00CD26B1"/>
    <w:rsid w:val="00CD2993"/>
    <w:rsid w:val="00CD33CE"/>
    <w:rsid w:val="00CD74FF"/>
    <w:rsid w:val="00CE0FBE"/>
    <w:rsid w:val="00CE3B08"/>
    <w:rsid w:val="00CE3BE7"/>
    <w:rsid w:val="00CE3FFD"/>
    <w:rsid w:val="00CE625F"/>
    <w:rsid w:val="00CE652C"/>
    <w:rsid w:val="00CF125C"/>
    <w:rsid w:val="00CF43F6"/>
    <w:rsid w:val="00CF5CD7"/>
    <w:rsid w:val="00CF7AD9"/>
    <w:rsid w:val="00D0002A"/>
    <w:rsid w:val="00D03189"/>
    <w:rsid w:val="00D03F1C"/>
    <w:rsid w:val="00D04EA2"/>
    <w:rsid w:val="00D05C8D"/>
    <w:rsid w:val="00D064A1"/>
    <w:rsid w:val="00D068E6"/>
    <w:rsid w:val="00D074CD"/>
    <w:rsid w:val="00D1389D"/>
    <w:rsid w:val="00D15DED"/>
    <w:rsid w:val="00D162BA"/>
    <w:rsid w:val="00D16EDC"/>
    <w:rsid w:val="00D175E3"/>
    <w:rsid w:val="00D207FA"/>
    <w:rsid w:val="00D20B8B"/>
    <w:rsid w:val="00D23067"/>
    <w:rsid w:val="00D24C69"/>
    <w:rsid w:val="00D25042"/>
    <w:rsid w:val="00D2548E"/>
    <w:rsid w:val="00D30183"/>
    <w:rsid w:val="00D32EA1"/>
    <w:rsid w:val="00D33263"/>
    <w:rsid w:val="00D336FF"/>
    <w:rsid w:val="00D3573C"/>
    <w:rsid w:val="00D3756F"/>
    <w:rsid w:val="00D400D2"/>
    <w:rsid w:val="00D40B2D"/>
    <w:rsid w:val="00D418D8"/>
    <w:rsid w:val="00D41ACA"/>
    <w:rsid w:val="00D44D33"/>
    <w:rsid w:val="00D46765"/>
    <w:rsid w:val="00D54C51"/>
    <w:rsid w:val="00D555FE"/>
    <w:rsid w:val="00D6262F"/>
    <w:rsid w:val="00D63512"/>
    <w:rsid w:val="00D64439"/>
    <w:rsid w:val="00D65835"/>
    <w:rsid w:val="00D65EA2"/>
    <w:rsid w:val="00D65F00"/>
    <w:rsid w:val="00D67A64"/>
    <w:rsid w:val="00D704F1"/>
    <w:rsid w:val="00D758C6"/>
    <w:rsid w:val="00D75911"/>
    <w:rsid w:val="00D80D09"/>
    <w:rsid w:val="00D82377"/>
    <w:rsid w:val="00D847B6"/>
    <w:rsid w:val="00D8493F"/>
    <w:rsid w:val="00D84E6E"/>
    <w:rsid w:val="00D90C24"/>
    <w:rsid w:val="00D910DE"/>
    <w:rsid w:val="00D913A9"/>
    <w:rsid w:val="00D920E0"/>
    <w:rsid w:val="00D92DDD"/>
    <w:rsid w:val="00D92F58"/>
    <w:rsid w:val="00D9302B"/>
    <w:rsid w:val="00D95814"/>
    <w:rsid w:val="00D96D25"/>
    <w:rsid w:val="00DA0701"/>
    <w:rsid w:val="00DA39BD"/>
    <w:rsid w:val="00DA5718"/>
    <w:rsid w:val="00DA7CB4"/>
    <w:rsid w:val="00DB18DF"/>
    <w:rsid w:val="00DB4BE0"/>
    <w:rsid w:val="00DB63F7"/>
    <w:rsid w:val="00DC0EA5"/>
    <w:rsid w:val="00DC1346"/>
    <w:rsid w:val="00DC1672"/>
    <w:rsid w:val="00DC2EF5"/>
    <w:rsid w:val="00DC3065"/>
    <w:rsid w:val="00DC33A2"/>
    <w:rsid w:val="00DC5EF0"/>
    <w:rsid w:val="00DC7177"/>
    <w:rsid w:val="00DD03DF"/>
    <w:rsid w:val="00DD1557"/>
    <w:rsid w:val="00DD3339"/>
    <w:rsid w:val="00DD5297"/>
    <w:rsid w:val="00DD5BD5"/>
    <w:rsid w:val="00DD6CA2"/>
    <w:rsid w:val="00DE0CF2"/>
    <w:rsid w:val="00DE1353"/>
    <w:rsid w:val="00DE3617"/>
    <w:rsid w:val="00DE3C04"/>
    <w:rsid w:val="00DF1093"/>
    <w:rsid w:val="00DF4720"/>
    <w:rsid w:val="00DF4989"/>
    <w:rsid w:val="00DF7509"/>
    <w:rsid w:val="00E03D80"/>
    <w:rsid w:val="00E052C1"/>
    <w:rsid w:val="00E10F76"/>
    <w:rsid w:val="00E13317"/>
    <w:rsid w:val="00E17602"/>
    <w:rsid w:val="00E20874"/>
    <w:rsid w:val="00E20901"/>
    <w:rsid w:val="00E243D6"/>
    <w:rsid w:val="00E25067"/>
    <w:rsid w:val="00E256A1"/>
    <w:rsid w:val="00E278B4"/>
    <w:rsid w:val="00E31AD1"/>
    <w:rsid w:val="00E3446C"/>
    <w:rsid w:val="00E35518"/>
    <w:rsid w:val="00E37065"/>
    <w:rsid w:val="00E37253"/>
    <w:rsid w:val="00E4071E"/>
    <w:rsid w:val="00E40A88"/>
    <w:rsid w:val="00E423CB"/>
    <w:rsid w:val="00E42973"/>
    <w:rsid w:val="00E455FB"/>
    <w:rsid w:val="00E465A0"/>
    <w:rsid w:val="00E476D2"/>
    <w:rsid w:val="00E4778C"/>
    <w:rsid w:val="00E51538"/>
    <w:rsid w:val="00E53172"/>
    <w:rsid w:val="00E53317"/>
    <w:rsid w:val="00E549E6"/>
    <w:rsid w:val="00E54E06"/>
    <w:rsid w:val="00E55AC6"/>
    <w:rsid w:val="00E56780"/>
    <w:rsid w:val="00E575A2"/>
    <w:rsid w:val="00E6093C"/>
    <w:rsid w:val="00E60BC5"/>
    <w:rsid w:val="00E6383E"/>
    <w:rsid w:val="00E63CD1"/>
    <w:rsid w:val="00E6448B"/>
    <w:rsid w:val="00E65421"/>
    <w:rsid w:val="00E71F87"/>
    <w:rsid w:val="00E73F4A"/>
    <w:rsid w:val="00E76A61"/>
    <w:rsid w:val="00E77E58"/>
    <w:rsid w:val="00E80F5C"/>
    <w:rsid w:val="00E826CA"/>
    <w:rsid w:val="00E83E60"/>
    <w:rsid w:val="00E86CB4"/>
    <w:rsid w:val="00E86D64"/>
    <w:rsid w:val="00E914AB"/>
    <w:rsid w:val="00E9158F"/>
    <w:rsid w:val="00E93BAD"/>
    <w:rsid w:val="00E94CE3"/>
    <w:rsid w:val="00EA2D07"/>
    <w:rsid w:val="00EA39AD"/>
    <w:rsid w:val="00EA6DF2"/>
    <w:rsid w:val="00EB184D"/>
    <w:rsid w:val="00EB2E3C"/>
    <w:rsid w:val="00EB4F3A"/>
    <w:rsid w:val="00EB5F5C"/>
    <w:rsid w:val="00EC0B88"/>
    <w:rsid w:val="00EC1EAC"/>
    <w:rsid w:val="00EC1F2B"/>
    <w:rsid w:val="00EC2FE5"/>
    <w:rsid w:val="00EC32C6"/>
    <w:rsid w:val="00EC3D4A"/>
    <w:rsid w:val="00ED179D"/>
    <w:rsid w:val="00ED1F18"/>
    <w:rsid w:val="00ED5372"/>
    <w:rsid w:val="00EE416C"/>
    <w:rsid w:val="00EE5AC7"/>
    <w:rsid w:val="00EE622B"/>
    <w:rsid w:val="00EE6348"/>
    <w:rsid w:val="00EE68DF"/>
    <w:rsid w:val="00EF084C"/>
    <w:rsid w:val="00EF09DC"/>
    <w:rsid w:val="00EF165C"/>
    <w:rsid w:val="00EF2898"/>
    <w:rsid w:val="00EF4962"/>
    <w:rsid w:val="00EF6181"/>
    <w:rsid w:val="00EF7932"/>
    <w:rsid w:val="00F01FA6"/>
    <w:rsid w:val="00F0208B"/>
    <w:rsid w:val="00F02E37"/>
    <w:rsid w:val="00F0582A"/>
    <w:rsid w:val="00F1117D"/>
    <w:rsid w:val="00F117FC"/>
    <w:rsid w:val="00F11B8C"/>
    <w:rsid w:val="00F12B7A"/>
    <w:rsid w:val="00F130EE"/>
    <w:rsid w:val="00F133C5"/>
    <w:rsid w:val="00F16399"/>
    <w:rsid w:val="00F17249"/>
    <w:rsid w:val="00F31D8D"/>
    <w:rsid w:val="00F32425"/>
    <w:rsid w:val="00F329DD"/>
    <w:rsid w:val="00F33465"/>
    <w:rsid w:val="00F335FA"/>
    <w:rsid w:val="00F3373D"/>
    <w:rsid w:val="00F3633D"/>
    <w:rsid w:val="00F40085"/>
    <w:rsid w:val="00F41BC5"/>
    <w:rsid w:val="00F41DFB"/>
    <w:rsid w:val="00F439CE"/>
    <w:rsid w:val="00F43ABD"/>
    <w:rsid w:val="00F5053B"/>
    <w:rsid w:val="00F52F24"/>
    <w:rsid w:val="00F557FE"/>
    <w:rsid w:val="00F55C61"/>
    <w:rsid w:val="00F61AA6"/>
    <w:rsid w:val="00F63D65"/>
    <w:rsid w:val="00F673D7"/>
    <w:rsid w:val="00F726DC"/>
    <w:rsid w:val="00F733B9"/>
    <w:rsid w:val="00F7376C"/>
    <w:rsid w:val="00F74CF8"/>
    <w:rsid w:val="00F75E4A"/>
    <w:rsid w:val="00F7671C"/>
    <w:rsid w:val="00F77523"/>
    <w:rsid w:val="00F85AF7"/>
    <w:rsid w:val="00F865BA"/>
    <w:rsid w:val="00F86838"/>
    <w:rsid w:val="00F87078"/>
    <w:rsid w:val="00F9160B"/>
    <w:rsid w:val="00F9265D"/>
    <w:rsid w:val="00F92F9B"/>
    <w:rsid w:val="00F9548F"/>
    <w:rsid w:val="00FA28E9"/>
    <w:rsid w:val="00FA2DE4"/>
    <w:rsid w:val="00FA4B39"/>
    <w:rsid w:val="00FA61EF"/>
    <w:rsid w:val="00FA629E"/>
    <w:rsid w:val="00FB15DD"/>
    <w:rsid w:val="00FB528C"/>
    <w:rsid w:val="00FB70F5"/>
    <w:rsid w:val="00FB7808"/>
    <w:rsid w:val="00FB7C64"/>
    <w:rsid w:val="00FC0332"/>
    <w:rsid w:val="00FC2E25"/>
    <w:rsid w:val="00FC6B8B"/>
    <w:rsid w:val="00FC7354"/>
    <w:rsid w:val="00FC7A86"/>
    <w:rsid w:val="00FD29C0"/>
    <w:rsid w:val="00FD4C0E"/>
    <w:rsid w:val="00FD532C"/>
    <w:rsid w:val="00FD5538"/>
    <w:rsid w:val="00FE1AEA"/>
    <w:rsid w:val="00FE33A4"/>
    <w:rsid w:val="00FE5567"/>
    <w:rsid w:val="00FE5AC3"/>
    <w:rsid w:val="00FE7A59"/>
    <w:rsid w:val="00FF17E7"/>
    <w:rsid w:val="00FF5E7E"/>
    <w:rsid w:val="00FF6228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B547AE3"/>
  <w15:docId w15:val="{E5A461BE-904F-4931-9DBC-F9F924F8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customStyle="1" w:styleId="Body">
    <w:name w:val="Body"/>
    <w:rsid w:val="00F117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2"/>
      <w:szCs w:val="22"/>
      <w:u w:color="00000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F117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berarbeitung">
    <w:name w:val="Revision"/>
    <w:hidden/>
    <w:uiPriority w:val="99"/>
    <w:semiHidden/>
    <w:rsid w:val="00670B2D"/>
    <w:rPr>
      <w:rFonts w:ascii="Arial" w:hAnsi="Arial"/>
      <w:sz w:val="22"/>
      <w:lang w:eastAsia="de-DE"/>
    </w:rPr>
  </w:style>
  <w:style w:type="table" w:styleId="Tabellenraster">
    <w:name w:val="Table Grid"/>
    <w:basedOn w:val="NormaleTabelle"/>
    <w:uiPriority w:val="59"/>
    <w:rsid w:val="005D3E8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erion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nsens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operion.com/en/news-media/newsro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operion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F15BD-FC69-4B48-A4A2-B33F93D30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1587</Words>
  <Characters>1583</Characters>
  <Application>Microsoft Office Word</Application>
  <DocSecurity>0</DocSecurity>
  <Lines>13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3164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Fleuchaus, Kathrin</cp:lastModifiedBy>
  <cp:revision>2</cp:revision>
  <cp:lastPrinted>2021-03-04T08:54:00Z</cp:lastPrinted>
  <dcterms:created xsi:type="dcterms:W3CDTF">2021-03-04T08:55:00Z</dcterms:created>
  <dcterms:modified xsi:type="dcterms:W3CDTF">2021-03-04T08:55:00Z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