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437F03" w14:paraId="7B185577" w14:textId="77777777">
        <w:trPr>
          <w:cantSplit/>
          <w:trHeight w:val="118"/>
        </w:trPr>
        <w:tc>
          <w:tcPr>
            <w:tcW w:w="7140" w:type="dxa"/>
          </w:tcPr>
          <w:p w14:paraId="6639F810" w14:textId="58C9D148" w:rsidR="00E17602" w:rsidRPr="00CD208F" w:rsidRDefault="00E17602" w:rsidP="00A67CD6">
            <w:pPr>
              <w:spacing w:line="190" w:lineRule="exact"/>
              <w:rPr>
                <w:noProof/>
                <w:sz w:val="15"/>
                <w:szCs w:val="15"/>
                <w:lang w:eastAsia="zh-CN"/>
              </w:rPr>
            </w:pPr>
          </w:p>
        </w:tc>
        <w:tc>
          <w:tcPr>
            <w:tcW w:w="2993" w:type="dxa"/>
            <w:vMerge w:val="restart"/>
          </w:tcPr>
          <w:p w14:paraId="58EE7D6A" w14:textId="77777777" w:rsidR="006027E4" w:rsidRPr="00CD208F" w:rsidRDefault="006027E4" w:rsidP="006027E4">
            <w:pPr>
              <w:spacing w:line="200" w:lineRule="exact"/>
              <w:rPr>
                <w:b/>
                <w:bCs/>
                <w:sz w:val="14"/>
              </w:rPr>
            </w:pPr>
            <w:bookmarkStart w:id="0" w:name="CompanyName"/>
            <w:bookmarkStart w:id="1" w:name="AddressLine"/>
            <w:bookmarkEnd w:id="0"/>
            <w:bookmarkEnd w:id="1"/>
            <w:r w:rsidRPr="00CD208F">
              <w:rPr>
                <w:b/>
                <w:bCs/>
                <w:sz w:val="14"/>
              </w:rPr>
              <w:t>Contact</w:t>
            </w:r>
          </w:p>
          <w:p w14:paraId="504E3229" w14:textId="77777777" w:rsidR="006027E4" w:rsidRPr="00CD208F" w:rsidRDefault="002967B4" w:rsidP="006027E4">
            <w:pPr>
              <w:spacing w:line="200" w:lineRule="exact"/>
              <w:rPr>
                <w:bCs/>
                <w:sz w:val="14"/>
              </w:rPr>
            </w:pPr>
            <w:r>
              <w:rPr>
                <w:bCs/>
                <w:sz w:val="14"/>
              </w:rPr>
              <w:t>Kathrin Fleuchaus</w:t>
            </w:r>
          </w:p>
          <w:p w14:paraId="62E722E3" w14:textId="77777777" w:rsidR="006027E4" w:rsidRPr="00CD208F" w:rsidRDefault="006027E4" w:rsidP="006027E4">
            <w:pPr>
              <w:spacing w:line="200" w:lineRule="exact"/>
              <w:rPr>
                <w:bCs/>
                <w:sz w:val="14"/>
              </w:rPr>
            </w:pPr>
            <w:r w:rsidRPr="00CD208F">
              <w:rPr>
                <w:bCs/>
                <w:sz w:val="14"/>
              </w:rPr>
              <w:t>Marketing Communications</w:t>
            </w:r>
          </w:p>
          <w:p w14:paraId="5832500E" w14:textId="77777777" w:rsidR="006027E4" w:rsidRPr="00CD208F" w:rsidRDefault="006027E4" w:rsidP="006027E4">
            <w:pPr>
              <w:spacing w:line="200" w:lineRule="exact"/>
              <w:rPr>
                <w:bCs/>
                <w:sz w:val="14"/>
              </w:rPr>
            </w:pPr>
            <w:r w:rsidRPr="00CD208F">
              <w:rPr>
                <w:bCs/>
                <w:sz w:val="14"/>
              </w:rPr>
              <w:t>Coperion GmbH</w:t>
            </w:r>
          </w:p>
          <w:p w14:paraId="1D361104" w14:textId="77777777" w:rsidR="006027E4" w:rsidRPr="00A87490" w:rsidRDefault="006027E4" w:rsidP="006027E4">
            <w:pPr>
              <w:spacing w:line="200" w:lineRule="exact"/>
              <w:rPr>
                <w:bCs/>
                <w:sz w:val="14"/>
                <w:lang w:val="de-DE"/>
              </w:rPr>
            </w:pPr>
            <w:r w:rsidRPr="00A87490">
              <w:rPr>
                <w:bCs/>
                <w:sz w:val="14"/>
                <w:lang w:val="de-DE"/>
              </w:rPr>
              <w:t>Theodorstrasse 10</w:t>
            </w:r>
          </w:p>
          <w:p w14:paraId="3E377775" w14:textId="77777777" w:rsidR="006027E4" w:rsidRPr="00A87490" w:rsidRDefault="006027E4" w:rsidP="006027E4">
            <w:pPr>
              <w:spacing w:line="200" w:lineRule="exact"/>
              <w:rPr>
                <w:bCs/>
                <w:sz w:val="14"/>
                <w:lang w:val="de-DE"/>
              </w:rPr>
            </w:pPr>
            <w:r w:rsidRPr="00A87490">
              <w:rPr>
                <w:bCs/>
                <w:sz w:val="14"/>
                <w:lang w:val="de-DE"/>
              </w:rPr>
              <w:t>70469 Stuttgart, Germany</w:t>
            </w:r>
          </w:p>
          <w:p w14:paraId="70EE9566" w14:textId="77777777" w:rsidR="006027E4" w:rsidRPr="00A87490" w:rsidRDefault="006027E4" w:rsidP="006027E4">
            <w:pPr>
              <w:spacing w:line="200" w:lineRule="exact"/>
              <w:rPr>
                <w:bCs/>
                <w:sz w:val="14"/>
                <w:lang w:val="de-DE"/>
              </w:rPr>
            </w:pPr>
          </w:p>
          <w:p w14:paraId="0BE6585A" w14:textId="77777777" w:rsidR="006027E4" w:rsidRPr="00A87490" w:rsidRDefault="006027E4" w:rsidP="006027E4">
            <w:pPr>
              <w:spacing w:line="200" w:lineRule="exact"/>
              <w:rPr>
                <w:bCs/>
                <w:sz w:val="14"/>
                <w:lang w:val="de-DE"/>
              </w:rPr>
            </w:pPr>
            <w:r w:rsidRPr="00A87490">
              <w:rPr>
                <w:bCs/>
                <w:sz w:val="14"/>
                <w:lang w:val="de-DE"/>
              </w:rPr>
              <w:t xml:space="preserve">Phone +49 (0)711 897 </w:t>
            </w:r>
            <w:r w:rsidR="00E86CB4" w:rsidRPr="00A87490">
              <w:rPr>
                <w:bCs/>
                <w:sz w:val="14"/>
                <w:lang w:val="de-DE"/>
              </w:rPr>
              <w:t>2</w:t>
            </w:r>
            <w:r w:rsidR="002967B4" w:rsidRPr="00A87490">
              <w:rPr>
                <w:bCs/>
                <w:sz w:val="14"/>
                <w:lang w:val="de-DE"/>
              </w:rPr>
              <w:t>5</w:t>
            </w:r>
            <w:r w:rsidR="00E86CB4" w:rsidRPr="00A87490">
              <w:rPr>
                <w:bCs/>
                <w:sz w:val="14"/>
                <w:lang w:val="de-DE"/>
              </w:rPr>
              <w:t xml:space="preserve"> </w:t>
            </w:r>
            <w:r w:rsidR="002967B4" w:rsidRPr="00A87490">
              <w:rPr>
                <w:bCs/>
                <w:sz w:val="14"/>
                <w:lang w:val="de-DE"/>
              </w:rPr>
              <w:t>07</w:t>
            </w:r>
          </w:p>
          <w:p w14:paraId="1ED8368F" w14:textId="77777777" w:rsidR="006027E4" w:rsidRPr="00A020DE" w:rsidRDefault="006027E4" w:rsidP="006027E4">
            <w:pPr>
              <w:spacing w:line="200" w:lineRule="exact"/>
              <w:rPr>
                <w:bCs/>
                <w:sz w:val="14"/>
                <w:lang w:val="fr-CH"/>
              </w:rPr>
            </w:pPr>
            <w:r w:rsidRPr="00A020DE">
              <w:rPr>
                <w:bCs/>
                <w:sz w:val="14"/>
                <w:lang w:val="fr-CH"/>
              </w:rPr>
              <w:t>Fax +49 (0)711 897 39 74</w:t>
            </w:r>
          </w:p>
          <w:p w14:paraId="67B1D8D3" w14:textId="77777777" w:rsidR="006027E4" w:rsidRPr="00A020DE" w:rsidRDefault="008B06E5" w:rsidP="006027E4">
            <w:pPr>
              <w:spacing w:line="200" w:lineRule="exact"/>
              <w:rPr>
                <w:bCs/>
                <w:sz w:val="14"/>
                <w:lang w:val="fr-CH"/>
              </w:rPr>
            </w:pPr>
            <w:r>
              <w:rPr>
                <w:bCs/>
                <w:sz w:val="14"/>
                <w:lang w:val="fr-CH"/>
              </w:rPr>
              <w:t>k</w:t>
            </w:r>
            <w:r w:rsidR="002967B4">
              <w:rPr>
                <w:bCs/>
                <w:sz w:val="14"/>
                <w:lang w:val="fr-CH"/>
              </w:rPr>
              <w:t>athrin</w:t>
            </w:r>
            <w:r w:rsidR="006027E4" w:rsidRPr="00A020DE">
              <w:rPr>
                <w:bCs/>
                <w:sz w:val="14"/>
                <w:lang w:val="fr-CH"/>
              </w:rPr>
              <w:t>.</w:t>
            </w:r>
            <w:r w:rsidR="002967B4">
              <w:rPr>
                <w:bCs/>
                <w:sz w:val="14"/>
                <w:lang w:val="fr-CH"/>
              </w:rPr>
              <w:t>fleuchaus</w:t>
            </w:r>
            <w:r w:rsidR="006027E4" w:rsidRPr="00A020DE">
              <w:rPr>
                <w:bCs/>
                <w:sz w:val="14"/>
                <w:lang w:val="fr-CH"/>
              </w:rPr>
              <w:t>@coperion.com</w:t>
            </w:r>
          </w:p>
          <w:p w14:paraId="2CD7FE6E" w14:textId="77777777" w:rsidR="006027E4" w:rsidRPr="00A020DE" w:rsidRDefault="006027E4" w:rsidP="006027E4">
            <w:pPr>
              <w:spacing w:line="200" w:lineRule="exact"/>
              <w:rPr>
                <w:bCs/>
                <w:sz w:val="14"/>
                <w:lang w:val="fr-CH"/>
              </w:rPr>
            </w:pPr>
            <w:r w:rsidRPr="00A020DE">
              <w:rPr>
                <w:bCs/>
                <w:sz w:val="14"/>
                <w:lang w:val="fr-CH"/>
              </w:rPr>
              <w:t>www.coperion.com</w:t>
            </w:r>
          </w:p>
          <w:p w14:paraId="75488B63" w14:textId="77777777" w:rsidR="00E17602" w:rsidRPr="00A020DE" w:rsidRDefault="00E17602" w:rsidP="00177894">
            <w:pPr>
              <w:spacing w:line="200" w:lineRule="exact"/>
              <w:rPr>
                <w:noProof/>
                <w:sz w:val="15"/>
                <w:szCs w:val="15"/>
                <w:lang w:val="fr-CH"/>
              </w:rPr>
            </w:pPr>
          </w:p>
        </w:tc>
      </w:tr>
      <w:tr w:rsidR="00E17602" w:rsidRPr="00437F03" w14:paraId="721C0816" w14:textId="77777777">
        <w:trPr>
          <w:cantSplit/>
          <w:trHeight w:val="154"/>
        </w:trPr>
        <w:tc>
          <w:tcPr>
            <w:tcW w:w="7140" w:type="dxa"/>
          </w:tcPr>
          <w:p w14:paraId="6F93A3D9" w14:textId="77777777" w:rsidR="00E17602" w:rsidRPr="00A020DE" w:rsidRDefault="00E17602">
            <w:pPr>
              <w:spacing w:line="190" w:lineRule="exact"/>
              <w:rPr>
                <w:noProof/>
                <w:sz w:val="15"/>
                <w:szCs w:val="15"/>
                <w:lang w:val="fr-CH"/>
              </w:rPr>
            </w:pPr>
          </w:p>
        </w:tc>
        <w:tc>
          <w:tcPr>
            <w:tcW w:w="2993" w:type="dxa"/>
            <w:vMerge/>
          </w:tcPr>
          <w:p w14:paraId="0E01B226" w14:textId="77777777" w:rsidR="00E17602" w:rsidRPr="00A020DE" w:rsidRDefault="00E17602">
            <w:pPr>
              <w:pStyle w:val="Kopfzeile"/>
              <w:spacing w:line="200" w:lineRule="exact"/>
              <w:ind w:left="-108"/>
              <w:rPr>
                <w:sz w:val="14"/>
                <w:szCs w:val="14"/>
                <w:lang w:val="fr-CH"/>
              </w:rPr>
            </w:pPr>
            <w:bookmarkStart w:id="2" w:name="AddressLineStreet"/>
            <w:bookmarkEnd w:id="2"/>
          </w:p>
        </w:tc>
      </w:tr>
      <w:tr w:rsidR="00E17602" w:rsidRPr="00437F03" w14:paraId="38697448" w14:textId="77777777">
        <w:trPr>
          <w:cantSplit/>
          <w:trHeight w:val="263"/>
        </w:trPr>
        <w:tc>
          <w:tcPr>
            <w:tcW w:w="7140" w:type="dxa"/>
          </w:tcPr>
          <w:p w14:paraId="386F1B3F" w14:textId="77777777" w:rsidR="00E17602" w:rsidRPr="00A020DE" w:rsidRDefault="00E17602">
            <w:pPr>
              <w:rPr>
                <w:noProof/>
                <w:szCs w:val="22"/>
                <w:lang w:val="fr-CH"/>
              </w:rPr>
            </w:pPr>
            <w:bookmarkStart w:id="3" w:name="Adresse"/>
            <w:bookmarkEnd w:id="3"/>
          </w:p>
        </w:tc>
        <w:tc>
          <w:tcPr>
            <w:tcW w:w="2993" w:type="dxa"/>
            <w:vMerge/>
          </w:tcPr>
          <w:p w14:paraId="1974FF0E" w14:textId="77777777" w:rsidR="00E17602" w:rsidRPr="00A020DE" w:rsidRDefault="00E17602">
            <w:pPr>
              <w:pStyle w:val="Kopfzeile"/>
              <w:spacing w:line="200" w:lineRule="exact"/>
              <w:ind w:left="-108"/>
              <w:rPr>
                <w:sz w:val="14"/>
                <w:szCs w:val="14"/>
                <w:lang w:val="fr-CH"/>
              </w:rPr>
            </w:pPr>
            <w:bookmarkStart w:id="4" w:name="AddressLineCity"/>
            <w:bookmarkEnd w:id="4"/>
          </w:p>
        </w:tc>
      </w:tr>
      <w:tr w:rsidR="00E17602" w:rsidRPr="00437F03" w14:paraId="39F0746C" w14:textId="77777777">
        <w:trPr>
          <w:cantSplit/>
          <w:trHeight w:val="263"/>
        </w:trPr>
        <w:tc>
          <w:tcPr>
            <w:tcW w:w="7140" w:type="dxa"/>
            <w:vAlign w:val="bottom"/>
          </w:tcPr>
          <w:p w14:paraId="409ED0D6" w14:textId="37E945F2" w:rsidR="00E17602" w:rsidRPr="00A020DE" w:rsidRDefault="00E17602">
            <w:pPr>
              <w:rPr>
                <w:noProof/>
                <w:lang w:val="fr-CH"/>
              </w:rPr>
            </w:pPr>
            <w:bookmarkStart w:id="5" w:name="LocationDate"/>
            <w:bookmarkEnd w:id="5"/>
          </w:p>
          <w:p w14:paraId="52DCA630" w14:textId="516E8A2D" w:rsidR="00F117FC" w:rsidRPr="003B3B4C" w:rsidRDefault="00F117FC">
            <w:pPr>
              <w:rPr>
                <w:noProof/>
                <w:lang w:val="fr-CH"/>
              </w:rPr>
            </w:pPr>
          </w:p>
        </w:tc>
        <w:tc>
          <w:tcPr>
            <w:tcW w:w="2993" w:type="dxa"/>
            <w:vMerge/>
          </w:tcPr>
          <w:p w14:paraId="75E05381" w14:textId="77777777" w:rsidR="00E17602" w:rsidRPr="003B3B4C" w:rsidRDefault="00E17602">
            <w:pPr>
              <w:pStyle w:val="Kopfzeile"/>
              <w:spacing w:line="200" w:lineRule="exact"/>
              <w:ind w:left="-108"/>
              <w:rPr>
                <w:sz w:val="14"/>
                <w:szCs w:val="14"/>
                <w:lang w:val="fr-CH"/>
              </w:rPr>
            </w:pPr>
          </w:p>
        </w:tc>
      </w:tr>
    </w:tbl>
    <w:p w14:paraId="58AF371D" w14:textId="77777777" w:rsidR="00635D8E" w:rsidRPr="003B3B4C" w:rsidRDefault="00635D8E">
      <w:pPr>
        <w:pStyle w:val="Pressemitteilung"/>
        <w:rPr>
          <w:lang w:val="fr-CH"/>
        </w:rPr>
      </w:pPr>
    </w:p>
    <w:p w14:paraId="07E4FDD8" w14:textId="17CD33F5" w:rsidR="00D1139A" w:rsidRPr="00ED1A6D" w:rsidRDefault="00675E8B" w:rsidP="00570BBB">
      <w:pPr>
        <w:pStyle w:val="Pressemitteilung"/>
        <w:rPr>
          <w:lang w:val="fr-CH"/>
        </w:rPr>
      </w:pPr>
      <w:r>
        <w:rPr>
          <w:rFonts w:hint="eastAsia"/>
          <w:lang w:eastAsia="zh-CN"/>
        </w:rPr>
        <w:t>新闻稿</w:t>
      </w:r>
    </w:p>
    <w:p w14:paraId="76EB02CF" w14:textId="1233C53C" w:rsidR="00D1139A" w:rsidRPr="00ED1A6D" w:rsidRDefault="00534410" w:rsidP="00570BBB">
      <w:pPr>
        <w:spacing w:before="120" w:line="360" w:lineRule="exact"/>
        <w:rPr>
          <w:b/>
          <w:lang w:val="fr-CH" w:eastAsia="zh-CN"/>
        </w:rPr>
      </w:pPr>
      <w:r>
        <w:rPr>
          <w:rFonts w:hint="eastAsia"/>
          <w:b/>
          <w:lang w:eastAsia="zh-CN"/>
        </w:rPr>
        <w:t>混合塑料废品的化学回收</w:t>
      </w:r>
      <w:r w:rsidR="00D1139A" w:rsidRPr="00ED1A6D">
        <w:rPr>
          <w:b/>
          <w:lang w:val="fr-CH" w:eastAsia="zh-CN"/>
        </w:rPr>
        <w:t xml:space="preserve"> </w:t>
      </w:r>
    </w:p>
    <w:p w14:paraId="295DBD35" w14:textId="0654CD71" w:rsidR="00534410" w:rsidRPr="00ED1A6D" w:rsidRDefault="00534410" w:rsidP="00570BBB">
      <w:pPr>
        <w:pStyle w:val="text"/>
        <w:suppressAutoHyphens/>
        <w:spacing w:before="240"/>
        <w:rPr>
          <w:b/>
          <w:sz w:val="28"/>
          <w:lang w:val="fr-CH" w:eastAsia="zh-CN"/>
        </w:rPr>
      </w:pPr>
      <w:r>
        <w:rPr>
          <w:rFonts w:hint="eastAsia"/>
          <w:b/>
          <w:sz w:val="28"/>
          <w:lang w:eastAsia="zh-CN"/>
        </w:rPr>
        <w:t>科倍隆成功向比利时根特大学交付</w:t>
      </w:r>
      <w:r w:rsidR="00FA7B76">
        <w:rPr>
          <w:rFonts w:hint="eastAsia"/>
          <w:b/>
          <w:sz w:val="28"/>
          <w:lang w:eastAsia="zh-CN"/>
        </w:rPr>
        <w:t>双螺杆挤出机用于塑料的化学法回收</w:t>
      </w:r>
    </w:p>
    <w:p w14:paraId="704EE222" w14:textId="79CCB305" w:rsidR="00FA7B76" w:rsidRDefault="00CD4532" w:rsidP="00570BBB">
      <w:pPr>
        <w:pStyle w:val="text"/>
        <w:suppressAutoHyphens/>
        <w:spacing w:before="240"/>
        <w:rPr>
          <w:lang w:eastAsia="zh-CN"/>
        </w:rPr>
      </w:pPr>
      <w:r w:rsidRPr="00ED1A6D">
        <w:rPr>
          <w:rFonts w:hint="eastAsia"/>
          <w:lang w:val="fr-CH" w:eastAsia="zh-CN"/>
        </w:rPr>
        <w:t>2</w:t>
      </w:r>
      <w:r w:rsidRPr="00ED1A6D">
        <w:rPr>
          <w:lang w:val="fr-CH" w:eastAsia="zh-CN"/>
        </w:rPr>
        <w:t>021</w:t>
      </w:r>
      <w:r>
        <w:rPr>
          <w:rFonts w:hint="eastAsia"/>
          <w:lang w:eastAsia="zh-CN"/>
        </w:rPr>
        <w:t>年</w:t>
      </w:r>
      <w:r w:rsidRPr="00ED1A6D">
        <w:rPr>
          <w:rFonts w:hint="eastAsia"/>
          <w:lang w:val="fr-CH" w:eastAsia="zh-CN"/>
        </w:rPr>
        <w:t>6</w:t>
      </w:r>
      <w:r>
        <w:rPr>
          <w:rFonts w:hint="eastAsia"/>
          <w:lang w:eastAsia="zh-CN"/>
        </w:rPr>
        <w:t>月</w:t>
      </w:r>
      <w:r w:rsidRPr="00ED1A6D">
        <w:rPr>
          <w:rFonts w:hint="eastAsia"/>
          <w:lang w:val="fr-CH" w:eastAsia="zh-CN"/>
        </w:rPr>
        <w:t>，</w:t>
      </w:r>
      <w:r>
        <w:rPr>
          <w:rFonts w:hint="eastAsia"/>
          <w:lang w:eastAsia="zh-CN"/>
        </w:rPr>
        <w:t>斯图加特讯</w:t>
      </w:r>
      <w:r w:rsidRPr="00ED1A6D">
        <w:rPr>
          <w:rFonts w:hint="eastAsia"/>
          <w:lang w:val="fr-CH" w:eastAsia="zh-CN"/>
        </w:rPr>
        <w:t>：</w:t>
      </w:r>
      <w:r w:rsidR="00FA7B76">
        <w:rPr>
          <w:rFonts w:hint="eastAsia"/>
          <w:lang w:eastAsia="zh-CN"/>
        </w:rPr>
        <w:t>科倍隆向比利时的根特大学交付了一套双螺杆挤出机系统用</w:t>
      </w:r>
      <w:r w:rsidR="000B498F">
        <w:rPr>
          <w:rFonts w:hint="eastAsia"/>
          <w:lang w:eastAsia="zh-CN"/>
        </w:rPr>
        <w:t>于</w:t>
      </w:r>
      <w:r w:rsidR="00FA7B76">
        <w:rPr>
          <w:rFonts w:hint="eastAsia"/>
          <w:lang w:eastAsia="zh-CN"/>
        </w:rPr>
        <w:t>混合塑料废品的化学法回收技术的研究和开发。科倍隆设计的这套实验室系统是基于</w:t>
      </w:r>
      <w:r w:rsidR="00FA7B76">
        <w:rPr>
          <w:rFonts w:hint="eastAsia"/>
          <w:lang w:eastAsia="zh-CN"/>
        </w:rPr>
        <w:t>ZSK</w:t>
      </w:r>
      <w:r w:rsidR="00FA7B76">
        <w:rPr>
          <w:lang w:eastAsia="zh-CN"/>
        </w:rPr>
        <w:t xml:space="preserve"> 18 </w:t>
      </w:r>
      <w:proofErr w:type="spellStart"/>
      <w:r w:rsidR="00FA7B76">
        <w:rPr>
          <w:lang w:eastAsia="zh-CN"/>
        </w:rPr>
        <w:t>MEGAlab</w:t>
      </w:r>
      <w:proofErr w:type="spellEnd"/>
      <w:r w:rsidR="00FA7B76">
        <w:rPr>
          <w:rFonts w:hint="eastAsia"/>
          <w:lang w:eastAsia="zh-CN"/>
        </w:rPr>
        <w:t>实验型双螺杆挤出机来实现的。它主要用于</w:t>
      </w:r>
      <w:r w:rsidR="00D9366F">
        <w:rPr>
          <w:rFonts w:hint="eastAsia"/>
          <w:lang w:eastAsia="zh-CN"/>
        </w:rPr>
        <w:t>对</w:t>
      </w:r>
      <w:r w:rsidR="000B498F">
        <w:rPr>
          <w:rFonts w:hint="eastAsia"/>
          <w:lang w:eastAsia="zh-CN"/>
        </w:rPr>
        <w:t>生活</w:t>
      </w:r>
      <w:r w:rsidR="00D9366F">
        <w:rPr>
          <w:rFonts w:hint="eastAsia"/>
          <w:lang w:eastAsia="zh-CN"/>
        </w:rPr>
        <w:t>消费废品中的塑料进行化学法回收，产能大概为</w:t>
      </w:r>
      <w:r w:rsidR="00D9366F">
        <w:rPr>
          <w:rFonts w:hint="eastAsia"/>
          <w:lang w:eastAsia="zh-CN"/>
        </w:rPr>
        <w:t>1</w:t>
      </w:r>
      <w:r w:rsidR="00D9366F">
        <w:rPr>
          <w:lang w:eastAsia="zh-CN"/>
        </w:rPr>
        <w:t xml:space="preserve"> – 10 kg/h</w:t>
      </w:r>
      <w:r w:rsidR="00D9366F">
        <w:rPr>
          <w:rFonts w:hint="eastAsia"/>
          <w:lang w:eastAsia="zh-CN"/>
        </w:rPr>
        <w:t>。系统除了挤出机之外，科倍隆还提供了科倍隆楷创的喂料系统和真空系统。</w:t>
      </w:r>
    </w:p>
    <w:p w14:paraId="7DAF8D0D" w14:textId="47D18CCF" w:rsidR="00D9366F" w:rsidRDefault="00D9366F" w:rsidP="0035561A">
      <w:pPr>
        <w:pStyle w:val="text"/>
        <w:suppressAutoHyphens/>
        <w:spacing w:before="240"/>
        <w:rPr>
          <w:lang w:eastAsia="zh-CN"/>
        </w:rPr>
      </w:pPr>
      <w:r>
        <w:rPr>
          <w:rFonts w:hint="eastAsia"/>
          <w:lang w:eastAsia="zh-CN"/>
        </w:rPr>
        <w:t>塑料废品，特别是</w:t>
      </w:r>
      <w:r w:rsidR="000B498F">
        <w:rPr>
          <w:rFonts w:hint="eastAsia"/>
          <w:lang w:eastAsia="zh-CN"/>
        </w:rPr>
        <w:t>消费使用后的</w:t>
      </w:r>
      <w:r>
        <w:rPr>
          <w:rFonts w:hint="eastAsia"/>
          <w:lang w:eastAsia="zh-CN"/>
        </w:rPr>
        <w:t>包装废品，通常都混合有高浓度的污染物。回收这类废品是非常困难的，因为对这类废品进行分拣和清洗是基本上无法实现的，</w:t>
      </w:r>
      <w:r w:rsidR="00D82B92">
        <w:rPr>
          <w:rFonts w:hint="eastAsia"/>
          <w:lang w:eastAsia="zh-CN"/>
        </w:rPr>
        <w:t>因为成本太高，技术也不成熟。对这类废品来说，化学回收反而是一个比较理想的工艺，因为它能将废品有效地转化为各种化学品、蜡、或液体能源。</w:t>
      </w:r>
    </w:p>
    <w:p w14:paraId="78AC7576" w14:textId="44BD06FB" w:rsidR="00D82B92" w:rsidRDefault="00754D0F" w:rsidP="0035561A">
      <w:pPr>
        <w:pStyle w:val="text"/>
        <w:suppressAutoHyphens/>
        <w:spacing w:before="240"/>
        <w:rPr>
          <w:lang w:eastAsia="zh-CN"/>
        </w:rPr>
      </w:pPr>
      <w:r>
        <w:rPr>
          <w:rFonts w:hint="eastAsia"/>
          <w:lang w:eastAsia="zh-CN"/>
        </w:rPr>
        <w:t>作为</w:t>
      </w:r>
      <w:r w:rsidR="00716531">
        <w:rPr>
          <w:rFonts w:hint="eastAsia"/>
          <w:lang w:eastAsia="zh-CN"/>
        </w:rPr>
        <w:t>化学法回收塑料研发技术的先锋，根特大学已经</w:t>
      </w:r>
      <w:r w:rsidR="00FF5D39">
        <w:rPr>
          <w:rFonts w:hint="eastAsia"/>
          <w:lang w:eastAsia="zh-CN"/>
        </w:rPr>
        <w:t>树立了长远的</w:t>
      </w:r>
      <w:r w:rsidR="00716531">
        <w:rPr>
          <w:rFonts w:hint="eastAsia"/>
          <w:lang w:eastAsia="zh-CN"/>
        </w:rPr>
        <w:t>塑料行业可持续性发展目标，并取得了很多非常可观的成就。化学反应工程设计</w:t>
      </w:r>
      <w:r w:rsidR="00054A62">
        <w:rPr>
          <w:rFonts w:hint="eastAsia"/>
          <w:lang w:eastAsia="zh-CN"/>
        </w:rPr>
        <w:t>以及化学反应原理是根特大学化学技术实验室用于化学法回收研发的最有利的两柄利器。这些包括以减少塑料废品排放和能源消耗为目标的现有工业的工艺和发展路线优化</w:t>
      </w:r>
      <w:r>
        <w:rPr>
          <w:rFonts w:hint="eastAsia"/>
          <w:lang w:eastAsia="zh-CN"/>
        </w:rPr>
        <w:t>以及最新行业技术的工业化应用和成果转化。</w:t>
      </w:r>
    </w:p>
    <w:p w14:paraId="6AC4DCF4" w14:textId="1EEE2AFC" w:rsidR="00754D0F" w:rsidRDefault="00754D0F" w:rsidP="0035561A">
      <w:pPr>
        <w:pStyle w:val="text"/>
        <w:suppressAutoHyphens/>
        <w:spacing w:before="240"/>
        <w:rPr>
          <w:b/>
          <w:bCs/>
          <w:lang w:eastAsia="zh-CN"/>
        </w:rPr>
      </w:pPr>
      <w:r>
        <w:rPr>
          <w:rFonts w:hint="eastAsia"/>
          <w:b/>
          <w:lang w:eastAsia="zh-CN"/>
        </w:rPr>
        <w:t>双螺杆挤出机可以实现塑料废品的有效</w:t>
      </w:r>
      <w:r w:rsidR="00CE37BA">
        <w:rPr>
          <w:rFonts w:hint="eastAsia"/>
          <w:b/>
          <w:lang w:eastAsia="zh-CN"/>
        </w:rPr>
        <w:t>升温</w:t>
      </w:r>
    </w:p>
    <w:p w14:paraId="71806525" w14:textId="22C1B489" w:rsidR="00CE37BA" w:rsidRDefault="00CE37BA" w:rsidP="0035561A">
      <w:pPr>
        <w:pStyle w:val="text"/>
        <w:suppressAutoHyphens/>
        <w:spacing w:before="240"/>
        <w:rPr>
          <w:lang w:eastAsia="zh-CN"/>
        </w:rPr>
      </w:pPr>
      <w:r>
        <w:rPr>
          <w:rFonts w:hint="eastAsia"/>
          <w:lang w:eastAsia="zh-CN"/>
        </w:rPr>
        <w:t>科倍隆的双螺杆挤出机技术非常适用于化学法塑料回收工艺。消费后的塑料废品经过破碎或压实后，通过科倍隆楷创的喂料机喂入到双螺杆</w:t>
      </w:r>
      <w:r w:rsidR="00FF5D39">
        <w:rPr>
          <w:rFonts w:hint="eastAsia"/>
          <w:lang w:eastAsia="zh-CN"/>
        </w:rPr>
        <w:t>挤出</w:t>
      </w:r>
      <w:r>
        <w:rPr>
          <w:rFonts w:hint="eastAsia"/>
          <w:lang w:eastAsia="zh-CN"/>
        </w:rPr>
        <w:t>机中。因为双螺杆挤出机有非常好的表面翻新</w:t>
      </w:r>
      <w:r w:rsidR="00FF5D39">
        <w:rPr>
          <w:rFonts w:hint="eastAsia"/>
          <w:lang w:eastAsia="zh-CN"/>
        </w:rPr>
        <w:t>并能产生</w:t>
      </w:r>
      <w:r>
        <w:rPr>
          <w:rFonts w:hint="eastAsia"/>
          <w:lang w:eastAsia="zh-CN"/>
        </w:rPr>
        <w:t>强有力的剪切热</w:t>
      </w:r>
      <w:r w:rsidR="00FF5D39">
        <w:rPr>
          <w:rFonts w:hint="eastAsia"/>
          <w:lang w:eastAsia="zh-CN"/>
        </w:rPr>
        <w:t>量</w:t>
      </w:r>
      <w:r>
        <w:rPr>
          <w:rFonts w:hint="eastAsia"/>
          <w:lang w:eastAsia="zh-CN"/>
        </w:rPr>
        <w:t>，</w:t>
      </w:r>
      <w:r w:rsidR="003B6F4F">
        <w:rPr>
          <w:rFonts w:hint="eastAsia"/>
          <w:lang w:eastAsia="zh-CN"/>
        </w:rPr>
        <w:t>塑料废品在双螺杆挤出机中可以在极短的时间内实现升温</w:t>
      </w:r>
      <w:r w:rsidR="008D0623">
        <w:rPr>
          <w:rFonts w:hint="eastAsia"/>
          <w:lang w:eastAsia="zh-CN"/>
        </w:rPr>
        <w:t>过程</w:t>
      </w:r>
      <w:r w:rsidR="003B6F4F">
        <w:rPr>
          <w:rFonts w:hint="eastAsia"/>
          <w:lang w:eastAsia="zh-CN"/>
        </w:rPr>
        <w:t>。</w:t>
      </w:r>
    </w:p>
    <w:p w14:paraId="4A931EE8" w14:textId="01781455" w:rsidR="003B6F4F" w:rsidRPr="00B7283C" w:rsidRDefault="003B6F4F" w:rsidP="0035561A">
      <w:pPr>
        <w:pStyle w:val="text"/>
        <w:suppressAutoHyphens/>
        <w:spacing w:before="240"/>
        <w:rPr>
          <w:rFonts w:ascii="SimSun" w:hAnsi="SimSun"/>
          <w:sz w:val="21"/>
          <w:szCs w:val="21"/>
          <w:lang w:eastAsia="zh-CN"/>
        </w:rPr>
      </w:pPr>
      <w:r w:rsidRPr="00B7283C">
        <w:rPr>
          <w:rFonts w:ascii="SimSun" w:hAnsi="SimSun" w:hint="eastAsia"/>
          <w:sz w:val="21"/>
          <w:szCs w:val="21"/>
          <w:lang w:eastAsia="zh-CN"/>
        </w:rPr>
        <w:lastRenderedPageBreak/>
        <w:t>在短短的</w:t>
      </w:r>
      <w:r w:rsidRPr="00ED1A6D">
        <w:rPr>
          <w:rFonts w:hint="eastAsia"/>
          <w:lang w:eastAsia="zh-CN"/>
        </w:rPr>
        <w:t>3</w:t>
      </w:r>
      <w:r w:rsidRPr="00ED1A6D">
        <w:rPr>
          <w:lang w:eastAsia="zh-CN"/>
        </w:rPr>
        <w:t>0</w:t>
      </w:r>
      <w:r w:rsidRPr="00B7283C">
        <w:rPr>
          <w:rFonts w:ascii="SimSun" w:hAnsi="SimSun" w:hint="eastAsia"/>
          <w:sz w:val="21"/>
          <w:szCs w:val="21"/>
          <w:lang w:eastAsia="zh-CN"/>
        </w:rPr>
        <w:t>秒不到的时间内，塑料废品可以在双螺杆挤出机内实现从固体到均匀的、有效脱挥后的熔体的转换过程，并且温度可以达到</w:t>
      </w:r>
      <w:r w:rsidRPr="00ED1A6D">
        <w:rPr>
          <w:lang w:eastAsia="zh-CN"/>
        </w:rPr>
        <w:t>350°</w:t>
      </w:r>
      <w:r w:rsidR="00ED1A6D">
        <w:rPr>
          <w:lang w:eastAsia="zh-CN"/>
        </w:rPr>
        <w:t xml:space="preserve"> </w:t>
      </w:r>
      <w:r w:rsidRPr="00ED1A6D">
        <w:rPr>
          <w:lang w:eastAsia="zh-CN"/>
        </w:rPr>
        <w:t>C</w:t>
      </w:r>
      <w:r w:rsidRPr="00B7283C">
        <w:rPr>
          <w:rFonts w:ascii="SimSun" w:hAnsi="SimSun" w:hint="eastAsia"/>
          <w:sz w:val="21"/>
          <w:szCs w:val="21"/>
          <w:lang w:eastAsia="zh-CN"/>
        </w:rPr>
        <w:t>。这是一个非常有效的</w:t>
      </w:r>
      <w:r w:rsidR="00100B4B" w:rsidRPr="00B7283C">
        <w:rPr>
          <w:rFonts w:ascii="SimSun" w:hAnsi="SimSun" w:hint="eastAsia"/>
          <w:sz w:val="21"/>
          <w:szCs w:val="21"/>
          <w:lang w:eastAsia="zh-CN"/>
        </w:rPr>
        <w:t>升温工艺和能源转换过程。</w:t>
      </w:r>
    </w:p>
    <w:p w14:paraId="37E5DFD6" w14:textId="19FB5E49" w:rsidR="00FE4B80" w:rsidRPr="00B7283C" w:rsidRDefault="00FE4B80" w:rsidP="0074658B">
      <w:pPr>
        <w:pStyle w:val="text"/>
        <w:suppressAutoHyphens/>
        <w:spacing w:before="240"/>
        <w:rPr>
          <w:rFonts w:ascii="SimSun" w:hAnsi="SimSun"/>
          <w:sz w:val="21"/>
          <w:szCs w:val="21"/>
          <w:lang w:eastAsia="zh-CN"/>
        </w:rPr>
      </w:pPr>
      <w:r w:rsidRPr="00B7283C">
        <w:rPr>
          <w:rFonts w:ascii="SimSun" w:hAnsi="SimSun" w:hint="eastAsia"/>
          <w:sz w:val="21"/>
          <w:szCs w:val="21"/>
          <w:lang w:eastAsia="zh-CN"/>
        </w:rPr>
        <w:t>其他成分如催化剂，可根据需要</w:t>
      </w:r>
      <w:r w:rsidR="008D0623">
        <w:rPr>
          <w:rFonts w:ascii="SimSun" w:hAnsi="SimSun" w:hint="eastAsia"/>
          <w:sz w:val="21"/>
          <w:szCs w:val="21"/>
          <w:lang w:eastAsia="zh-CN"/>
        </w:rPr>
        <w:t>进行</w:t>
      </w:r>
      <w:r w:rsidRPr="00B7283C">
        <w:rPr>
          <w:rFonts w:ascii="SimSun" w:hAnsi="SimSun" w:hint="eastAsia"/>
          <w:sz w:val="21"/>
          <w:szCs w:val="21"/>
          <w:lang w:eastAsia="zh-CN"/>
        </w:rPr>
        <w:t>添加和混合。在某些情况下，</w:t>
      </w:r>
      <w:r w:rsidR="00FD1520">
        <w:rPr>
          <w:rFonts w:ascii="SimSun" w:hAnsi="SimSun" w:hint="eastAsia"/>
          <w:sz w:val="21"/>
          <w:szCs w:val="21"/>
          <w:lang w:eastAsia="zh-CN"/>
        </w:rPr>
        <w:t>废</w:t>
      </w:r>
      <w:r w:rsidRPr="00B7283C">
        <w:rPr>
          <w:rFonts w:ascii="SimSun" w:hAnsi="SimSun" w:hint="eastAsia"/>
          <w:sz w:val="21"/>
          <w:szCs w:val="21"/>
          <w:lang w:eastAsia="zh-CN"/>
        </w:rPr>
        <w:t>塑料</w:t>
      </w:r>
      <w:r w:rsidRPr="00ED1A6D">
        <w:rPr>
          <w:rFonts w:hint="eastAsia"/>
          <w:lang w:eastAsia="zh-CN"/>
        </w:rPr>
        <w:t>PVC</w:t>
      </w:r>
      <w:r w:rsidRPr="00B7283C">
        <w:rPr>
          <w:rFonts w:ascii="SimSun" w:hAnsi="SimSun" w:hint="eastAsia"/>
          <w:sz w:val="21"/>
          <w:szCs w:val="21"/>
          <w:lang w:eastAsia="zh-CN"/>
        </w:rPr>
        <w:t>中的</w:t>
      </w:r>
      <w:r w:rsidR="00E74DC7" w:rsidRPr="00B7283C">
        <w:rPr>
          <w:rFonts w:ascii="SimSun" w:hAnsi="SimSun" w:hint="eastAsia"/>
          <w:sz w:val="21"/>
          <w:szCs w:val="21"/>
          <w:lang w:eastAsia="zh-CN"/>
        </w:rPr>
        <w:t>微量</w:t>
      </w:r>
      <w:r w:rsidRPr="00B7283C">
        <w:rPr>
          <w:rFonts w:ascii="SimSun" w:hAnsi="SimSun" w:hint="eastAsia"/>
          <w:sz w:val="21"/>
          <w:szCs w:val="21"/>
          <w:lang w:eastAsia="zh-CN"/>
        </w:rPr>
        <w:t>残留水分或氯化物会一并进入挤出机。</w:t>
      </w:r>
      <w:r w:rsidR="00E74DC7" w:rsidRPr="00B7283C">
        <w:rPr>
          <w:rFonts w:ascii="SimSun" w:hAnsi="SimSun" w:hint="eastAsia"/>
          <w:sz w:val="21"/>
          <w:szCs w:val="21"/>
          <w:lang w:eastAsia="zh-CN"/>
        </w:rPr>
        <w:t>它们都可通过挤出机生产段的真空脱挥工艺被有效</w:t>
      </w:r>
      <w:r w:rsidR="000605CC" w:rsidRPr="00B7283C">
        <w:rPr>
          <w:rFonts w:ascii="SimSun" w:hAnsi="SimSun" w:hint="eastAsia"/>
          <w:sz w:val="21"/>
          <w:szCs w:val="21"/>
          <w:lang w:eastAsia="zh-CN"/>
        </w:rPr>
        <w:t>提取</w:t>
      </w:r>
      <w:r w:rsidR="0074658B">
        <w:rPr>
          <w:rFonts w:ascii="SimSun" w:hAnsi="SimSun" w:hint="eastAsia"/>
          <w:sz w:val="21"/>
          <w:szCs w:val="21"/>
          <w:lang w:eastAsia="zh-CN"/>
        </w:rPr>
        <w:t>并</w:t>
      </w:r>
      <w:r w:rsidR="000605CC" w:rsidRPr="00B7283C">
        <w:rPr>
          <w:rFonts w:ascii="SimSun" w:hAnsi="SimSun" w:hint="eastAsia"/>
          <w:sz w:val="21"/>
          <w:szCs w:val="21"/>
          <w:lang w:eastAsia="zh-CN"/>
        </w:rPr>
        <w:t>排出</w:t>
      </w:r>
      <w:r w:rsidR="00E74DC7" w:rsidRPr="00B7283C">
        <w:rPr>
          <w:rFonts w:ascii="SimSun" w:hAnsi="SimSun" w:hint="eastAsia"/>
          <w:sz w:val="21"/>
          <w:szCs w:val="21"/>
          <w:lang w:eastAsia="zh-CN"/>
        </w:rPr>
        <w:t>。</w:t>
      </w:r>
    </w:p>
    <w:p w14:paraId="12FE9AC4" w14:textId="187BA25E" w:rsidR="00E74DC7" w:rsidRPr="00B7283C" w:rsidRDefault="000605CC" w:rsidP="0074658B">
      <w:pPr>
        <w:pStyle w:val="text"/>
        <w:suppressAutoHyphens/>
        <w:spacing w:before="240"/>
        <w:rPr>
          <w:rFonts w:ascii="SimSun" w:hAnsi="SimSun"/>
          <w:sz w:val="21"/>
          <w:szCs w:val="21"/>
          <w:lang w:eastAsia="zh-CN"/>
        </w:rPr>
      </w:pPr>
      <w:r w:rsidRPr="00B7283C">
        <w:rPr>
          <w:rFonts w:ascii="SimSun" w:hAnsi="SimSun" w:hint="eastAsia"/>
          <w:sz w:val="21"/>
          <w:szCs w:val="21"/>
          <w:lang w:eastAsia="zh-CN"/>
        </w:rPr>
        <w:t>双螺杆挤出机独具的众多优点使得化学法回收</w:t>
      </w:r>
      <w:r w:rsidR="0074658B">
        <w:rPr>
          <w:rFonts w:ascii="SimSun" w:hAnsi="SimSun" w:hint="eastAsia"/>
          <w:sz w:val="21"/>
          <w:szCs w:val="21"/>
          <w:lang w:eastAsia="zh-CN"/>
        </w:rPr>
        <w:t>更</w:t>
      </w:r>
      <w:r w:rsidR="008D0623">
        <w:rPr>
          <w:rFonts w:ascii="SimSun" w:hAnsi="SimSun" w:hint="eastAsia"/>
          <w:sz w:val="21"/>
          <w:szCs w:val="21"/>
          <w:lang w:eastAsia="zh-CN"/>
        </w:rPr>
        <w:t>加</w:t>
      </w:r>
      <w:r w:rsidR="0074658B">
        <w:rPr>
          <w:rFonts w:ascii="SimSun" w:hAnsi="SimSun" w:hint="eastAsia"/>
          <w:sz w:val="21"/>
          <w:szCs w:val="21"/>
          <w:lang w:eastAsia="zh-CN"/>
        </w:rPr>
        <w:t>有竞争力</w:t>
      </w:r>
      <w:r w:rsidRPr="00B7283C">
        <w:rPr>
          <w:rFonts w:ascii="SimSun" w:hAnsi="SimSun" w:hint="eastAsia"/>
          <w:sz w:val="21"/>
          <w:szCs w:val="21"/>
          <w:lang w:eastAsia="zh-CN"/>
        </w:rPr>
        <w:t>。该技术</w:t>
      </w:r>
      <w:r w:rsidR="0074658B">
        <w:rPr>
          <w:rFonts w:ascii="SimSun" w:hAnsi="SimSun" w:hint="eastAsia"/>
          <w:sz w:val="21"/>
          <w:szCs w:val="21"/>
          <w:lang w:eastAsia="zh-CN"/>
        </w:rPr>
        <w:t>可以适用于非常大</w:t>
      </w:r>
      <w:r w:rsidRPr="00B7283C">
        <w:rPr>
          <w:rFonts w:ascii="SimSun" w:hAnsi="SimSun" w:hint="eastAsia"/>
          <w:sz w:val="21"/>
          <w:szCs w:val="21"/>
          <w:lang w:eastAsia="zh-CN"/>
        </w:rPr>
        <w:t>的产能范围。以</w:t>
      </w:r>
      <w:r w:rsidR="00F730AC">
        <w:rPr>
          <w:rFonts w:ascii="SimSun" w:hAnsi="SimSun" w:hint="eastAsia"/>
          <w:sz w:val="21"/>
          <w:szCs w:val="21"/>
          <w:lang w:eastAsia="zh-CN"/>
        </w:rPr>
        <w:t>大型</w:t>
      </w:r>
      <w:r w:rsidRPr="00ED1A6D">
        <w:rPr>
          <w:rFonts w:hint="eastAsia"/>
          <w:lang w:eastAsia="zh-CN"/>
        </w:rPr>
        <w:t>Z</w:t>
      </w:r>
      <w:r w:rsidRPr="00ED1A6D">
        <w:rPr>
          <w:lang w:eastAsia="zh-CN"/>
        </w:rPr>
        <w:t>SK</w:t>
      </w:r>
      <w:r w:rsidRPr="00B7283C">
        <w:rPr>
          <w:rFonts w:ascii="SimSun" w:hAnsi="SimSun" w:hint="eastAsia"/>
          <w:sz w:val="21"/>
          <w:szCs w:val="21"/>
          <w:lang w:eastAsia="zh-CN"/>
        </w:rPr>
        <w:t>挤出机为例，处理该工艺可实现高达</w:t>
      </w:r>
      <w:r w:rsidRPr="006E1517">
        <w:rPr>
          <w:rFonts w:hint="eastAsia"/>
          <w:lang w:eastAsia="zh-CN"/>
        </w:rPr>
        <w:t>2</w:t>
      </w:r>
      <w:r w:rsidRPr="006E1517">
        <w:rPr>
          <w:lang w:eastAsia="zh-CN"/>
        </w:rPr>
        <w:t>0</w:t>
      </w:r>
      <w:r w:rsidRPr="00B7283C">
        <w:rPr>
          <w:rFonts w:ascii="SimSun" w:hAnsi="SimSun" w:hint="eastAsia"/>
          <w:sz w:val="21"/>
          <w:szCs w:val="21"/>
          <w:lang w:eastAsia="zh-CN"/>
        </w:rPr>
        <w:t>吨/小时的产量</w:t>
      </w:r>
      <w:r w:rsidR="0034087A" w:rsidRPr="00B7283C">
        <w:rPr>
          <w:rFonts w:ascii="SimSun" w:hAnsi="SimSun" w:hint="eastAsia"/>
          <w:sz w:val="21"/>
          <w:szCs w:val="21"/>
          <w:lang w:eastAsia="zh-CN"/>
        </w:rPr>
        <w:t>。</w:t>
      </w:r>
      <w:r w:rsidR="005C3D88" w:rsidRPr="00B7283C">
        <w:rPr>
          <w:rFonts w:ascii="SimSun" w:hAnsi="SimSun" w:hint="eastAsia"/>
          <w:sz w:val="21"/>
          <w:szCs w:val="21"/>
          <w:lang w:eastAsia="zh-CN"/>
        </w:rPr>
        <w:t>受益于双螺杆的高效运作模式，</w:t>
      </w:r>
      <w:r w:rsidR="0082231E" w:rsidRPr="00B7283C">
        <w:rPr>
          <w:rFonts w:ascii="SimSun" w:hAnsi="SimSun" w:hint="eastAsia"/>
          <w:sz w:val="21"/>
          <w:szCs w:val="21"/>
          <w:lang w:eastAsia="zh-CN"/>
        </w:rPr>
        <w:t>各种粘度</w:t>
      </w:r>
      <w:r w:rsidR="005C3D88" w:rsidRPr="00B7283C">
        <w:rPr>
          <w:rFonts w:ascii="SimSun" w:hAnsi="SimSun" w:hint="eastAsia"/>
          <w:sz w:val="21"/>
          <w:szCs w:val="21"/>
          <w:lang w:eastAsia="zh-CN"/>
        </w:rPr>
        <w:t>的</w:t>
      </w:r>
      <w:r w:rsidR="0082231E" w:rsidRPr="00B7283C">
        <w:rPr>
          <w:rFonts w:ascii="SimSun" w:hAnsi="SimSun" w:hint="eastAsia"/>
          <w:sz w:val="21"/>
          <w:szCs w:val="21"/>
          <w:lang w:eastAsia="zh-CN"/>
        </w:rPr>
        <w:t>聚合物</w:t>
      </w:r>
      <w:r w:rsidR="00DF49C6">
        <w:rPr>
          <w:rFonts w:ascii="SimSun" w:hAnsi="SimSun" w:hint="eastAsia"/>
          <w:sz w:val="21"/>
          <w:szCs w:val="21"/>
          <w:lang w:eastAsia="zh-CN"/>
        </w:rPr>
        <w:t>都</w:t>
      </w:r>
      <w:r w:rsidR="00F730AC">
        <w:rPr>
          <w:rFonts w:ascii="SimSun" w:hAnsi="SimSun" w:hint="eastAsia"/>
          <w:sz w:val="21"/>
          <w:szCs w:val="21"/>
          <w:lang w:eastAsia="zh-CN"/>
        </w:rPr>
        <w:t>可以实现快速</w:t>
      </w:r>
      <w:r w:rsidR="005C3D88" w:rsidRPr="00B7283C">
        <w:rPr>
          <w:rFonts w:ascii="SimSun" w:hAnsi="SimSun" w:hint="eastAsia"/>
          <w:sz w:val="21"/>
          <w:szCs w:val="21"/>
          <w:lang w:eastAsia="zh-CN"/>
        </w:rPr>
        <w:t>塑化。过程中产生的热量</w:t>
      </w:r>
      <w:r w:rsidR="00F220A4" w:rsidRPr="00B7283C">
        <w:rPr>
          <w:rFonts w:ascii="SimSun" w:hAnsi="SimSun" w:hint="eastAsia"/>
          <w:sz w:val="21"/>
          <w:szCs w:val="21"/>
          <w:lang w:eastAsia="zh-CN"/>
        </w:rPr>
        <w:t>能及时</w:t>
      </w:r>
      <w:r w:rsidR="00F730AC">
        <w:rPr>
          <w:rFonts w:ascii="SimSun" w:hAnsi="SimSun" w:hint="eastAsia"/>
          <w:sz w:val="21"/>
          <w:szCs w:val="21"/>
          <w:lang w:eastAsia="zh-CN"/>
        </w:rPr>
        <w:t>被物料吸收</w:t>
      </w:r>
      <w:r w:rsidR="00F220A4" w:rsidRPr="00B7283C">
        <w:rPr>
          <w:rFonts w:ascii="SimSun" w:hAnsi="SimSun" w:hint="eastAsia"/>
          <w:sz w:val="21"/>
          <w:szCs w:val="21"/>
          <w:lang w:eastAsia="zh-CN"/>
        </w:rPr>
        <w:t>。若需要，工艺段所有与物料接触的部分都可以</w:t>
      </w:r>
      <w:r w:rsidR="00E004F8">
        <w:rPr>
          <w:rFonts w:ascii="SimSun" w:hAnsi="SimSun" w:hint="eastAsia"/>
          <w:sz w:val="21"/>
          <w:szCs w:val="21"/>
          <w:lang w:eastAsia="zh-CN"/>
        </w:rPr>
        <w:t>选择</w:t>
      </w:r>
      <w:r w:rsidR="00F220A4" w:rsidRPr="00B7283C">
        <w:rPr>
          <w:rFonts w:ascii="SimSun" w:hAnsi="SimSun" w:hint="eastAsia"/>
          <w:sz w:val="21"/>
          <w:szCs w:val="21"/>
          <w:lang w:eastAsia="zh-CN"/>
        </w:rPr>
        <w:t>防腐和耐磨保护，</w:t>
      </w:r>
      <w:r w:rsidR="006328F7" w:rsidRPr="00B7283C">
        <w:rPr>
          <w:rFonts w:ascii="SimSun" w:hAnsi="SimSun" w:hint="eastAsia"/>
          <w:sz w:val="21"/>
          <w:szCs w:val="21"/>
          <w:lang w:eastAsia="zh-CN"/>
        </w:rPr>
        <w:t>以确保挤出机在</w:t>
      </w:r>
      <w:r w:rsidR="00F730AC">
        <w:rPr>
          <w:rFonts w:ascii="SimSun" w:hAnsi="SimSun" w:hint="eastAsia"/>
          <w:sz w:val="21"/>
          <w:szCs w:val="21"/>
          <w:lang w:eastAsia="zh-CN"/>
        </w:rPr>
        <w:t>加工腐蚀</w:t>
      </w:r>
      <w:r w:rsidR="006328F7" w:rsidRPr="00B7283C">
        <w:rPr>
          <w:rFonts w:ascii="SimSun" w:hAnsi="SimSun" w:hint="eastAsia"/>
          <w:sz w:val="21"/>
          <w:szCs w:val="21"/>
          <w:lang w:eastAsia="zh-CN"/>
        </w:rPr>
        <w:t>性</w:t>
      </w:r>
      <w:r w:rsidR="00F730AC">
        <w:rPr>
          <w:rFonts w:ascii="SimSun" w:hAnsi="SimSun" w:hint="eastAsia"/>
          <w:sz w:val="21"/>
          <w:szCs w:val="21"/>
          <w:lang w:eastAsia="zh-CN"/>
        </w:rPr>
        <w:t>和磨蚀性</w:t>
      </w:r>
      <w:r w:rsidR="006328F7" w:rsidRPr="00B7283C">
        <w:rPr>
          <w:rFonts w:ascii="SimSun" w:hAnsi="SimSun" w:hint="eastAsia"/>
          <w:sz w:val="21"/>
          <w:szCs w:val="21"/>
          <w:lang w:eastAsia="zh-CN"/>
        </w:rPr>
        <w:t>物料时的使用寿命。</w:t>
      </w:r>
    </w:p>
    <w:p w14:paraId="08416AEB" w14:textId="2BF45E23" w:rsidR="00D1139A" w:rsidRPr="009F50F5" w:rsidRDefault="006328F7" w:rsidP="0035561A">
      <w:pPr>
        <w:pStyle w:val="text"/>
        <w:suppressAutoHyphens/>
        <w:spacing w:before="240"/>
        <w:rPr>
          <w:lang w:eastAsia="zh-CN"/>
        </w:rPr>
      </w:pPr>
      <w:r>
        <w:rPr>
          <w:rFonts w:hint="eastAsia"/>
          <w:b/>
          <w:lang w:eastAsia="zh-CN"/>
        </w:rPr>
        <w:t>原料回收再利用</w:t>
      </w:r>
    </w:p>
    <w:p w14:paraId="0CBED025" w14:textId="1AC52F15" w:rsidR="006328F7" w:rsidRPr="00050D78" w:rsidRDefault="004F3901" w:rsidP="00ED1A6D">
      <w:pPr>
        <w:pStyle w:val="text"/>
        <w:suppressAutoHyphens/>
        <w:spacing w:before="240"/>
        <w:rPr>
          <w:rFonts w:ascii="SimSun" w:hAnsi="SimSun"/>
          <w:sz w:val="21"/>
          <w:szCs w:val="21"/>
          <w:lang w:eastAsia="zh-CN"/>
        </w:rPr>
      </w:pPr>
      <w:r w:rsidRPr="00050D78">
        <w:rPr>
          <w:rFonts w:ascii="SimSun" w:hAnsi="SimSun" w:hint="eastAsia"/>
          <w:sz w:val="21"/>
          <w:szCs w:val="21"/>
          <w:lang w:eastAsia="zh-CN"/>
        </w:rPr>
        <w:t>熔体</w:t>
      </w:r>
      <w:r w:rsidR="006328F7" w:rsidRPr="00050D78">
        <w:rPr>
          <w:rFonts w:ascii="SimSun" w:hAnsi="SimSun" w:hint="eastAsia"/>
          <w:sz w:val="21"/>
          <w:szCs w:val="21"/>
          <w:lang w:eastAsia="zh-CN"/>
        </w:rPr>
        <w:t>在反应釜中</w:t>
      </w:r>
      <w:r w:rsidR="004029A9" w:rsidRPr="00050D78">
        <w:rPr>
          <w:rFonts w:ascii="SimSun" w:hAnsi="SimSun" w:hint="eastAsia"/>
          <w:sz w:val="21"/>
          <w:szCs w:val="21"/>
          <w:lang w:eastAsia="zh-CN"/>
        </w:rPr>
        <w:t>被</w:t>
      </w:r>
      <w:r w:rsidR="00F730AC">
        <w:rPr>
          <w:rFonts w:ascii="SimSun" w:hAnsi="SimSun" w:hint="eastAsia"/>
          <w:sz w:val="21"/>
          <w:szCs w:val="21"/>
          <w:lang w:eastAsia="zh-CN"/>
        </w:rPr>
        <w:t>进一步</w:t>
      </w:r>
      <w:r w:rsidR="004029A9" w:rsidRPr="00050D78">
        <w:rPr>
          <w:rFonts w:ascii="SimSun" w:hAnsi="SimSun" w:hint="eastAsia"/>
          <w:sz w:val="21"/>
          <w:szCs w:val="21"/>
          <w:lang w:eastAsia="zh-CN"/>
        </w:rPr>
        <w:t>加热到</w:t>
      </w:r>
      <w:r w:rsidR="004029A9" w:rsidRPr="00ED1A6D">
        <w:rPr>
          <w:lang w:eastAsia="zh-CN"/>
        </w:rPr>
        <w:t>500°</w:t>
      </w:r>
      <w:r w:rsidR="00ED1A6D">
        <w:rPr>
          <w:lang w:eastAsia="zh-CN"/>
        </w:rPr>
        <w:t xml:space="preserve"> </w:t>
      </w:r>
      <w:r w:rsidR="004029A9" w:rsidRPr="00ED1A6D">
        <w:rPr>
          <w:lang w:eastAsia="zh-CN"/>
        </w:rPr>
        <w:t>C</w:t>
      </w:r>
      <w:r w:rsidR="00F730AC">
        <w:rPr>
          <w:rFonts w:ascii="SimSun" w:hAnsi="SimSun" w:hint="eastAsia"/>
          <w:sz w:val="21"/>
          <w:szCs w:val="21"/>
          <w:lang w:eastAsia="zh-CN"/>
        </w:rPr>
        <w:t>进行</w:t>
      </w:r>
      <w:r w:rsidR="004029A9" w:rsidRPr="00050D78">
        <w:rPr>
          <w:rFonts w:ascii="SimSun" w:hAnsi="SimSun" w:hint="eastAsia"/>
          <w:sz w:val="21"/>
          <w:szCs w:val="21"/>
          <w:lang w:eastAsia="zh-CN"/>
        </w:rPr>
        <w:t>热解，</w:t>
      </w:r>
      <w:r w:rsidR="00F33482" w:rsidRPr="00050D78">
        <w:rPr>
          <w:rFonts w:ascii="SimSun" w:hAnsi="SimSun" w:hint="eastAsia"/>
          <w:sz w:val="21"/>
          <w:szCs w:val="21"/>
          <w:lang w:eastAsia="zh-CN"/>
        </w:rPr>
        <w:t>无氧环境</w:t>
      </w:r>
      <w:r w:rsidR="00DF49C6">
        <w:rPr>
          <w:rFonts w:ascii="SimSun" w:hAnsi="SimSun" w:hint="eastAsia"/>
          <w:sz w:val="21"/>
          <w:szCs w:val="21"/>
          <w:lang w:eastAsia="zh-CN"/>
        </w:rPr>
        <w:t>下</w:t>
      </w:r>
      <w:r w:rsidR="00F33482" w:rsidRPr="00050D78">
        <w:rPr>
          <w:rFonts w:ascii="SimSun" w:hAnsi="SimSun" w:hint="eastAsia"/>
          <w:sz w:val="21"/>
          <w:szCs w:val="21"/>
          <w:lang w:eastAsia="zh-CN"/>
        </w:rPr>
        <w:t>聚合物</w:t>
      </w:r>
      <w:r>
        <w:rPr>
          <w:rFonts w:ascii="SimSun" w:hAnsi="SimSun" w:hint="eastAsia"/>
          <w:sz w:val="21"/>
          <w:szCs w:val="21"/>
          <w:lang w:eastAsia="zh-CN"/>
        </w:rPr>
        <w:t>裂解</w:t>
      </w:r>
      <w:r w:rsidR="00F33482" w:rsidRPr="00050D78">
        <w:rPr>
          <w:rFonts w:ascii="SimSun" w:hAnsi="SimSun" w:hint="eastAsia"/>
          <w:sz w:val="21"/>
          <w:szCs w:val="21"/>
          <w:lang w:eastAsia="zh-CN"/>
        </w:rPr>
        <w:t>为更小的单元。聚合物的热解</w:t>
      </w:r>
      <w:r w:rsidR="00DF49C6">
        <w:rPr>
          <w:rFonts w:ascii="SimSun" w:hAnsi="SimSun" w:hint="eastAsia"/>
          <w:sz w:val="21"/>
          <w:szCs w:val="21"/>
          <w:lang w:eastAsia="zh-CN"/>
        </w:rPr>
        <w:t>加速了无规断链</w:t>
      </w:r>
      <w:r w:rsidR="00F33482" w:rsidRPr="00050D78">
        <w:rPr>
          <w:rFonts w:ascii="SimSun" w:hAnsi="SimSun" w:hint="eastAsia"/>
          <w:sz w:val="21"/>
          <w:szCs w:val="21"/>
          <w:lang w:eastAsia="zh-CN"/>
        </w:rPr>
        <w:t>机制</w:t>
      </w:r>
      <w:r w:rsidR="00F55BD7">
        <w:rPr>
          <w:rFonts w:ascii="SimSun" w:hAnsi="SimSun" w:hint="eastAsia"/>
          <w:sz w:val="21"/>
          <w:szCs w:val="21"/>
          <w:lang w:eastAsia="zh-CN"/>
        </w:rPr>
        <w:t>，这样可以生成更多的自由基</w:t>
      </w:r>
      <w:r w:rsidR="00F33482" w:rsidRPr="00050D78">
        <w:rPr>
          <w:rFonts w:ascii="SimSun" w:hAnsi="SimSun" w:hint="eastAsia"/>
          <w:sz w:val="21"/>
          <w:szCs w:val="21"/>
          <w:lang w:eastAsia="zh-CN"/>
        </w:rPr>
        <w:t>。</w:t>
      </w:r>
      <w:r w:rsidR="002230F8" w:rsidRPr="00050D78">
        <w:rPr>
          <w:rFonts w:ascii="SimSun" w:hAnsi="SimSun" w:hint="eastAsia"/>
          <w:sz w:val="21"/>
          <w:szCs w:val="21"/>
          <w:lang w:eastAsia="zh-CN"/>
        </w:rPr>
        <w:t>同时链式反应的启动，导致裂解的聚合物形成一个呈液气</w:t>
      </w:r>
      <w:r w:rsidR="001B2F18" w:rsidRPr="00050D78">
        <w:rPr>
          <w:rFonts w:ascii="SimSun" w:hAnsi="SimSun" w:hint="eastAsia"/>
          <w:sz w:val="21"/>
          <w:szCs w:val="21"/>
          <w:lang w:eastAsia="zh-CN"/>
        </w:rPr>
        <w:t>混</w:t>
      </w:r>
      <w:r w:rsidR="002230F8" w:rsidRPr="00050D78">
        <w:rPr>
          <w:rFonts w:ascii="SimSun" w:hAnsi="SimSun" w:hint="eastAsia"/>
          <w:sz w:val="21"/>
          <w:szCs w:val="21"/>
          <w:lang w:eastAsia="zh-CN"/>
        </w:rPr>
        <w:t>态的碳氢化合混合物。影响</w:t>
      </w:r>
      <w:r w:rsidR="003F3B25" w:rsidRPr="00050D78">
        <w:rPr>
          <w:rFonts w:ascii="SimSun" w:hAnsi="SimSun" w:hint="eastAsia"/>
          <w:sz w:val="21"/>
          <w:szCs w:val="21"/>
          <w:lang w:eastAsia="zh-CN"/>
        </w:rPr>
        <w:t>这一过程的最重要因素是停留时间，温度和热解剂类型。</w:t>
      </w:r>
    </w:p>
    <w:p w14:paraId="098FC147" w14:textId="65E44BD2" w:rsidR="00B81DEC" w:rsidRPr="001B2F18" w:rsidRDefault="00B81DEC" w:rsidP="00ED1A6D">
      <w:pPr>
        <w:pStyle w:val="text"/>
        <w:suppressAutoHyphens/>
        <w:spacing w:before="240"/>
        <w:rPr>
          <w:sz w:val="21"/>
          <w:szCs w:val="21"/>
          <w:lang w:eastAsia="zh-CN"/>
        </w:rPr>
      </w:pPr>
      <w:r w:rsidRPr="001B2F18">
        <w:rPr>
          <w:rFonts w:hint="eastAsia"/>
          <w:sz w:val="21"/>
          <w:szCs w:val="21"/>
          <w:lang w:eastAsia="zh-CN"/>
        </w:rPr>
        <w:t>消费废品</w:t>
      </w:r>
      <w:r w:rsidR="00F55BD7">
        <w:rPr>
          <w:rFonts w:hint="eastAsia"/>
          <w:sz w:val="21"/>
          <w:szCs w:val="21"/>
          <w:lang w:eastAsia="zh-CN"/>
        </w:rPr>
        <w:t>中</w:t>
      </w:r>
      <w:r w:rsidRPr="001B2F18">
        <w:rPr>
          <w:rFonts w:hint="eastAsia"/>
          <w:sz w:val="21"/>
          <w:szCs w:val="21"/>
          <w:lang w:eastAsia="zh-CN"/>
        </w:rPr>
        <w:t>的大部分无机成分残留在反应釜中并</w:t>
      </w:r>
      <w:r w:rsidR="00F1171C">
        <w:rPr>
          <w:rFonts w:hint="eastAsia"/>
          <w:sz w:val="21"/>
          <w:szCs w:val="21"/>
          <w:lang w:eastAsia="zh-CN"/>
        </w:rPr>
        <w:t>进行后续</w:t>
      </w:r>
      <w:r w:rsidRPr="001B2F18">
        <w:rPr>
          <w:rFonts w:hint="eastAsia"/>
          <w:sz w:val="21"/>
          <w:szCs w:val="21"/>
          <w:lang w:eastAsia="zh-CN"/>
        </w:rPr>
        <w:t>清除。聚合物中的有机碳氢化合物得以蒸发。它们被转化为单体，石油化工原料或合成气，然后</w:t>
      </w:r>
      <w:r w:rsidRPr="001B2F18">
        <w:rPr>
          <w:rFonts w:cs="Arial"/>
          <w:color w:val="2E3033"/>
          <w:sz w:val="21"/>
          <w:szCs w:val="21"/>
          <w:shd w:val="clear" w:color="auto" w:fill="FFFFFF"/>
          <w:lang w:eastAsia="zh-CN"/>
        </w:rPr>
        <w:t>在蒸馏器中进一步加工成</w:t>
      </w:r>
      <w:r w:rsidRPr="001B2F18">
        <w:rPr>
          <w:rFonts w:cs="Arial" w:hint="eastAsia"/>
          <w:color w:val="2E3033"/>
          <w:sz w:val="21"/>
          <w:szCs w:val="21"/>
          <w:shd w:val="clear" w:color="auto" w:fill="FFFFFF"/>
          <w:lang w:eastAsia="zh-CN"/>
        </w:rPr>
        <w:t>适销</w:t>
      </w:r>
      <w:r w:rsidRPr="001B2F18">
        <w:rPr>
          <w:rFonts w:cs="Arial"/>
          <w:color w:val="2E3033"/>
          <w:sz w:val="21"/>
          <w:szCs w:val="21"/>
          <w:shd w:val="clear" w:color="auto" w:fill="FFFFFF"/>
          <w:lang w:eastAsia="zh-CN"/>
        </w:rPr>
        <w:t>产品，如油、</w:t>
      </w:r>
      <w:r w:rsidRPr="001B2F18">
        <w:rPr>
          <w:rFonts w:cs="Arial" w:hint="eastAsia"/>
          <w:color w:val="2E3033"/>
          <w:sz w:val="21"/>
          <w:szCs w:val="21"/>
          <w:shd w:val="clear" w:color="auto" w:fill="FFFFFF"/>
          <w:lang w:eastAsia="zh-CN"/>
        </w:rPr>
        <w:t>重质燃料</w:t>
      </w:r>
      <w:r w:rsidRPr="001B2F18">
        <w:rPr>
          <w:rFonts w:cs="Arial"/>
          <w:color w:val="2E3033"/>
          <w:sz w:val="21"/>
          <w:szCs w:val="21"/>
          <w:shd w:val="clear" w:color="auto" w:fill="FFFFFF"/>
          <w:lang w:eastAsia="zh-CN"/>
        </w:rPr>
        <w:t>或蜡</w:t>
      </w:r>
      <w:r w:rsidRPr="001B2F18">
        <w:rPr>
          <w:rFonts w:cs="Arial" w:hint="eastAsia"/>
          <w:color w:val="2E3033"/>
          <w:sz w:val="21"/>
          <w:szCs w:val="21"/>
          <w:shd w:val="clear" w:color="auto" w:fill="FFFFFF"/>
          <w:lang w:eastAsia="zh-CN"/>
        </w:rPr>
        <w:t>。</w:t>
      </w:r>
    </w:p>
    <w:p w14:paraId="3E168F50" w14:textId="29E0F8A9" w:rsidR="003A04A7" w:rsidRPr="001B2F18" w:rsidRDefault="008D3D3E" w:rsidP="00ED1A6D">
      <w:pPr>
        <w:pStyle w:val="text"/>
        <w:suppressAutoHyphens/>
        <w:spacing w:before="240"/>
        <w:rPr>
          <w:sz w:val="21"/>
          <w:szCs w:val="21"/>
          <w:lang w:eastAsia="zh-CN"/>
        </w:rPr>
      </w:pPr>
      <w:r w:rsidRPr="001B2F18">
        <w:rPr>
          <w:rFonts w:hint="eastAsia"/>
          <w:sz w:val="21"/>
          <w:szCs w:val="21"/>
          <w:lang w:eastAsia="zh-CN"/>
        </w:rPr>
        <w:t>化学法回收工艺在根特大学是一个非常</w:t>
      </w:r>
      <w:r w:rsidR="00ED40C4">
        <w:rPr>
          <w:rFonts w:hint="eastAsia"/>
          <w:sz w:val="21"/>
          <w:szCs w:val="21"/>
          <w:lang w:eastAsia="zh-CN"/>
        </w:rPr>
        <w:t>热门</w:t>
      </w:r>
      <w:r w:rsidRPr="001B2F18">
        <w:rPr>
          <w:rFonts w:hint="eastAsia"/>
          <w:sz w:val="21"/>
          <w:szCs w:val="21"/>
          <w:lang w:eastAsia="zh-CN"/>
        </w:rPr>
        <w:t>的研究课题。尽管塑料的机械式回收</w:t>
      </w:r>
      <w:r w:rsidR="009E5F8A">
        <w:rPr>
          <w:rFonts w:hint="eastAsia"/>
          <w:sz w:val="21"/>
          <w:szCs w:val="21"/>
          <w:lang w:eastAsia="zh-CN"/>
        </w:rPr>
        <w:t>有一</w:t>
      </w:r>
      <w:r w:rsidR="00086864">
        <w:rPr>
          <w:rFonts w:hint="eastAsia"/>
          <w:sz w:val="21"/>
          <w:szCs w:val="21"/>
          <w:lang w:eastAsia="zh-CN"/>
        </w:rPr>
        <w:t>定的</w:t>
      </w:r>
      <w:r w:rsidR="00F1171C">
        <w:rPr>
          <w:rFonts w:hint="eastAsia"/>
          <w:sz w:val="21"/>
          <w:szCs w:val="21"/>
          <w:lang w:eastAsia="zh-CN"/>
        </w:rPr>
        <w:t>成本</w:t>
      </w:r>
      <w:r w:rsidR="009E5F8A">
        <w:rPr>
          <w:rFonts w:hint="eastAsia"/>
          <w:sz w:val="21"/>
          <w:szCs w:val="21"/>
          <w:lang w:eastAsia="zh-CN"/>
        </w:rPr>
        <w:t>优势</w:t>
      </w:r>
      <w:r w:rsidR="00CB2A4A" w:rsidRPr="001B2F18">
        <w:rPr>
          <w:rFonts w:hint="eastAsia"/>
          <w:sz w:val="21"/>
          <w:szCs w:val="21"/>
          <w:lang w:eastAsia="zh-CN"/>
        </w:rPr>
        <w:t>，但还是遇到一些</w:t>
      </w:r>
      <w:r w:rsidR="00086864">
        <w:rPr>
          <w:rFonts w:hint="eastAsia"/>
          <w:sz w:val="21"/>
          <w:szCs w:val="21"/>
          <w:lang w:eastAsia="zh-CN"/>
        </w:rPr>
        <w:t>生活污染和废品分类的</w:t>
      </w:r>
      <w:r w:rsidR="00CB2A4A" w:rsidRPr="001B2F18">
        <w:rPr>
          <w:rFonts w:hint="eastAsia"/>
          <w:sz w:val="21"/>
          <w:szCs w:val="21"/>
          <w:lang w:eastAsia="zh-CN"/>
        </w:rPr>
        <w:t>限制</w:t>
      </w:r>
      <w:r w:rsidRPr="001B2F18">
        <w:rPr>
          <w:rFonts w:hint="eastAsia"/>
          <w:sz w:val="21"/>
          <w:szCs w:val="21"/>
          <w:lang w:eastAsia="zh-CN"/>
        </w:rPr>
        <w:t>。</w:t>
      </w:r>
      <w:r w:rsidR="009468B5" w:rsidRPr="001B2F18">
        <w:rPr>
          <w:rFonts w:hint="eastAsia"/>
          <w:sz w:val="21"/>
          <w:szCs w:val="21"/>
          <w:lang w:eastAsia="zh-CN"/>
        </w:rPr>
        <w:t>然而</w:t>
      </w:r>
      <w:r w:rsidR="00FC17F4" w:rsidRPr="001B2F18">
        <w:rPr>
          <w:rFonts w:hint="eastAsia"/>
          <w:sz w:val="21"/>
          <w:szCs w:val="21"/>
          <w:lang w:eastAsia="zh-CN"/>
        </w:rPr>
        <w:t>使用化学法回收，这些限制将得以</w:t>
      </w:r>
      <w:r w:rsidR="00F32440">
        <w:rPr>
          <w:rFonts w:hint="eastAsia"/>
          <w:sz w:val="21"/>
          <w:szCs w:val="21"/>
          <w:lang w:eastAsia="zh-CN"/>
        </w:rPr>
        <w:t>克服</w:t>
      </w:r>
      <w:r w:rsidR="00FC17F4" w:rsidRPr="001B2F18">
        <w:rPr>
          <w:rFonts w:hint="eastAsia"/>
          <w:sz w:val="21"/>
          <w:szCs w:val="21"/>
          <w:lang w:eastAsia="zh-CN"/>
        </w:rPr>
        <w:t>。</w:t>
      </w:r>
    </w:p>
    <w:p w14:paraId="0B09A0B1" w14:textId="486F8CF5" w:rsidR="00FC17F4" w:rsidRPr="001B2F18" w:rsidRDefault="00FC17F4" w:rsidP="00ED1A6D">
      <w:pPr>
        <w:pStyle w:val="text"/>
        <w:suppressAutoHyphens/>
        <w:spacing w:before="240"/>
        <w:rPr>
          <w:rFonts w:ascii="SimSun" w:hAnsi="SimSun"/>
          <w:sz w:val="21"/>
          <w:szCs w:val="21"/>
          <w:lang w:eastAsia="zh-CN"/>
        </w:rPr>
      </w:pPr>
      <w:r w:rsidRPr="001B2F18">
        <w:rPr>
          <w:rFonts w:ascii="SimSun" w:hAnsi="SimSun" w:hint="eastAsia"/>
          <w:sz w:val="21"/>
          <w:szCs w:val="21"/>
          <w:lang w:eastAsia="zh-CN"/>
        </w:rPr>
        <w:t>科倍隆</w:t>
      </w:r>
      <w:r w:rsidRPr="006E1517">
        <w:rPr>
          <w:rFonts w:hint="eastAsia"/>
          <w:lang w:eastAsia="zh-CN"/>
        </w:rPr>
        <w:t>ZSK</w:t>
      </w:r>
      <w:r w:rsidRPr="001B2F18">
        <w:rPr>
          <w:rFonts w:ascii="SimSun" w:hAnsi="SimSun" w:hint="eastAsia"/>
          <w:sz w:val="21"/>
          <w:szCs w:val="21"/>
          <w:lang w:eastAsia="zh-CN"/>
        </w:rPr>
        <w:t>双螺杆挤出机</w:t>
      </w:r>
      <w:r w:rsidR="00C111B4" w:rsidRPr="001B2F18">
        <w:rPr>
          <w:rFonts w:ascii="SimSun" w:hAnsi="SimSun" w:hint="eastAsia"/>
          <w:sz w:val="21"/>
          <w:szCs w:val="21"/>
          <w:lang w:eastAsia="zh-CN"/>
        </w:rPr>
        <w:t>将作为</w:t>
      </w:r>
      <w:r w:rsidR="00F96DBC" w:rsidRPr="001B2F18">
        <w:rPr>
          <w:rFonts w:ascii="SimSun" w:hAnsi="SimSun" w:hint="eastAsia"/>
          <w:sz w:val="21"/>
          <w:szCs w:val="21"/>
          <w:lang w:eastAsia="zh-CN"/>
        </w:rPr>
        <w:t>根特大学化学法回收</w:t>
      </w:r>
      <w:r w:rsidR="000E3535">
        <w:rPr>
          <w:rFonts w:ascii="SimSun" w:hAnsi="SimSun" w:hint="eastAsia"/>
          <w:sz w:val="21"/>
          <w:szCs w:val="21"/>
          <w:lang w:eastAsia="zh-CN"/>
        </w:rPr>
        <w:t>系统</w:t>
      </w:r>
      <w:r w:rsidR="00F96DBC" w:rsidRPr="001B2F18">
        <w:rPr>
          <w:rFonts w:ascii="SimSun" w:hAnsi="SimSun" w:hint="eastAsia"/>
          <w:sz w:val="21"/>
          <w:szCs w:val="21"/>
          <w:lang w:eastAsia="zh-CN"/>
        </w:rPr>
        <w:t>的一部分</w:t>
      </w:r>
      <w:r w:rsidR="00B25087" w:rsidRPr="001B2F18">
        <w:rPr>
          <w:rFonts w:ascii="SimSun" w:hAnsi="SimSun" w:hint="eastAsia"/>
          <w:sz w:val="21"/>
          <w:szCs w:val="21"/>
          <w:lang w:eastAsia="zh-CN"/>
        </w:rPr>
        <w:t>，</w:t>
      </w:r>
      <w:r w:rsidR="009E5F8A">
        <w:rPr>
          <w:rFonts w:ascii="SimSun" w:hAnsi="SimSun" w:hint="eastAsia"/>
          <w:sz w:val="21"/>
          <w:szCs w:val="21"/>
          <w:lang w:eastAsia="zh-CN"/>
        </w:rPr>
        <w:t>与</w:t>
      </w:r>
      <w:r w:rsidR="00B25087" w:rsidRPr="001B2F18">
        <w:rPr>
          <w:rFonts w:ascii="SimSun" w:hAnsi="SimSun" w:hint="eastAsia"/>
          <w:sz w:val="21"/>
          <w:szCs w:val="21"/>
          <w:lang w:eastAsia="zh-CN"/>
        </w:rPr>
        <w:t>涡旋</w:t>
      </w:r>
      <w:r w:rsidR="00C111B4" w:rsidRPr="001B2F18">
        <w:rPr>
          <w:rFonts w:ascii="SimSun" w:hAnsi="SimSun" w:hint="eastAsia"/>
          <w:sz w:val="21"/>
          <w:szCs w:val="21"/>
          <w:lang w:eastAsia="zh-CN"/>
        </w:rPr>
        <w:t>反应釜</w:t>
      </w:r>
      <w:r w:rsidR="00B25087" w:rsidRPr="001B2F18">
        <w:rPr>
          <w:rFonts w:ascii="SimSun" w:hAnsi="SimSun" w:hint="eastAsia"/>
          <w:sz w:val="21"/>
          <w:szCs w:val="21"/>
          <w:lang w:eastAsia="zh-CN"/>
        </w:rPr>
        <w:t>合成装置</w:t>
      </w:r>
      <w:r w:rsidR="009E5F8A">
        <w:rPr>
          <w:rFonts w:ascii="SimSun" w:hAnsi="SimSun" w:hint="eastAsia"/>
          <w:sz w:val="21"/>
          <w:szCs w:val="21"/>
          <w:lang w:eastAsia="zh-CN"/>
        </w:rPr>
        <w:t>相连</w:t>
      </w:r>
      <w:r w:rsidR="00C111B4" w:rsidRPr="001B2F18">
        <w:rPr>
          <w:rFonts w:ascii="SimSun" w:hAnsi="SimSun" w:hint="eastAsia"/>
          <w:sz w:val="21"/>
          <w:szCs w:val="21"/>
          <w:lang w:eastAsia="zh-CN"/>
        </w:rPr>
        <w:t>，</w:t>
      </w:r>
      <w:r w:rsidR="00B25087" w:rsidRPr="001B2F18">
        <w:rPr>
          <w:rFonts w:ascii="SimSun" w:hAnsi="SimSun" w:hint="eastAsia"/>
          <w:sz w:val="21"/>
          <w:szCs w:val="21"/>
          <w:lang w:eastAsia="zh-CN"/>
        </w:rPr>
        <w:t>这样熔融的塑料将直接流入反应釜中。</w:t>
      </w:r>
      <w:r w:rsidR="00F1171C">
        <w:rPr>
          <w:rFonts w:ascii="SimSun" w:hAnsi="SimSun" w:cs="Arial" w:hint="eastAsia"/>
          <w:color w:val="2E3033"/>
          <w:sz w:val="21"/>
          <w:szCs w:val="21"/>
          <w:shd w:val="clear" w:color="auto" w:fill="FFFFFF"/>
          <w:lang w:eastAsia="zh-CN"/>
        </w:rPr>
        <w:t>把</w:t>
      </w:r>
      <w:r w:rsidR="00B25087" w:rsidRPr="001B2F18">
        <w:rPr>
          <w:rFonts w:ascii="SimSun" w:hAnsi="SimSun" w:cs="Arial" w:hint="eastAsia"/>
          <w:color w:val="2E3033"/>
          <w:sz w:val="21"/>
          <w:szCs w:val="21"/>
          <w:shd w:val="clear" w:color="auto" w:fill="FFFFFF"/>
          <w:lang w:eastAsia="zh-CN"/>
        </w:rPr>
        <w:t>废</w:t>
      </w:r>
      <w:r w:rsidR="00B25087" w:rsidRPr="001B2F18">
        <w:rPr>
          <w:rFonts w:ascii="SimSun" w:hAnsi="SimSun" w:cs="Arial"/>
          <w:color w:val="2E3033"/>
          <w:sz w:val="21"/>
          <w:szCs w:val="21"/>
          <w:shd w:val="clear" w:color="auto" w:fill="FFFFFF"/>
          <w:lang w:eastAsia="zh-CN"/>
        </w:rPr>
        <w:t>塑料转化为化学品</w:t>
      </w:r>
      <w:r w:rsidR="009E5F8A">
        <w:rPr>
          <w:rFonts w:ascii="SimSun" w:hAnsi="SimSun" w:cs="Arial" w:hint="eastAsia"/>
          <w:color w:val="2E3033"/>
          <w:sz w:val="21"/>
          <w:szCs w:val="21"/>
          <w:shd w:val="clear" w:color="auto" w:fill="FFFFFF"/>
          <w:lang w:eastAsia="zh-CN"/>
        </w:rPr>
        <w:t>目前</w:t>
      </w:r>
      <w:r w:rsidR="00B25087" w:rsidRPr="001B2F18">
        <w:rPr>
          <w:rFonts w:ascii="SimSun" w:hAnsi="SimSun" w:cs="Arial" w:hint="eastAsia"/>
          <w:color w:val="2E3033"/>
          <w:sz w:val="21"/>
          <w:szCs w:val="21"/>
          <w:shd w:val="clear" w:color="auto" w:fill="FFFFFF"/>
          <w:lang w:eastAsia="zh-CN"/>
        </w:rPr>
        <w:t>有</w:t>
      </w:r>
      <w:r w:rsidR="00B25087" w:rsidRPr="001B2F18">
        <w:rPr>
          <w:rFonts w:ascii="SimSun" w:hAnsi="SimSun" w:cs="Arial"/>
          <w:color w:val="2E3033"/>
          <w:sz w:val="21"/>
          <w:szCs w:val="21"/>
          <w:shd w:val="clear" w:color="auto" w:fill="FFFFFF"/>
          <w:lang w:eastAsia="zh-CN"/>
        </w:rPr>
        <w:t>不同</w:t>
      </w:r>
      <w:r w:rsidR="00B25087" w:rsidRPr="001B2F18">
        <w:rPr>
          <w:rFonts w:ascii="SimSun" w:hAnsi="SimSun" w:cs="Arial" w:hint="eastAsia"/>
          <w:color w:val="2E3033"/>
          <w:sz w:val="21"/>
          <w:szCs w:val="21"/>
          <w:shd w:val="clear" w:color="auto" w:fill="FFFFFF"/>
          <w:lang w:eastAsia="zh-CN"/>
        </w:rPr>
        <w:t>的</w:t>
      </w:r>
      <w:r w:rsidR="00B25087" w:rsidRPr="001B2F18">
        <w:rPr>
          <w:rFonts w:ascii="SimSun" w:hAnsi="SimSun" w:cs="Arial"/>
          <w:color w:val="2E3033"/>
          <w:sz w:val="21"/>
          <w:szCs w:val="21"/>
          <w:shd w:val="clear" w:color="auto" w:fill="FFFFFF"/>
          <w:lang w:eastAsia="zh-CN"/>
        </w:rPr>
        <w:t>技术可以</w:t>
      </w:r>
      <w:r w:rsidR="009E5F8A">
        <w:rPr>
          <w:rFonts w:ascii="SimSun" w:hAnsi="SimSun" w:cs="Arial" w:hint="eastAsia"/>
          <w:color w:val="2E3033"/>
          <w:sz w:val="21"/>
          <w:szCs w:val="21"/>
          <w:shd w:val="clear" w:color="auto" w:fill="FFFFFF"/>
          <w:lang w:eastAsia="zh-CN"/>
        </w:rPr>
        <w:t>实现</w:t>
      </w:r>
      <w:r w:rsidR="00B25087" w:rsidRPr="001B2F18">
        <w:rPr>
          <w:rFonts w:ascii="SimSun" w:hAnsi="SimSun" w:cs="Arial"/>
          <w:color w:val="2E3033"/>
          <w:sz w:val="21"/>
          <w:szCs w:val="21"/>
          <w:shd w:val="clear" w:color="auto" w:fill="FFFFFF"/>
          <w:lang w:eastAsia="zh-CN"/>
        </w:rPr>
        <w:t>，</w:t>
      </w:r>
      <w:r w:rsidR="00F1171C">
        <w:rPr>
          <w:rFonts w:ascii="SimSun" w:hAnsi="SimSun" w:cs="Arial" w:hint="eastAsia"/>
          <w:color w:val="2E3033"/>
          <w:sz w:val="21"/>
          <w:szCs w:val="21"/>
          <w:shd w:val="clear" w:color="auto" w:fill="FFFFFF"/>
          <w:lang w:eastAsia="zh-CN"/>
        </w:rPr>
        <w:t>化</w:t>
      </w:r>
      <w:r w:rsidR="00B25087" w:rsidRPr="001B2F18">
        <w:rPr>
          <w:rFonts w:ascii="SimSun" w:hAnsi="SimSun" w:cs="Arial"/>
          <w:color w:val="2E3033"/>
          <w:sz w:val="21"/>
          <w:szCs w:val="21"/>
          <w:shd w:val="clear" w:color="auto" w:fill="FFFFFF"/>
          <w:lang w:eastAsia="zh-CN"/>
        </w:rPr>
        <w:t>如催化热解和热化学处理(裂</w:t>
      </w:r>
      <w:r w:rsidR="00233FF5" w:rsidRPr="001B2F18">
        <w:rPr>
          <w:rFonts w:ascii="SimSun" w:hAnsi="SimSun" w:cs="Arial" w:hint="eastAsia"/>
          <w:color w:val="2E3033"/>
          <w:sz w:val="21"/>
          <w:szCs w:val="21"/>
          <w:shd w:val="clear" w:color="auto" w:fill="FFFFFF"/>
          <w:lang w:eastAsia="zh-CN"/>
        </w:rPr>
        <w:t>解</w:t>
      </w:r>
      <w:r w:rsidR="00B25087" w:rsidRPr="001B2F18">
        <w:rPr>
          <w:rFonts w:ascii="SimSun" w:hAnsi="SimSun" w:cs="Arial"/>
          <w:color w:val="2E3033"/>
          <w:sz w:val="21"/>
          <w:szCs w:val="21"/>
          <w:shd w:val="clear" w:color="auto" w:fill="FFFFFF"/>
          <w:lang w:eastAsia="zh-CN"/>
        </w:rPr>
        <w:t>)。</w:t>
      </w:r>
    </w:p>
    <w:p w14:paraId="620743CC" w14:textId="4B56DE03" w:rsidR="00853346" w:rsidRPr="001B2F18" w:rsidRDefault="00233FF5" w:rsidP="00ED1A6D">
      <w:pPr>
        <w:pStyle w:val="text"/>
        <w:suppressAutoHyphens/>
        <w:spacing w:before="240"/>
        <w:jc w:val="both"/>
        <w:rPr>
          <w:rFonts w:ascii="SimSun" w:hAnsi="SimSun"/>
          <w:sz w:val="21"/>
          <w:szCs w:val="21"/>
          <w:lang w:eastAsia="zh-CN"/>
        </w:rPr>
      </w:pPr>
      <w:r w:rsidRPr="001B2F18">
        <w:rPr>
          <w:rFonts w:ascii="SimSun" w:hAnsi="SimSun" w:hint="eastAsia"/>
          <w:sz w:val="21"/>
          <w:szCs w:val="21"/>
          <w:lang w:eastAsia="zh-CN"/>
        </w:rPr>
        <w:t>“</w:t>
      </w:r>
      <w:r w:rsidR="00853346" w:rsidRPr="001B2F18">
        <w:rPr>
          <w:rFonts w:ascii="SimSun" w:hAnsi="SimSun" w:hint="eastAsia"/>
          <w:sz w:val="21"/>
          <w:szCs w:val="21"/>
          <w:lang w:eastAsia="zh-CN"/>
        </w:rPr>
        <w:t>我们</w:t>
      </w:r>
      <w:r w:rsidR="00F1171C">
        <w:rPr>
          <w:rFonts w:ascii="SimSun" w:hAnsi="SimSun" w:hint="eastAsia"/>
          <w:sz w:val="21"/>
          <w:szCs w:val="21"/>
          <w:lang w:eastAsia="zh-CN"/>
        </w:rPr>
        <w:t>非常</w:t>
      </w:r>
      <w:r w:rsidR="00853346" w:rsidRPr="001B2F18">
        <w:rPr>
          <w:rFonts w:ascii="SimSun" w:hAnsi="SimSun" w:hint="eastAsia"/>
          <w:sz w:val="21"/>
          <w:szCs w:val="21"/>
          <w:lang w:eastAsia="zh-CN"/>
        </w:rPr>
        <w:t>荣幸可以</w:t>
      </w:r>
      <w:r w:rsidR="00DA4A23" w:rsidRPr="001B2F18">
        <w:rPr>
          <w:rFonts w:ascii="SimSun" w:hAnsi="SimSun" w:hint="eastAsia"/>
          <w:sz w:val="21"/>
          <w:szCs w:val="21"/>
          <w:lang w:eastAsia="zh-CN"/>
        </w:rPr>
        <w:t>凭借我们的专业知识和技术</w:t>
      </w:r>
      <w:r w:rsidR="00FD0DAD">
        <w:rPr>
          <w:rFonts w:ascii="SimSun" w:hAnsi="SimSun" w:hint="eastAsia"/>
          <w:sz w:val="21"/>
          <w:szCs w:val="21"/>
          <w:lang w:eastAsia="zh-CN"/>
        </w:rPr>
        <w:t>来</w:t>
      </w:r>
      <w:r w:rsidR="00853346" w:rsidRPr="001B2F18">
        <w:rPr>
          <w:rFonts w:ascii="SimSun" w:hAnsi="SimSun" w:hint="eastAsia"/>
          <w:sz w:val="21"/>
          <w:szCs w:val="21"/>
          <w:lang w:eastAsia="zh-CN"/>
        </w:rPr>
        <w:t>协助</w:t>
      </w:r>
      <w:r w:rsidR="00FD0DAD">
        <w:rPr>
          <w:rFonts w:ascii="SimSun" w:hAnsi="SimSun" w:hint="eastAsia"/>
          <w:sz w:val="21"/>
          <w:szCs w:val="21"/>
          <w:lang w:eastAsia="zh-CN"/>
        </w:rPr>
        <w:t>知名</w:t>
      </w:r>
      <w:r w:rsidR="00DA4A23" w:rsidRPr="001B2F18">
        <w:rPr>
          <w:rFonts w:ascii="SimSun" w:hAnsi="SimSun" w:hint="eastAsia"/>
          <w:sz w:val="21"/>
          <w:szCs w:val="21"/>
          <w:lang w:eastAsia="zh-CN"/>
        </w:rPr>
        <w:t>的</w:t>
      </w:r>
      <w:r w:rsidR="00744D46">
        <w:rPr>
          <w:rFonts w:ascii="SimSun" w:hAnsi="SimSun" w:hint="eastAsia"/>
          <w:sz w:val="21"/>
          <w:szCs w:val="21"/>
          <w:lang w:eastAsia="zh-CN"/>
        </w:rPr>
        <w:t>根特</w:t>
      </w:r>
      <w:r w:rsidR="00853346" w:rsidRPr="001B2F18">
        <w:rPr>
          <w:rFonts w:ascii="SimSun" w:hAnsi="SimSun" w:hint="eastAsia"/>
          <w:sz w:val="21"/>
          <w:szCs w:val="21"/>
          <w:lang w:eastAsia="zh-CN"/>
        </w:rPr>
        <w:t>大学</w:t>
      </w:r>
      <w:r w:rsidR="00DA4A23" w:rsidRPr="001B2F18">
        <w:rPr>
          <w:rFonts w:ascii="SimSun" w:hAnsi="SimSun" w:hint="eastAsia"/>
          <w:sz w:val="21"/>
          <w:szCs w:val="21"/>
          <w:lang w:eastAsia="zh-CN"/>
        </w:rPr>
        <w:t>进行</w:t>
      </w:r>
      <w:r w:rsidR="00FD0DAD">
        <w:rPr>
          <w:rFonts w:ascii="SimSun" w:hAnsi="SimSun" w:hint="eastAsia"/>
          <w:sz w:val="21"/>
          <w:szCs w:val="21"/>
          <w:lang w:eastAsia="zh-CN"/>
        </w:rPr>
        <w:t>化学法回收方面的</w:t>
      </w:r>
      <w:r w:rsidR="00DA4A23" w:rsidRPr="001B2F18">
        <w:rPr>
          <w:rFonts w:ascii="SimSun" w:hAnsi="SimSun" w:hint="eastAsia"/>
          <w:sz w:val="21"/>
          <w:szCs w:val="21"/>
          <w:lang w:eastAsia="zh-CN"/>
        </w:rPr>
        <w:t>各</w:t>
      </w:r>
      <w:r w:rsidR="00750677">
        <w:rPr>
          <w:rFonts w:ascii="SimSun" w:hAnsi="SimSun" w:hint="eastAsia"/>
          <w:sz w:val="21"/>
          <w:szCs w:val="21"/>
          <w:lang w:eastAsia="zh-CN"/>
        </w:rPr>
        <w:t>项</w:t>
      </w:r>
      <w:r w:rsidR="00DA4A23" w:rsidRPr="001B2F18">
        <w:rPr>
          <w:rFonts w:ascii="SimSun" w:hAnsi="SimSun" w:hint="eastAsia"/>
          <w:sz w:val="21"/>
          <w:szCs w:val="21"/>
          <w:lang w:eastAsia="zh-CN"/>
        </w:rPr>
        <w:t>研究和开发活动。</w:t>
      </w:r>
      <w:r w:rsidRPr="001B2F18">
        <w:rPr>
          <w:rFonts w:ascii="SimSun" w:hAnsi="SimSun" w:cs="Arial"/>
          <w:color w:val="2E3033"/>
          <w:sz w:val="21"/>
          <w:szCs w:val="21"/>
          <w:shd w:val="clear" w:color="auto" w:fill="FFFFFF"/>
          <w:lang w:eastAsia="zh-CN"/>
        </w:rPr>
        <w:t>我们</w:t>
      </w:r>
      <w:r w:rsidR="00802BC1" w:rsidRPr="001B2F18">
        <w:rPr>
          <w:rFonts w:ascii="SimSun" w:hAnsi="SimSun" w:cs="Arial" w:hint="eastAsia"/>
          <w:color w:val="2E3033"/>
          <w:sz w:val="21"/>
          <w:szCs w:val="21"/>
          <w:shd w:val="clear" w:color="auto" w:fill="FFFFFF"/>
          <w:lang w:eastAsia="zh-CN"/>
        </w:rPr>
        <w:t>认为</w:t>
      </w:r>
      <w:r w:rsidRPr="001B2F18">
        <w:rPr>
          <w:rFonts w:ascii="SimSun" w:hAnsi="SimSun" w:cs="Arial"/>
          <w:color w:val="2E3033"/>
          <w:sz w:val="21"/>
          <w:szCs w:val="21"/>
          <w:shd w:val="clear" w:color="auto" w:fill="FFFFFF"/>
          <w:lang w:eastAsia="zh-CN"/>
        </w:rPr>
        <w:t>化学</w:t>
      </w:r>
      <w:r w:rsidR="00802BC1" w:rsidRPr="001B2F18">
        <w:rPr>
          <w:rFonts w:ascii="SimSun" w:hAnsi="SimSun" w:cs="Arial" w:hint="eastAsia"/>
          <w:color w:val="2E3033"/>
          <w:sz w:val="21"/>
          <w:szCs w:val="21"/>
          <w:shd w:val="clear" w:color="auto" w:fill="FFFFFF"/>
          <w:lang w:eastAsia="zh-CN"/>
        </w:rPr>
        <w:t>法</w:t>
      </w:r>
      <w:r w:rsidRPr="001B2F18">
        <w:rPr>
          <w:rFonts w:ascii="SimSun" w:hAnsi="SimSun" w:cs="Arial"/>
          <w:color w:val="2E3033"/>
          <w:sz w:val="21"/>
          <w:szCs w:val="21"/>
          <w:shd w:val="clear" w:color="auto" w:fill="FFFFFF"/>
          <w:lang w:eastAsia="zh-CN"/>
        </w:rPr>
        <w:t>回收是从混合</w:t>
      </w:r>
      <w:r w:rsidR="00802BC1" w:rsidRPr="001B2F18">
        <w:rPr>
          <w:rFonts w:ascii="SimSun" w:hAnsi="SimSun" w:cs="Arial" w:hint="eastAsia"/>
          <w:color w:val="2E3033"/>
          <w:sz w:val="21"/>
          <w:szCs w:val="21"/>
          <w:shd w:val="clear" w:color="auto" w:fill="FFFFFF"/>
          <w:lang w:eastAsia="zh-CN"/>
        </w:rPr>
        <w:t>废</w:t>
      </w:r>
      <w:r w:rsidRPr="001B2F18">
        <w:rPr>
          <w:rFonts w:ascii="SimSun" w:hAnsi="SimSun" w:cs="Arial"/>
          <w:color w:val="2E3033"/>
          <w:sz w:val="21"/>
          <w:szCs w:val="21"/>
          <w:shd w:val="clear" w:color="auto" w:fill="FFFFFF"/>
          <w:lang w:eastAsia="zh-CN"/>
        </w:rPr>
        <w:t>塑料中回收原材料的开创性</w:t>
      </w:r>
      <w:r w:rsidR="00802BC1" w:rsidRPr="001B2F18">
        <w:rPr>
          <w:rFonts w:ascii="SimSun" w:hAnsi="SimSun" w:cs="Arial" w:hint="eastAsia"/>
          <w:color w:val="2E3033"/>
          <w:sz w:val="21"/>
          <w:szCs w:val="21"/>
          <w:shd w:val="clear" w:color="auto" w:fill="FFFFFF"/>
          <w:lang w:eastAsia="zh-CN"/>
        </w:rPr>
        <w:t>工艺</w:t>
      </w:r>
      <w:r w:rsidRPr="001B2F18">
        <w:rPr>
          <w:rFonts w:ascii="SimSun" w:hAnsi="SimSun" w:cs="Arial" w:hint="eastAsia"/>
          <w:color w:val="2E3033"/>
          <w:sz w:val="21"/>
          <w:szCs w:val="21"/>
          <w:shd w:val="clear" w:color="auto" w:fill="FFFFFF"/>
          <w:lang w:eastAsia="zh-CN"/>
        </w:rPr>
        <w:t>。</w:t>
      </w:r>
      <w:r w:rsidR="00802BC1" w:rsidRPr="001B2F18">
        <w:rPr>
          <w:rFonts w:ascii="SimSun" w:hAnsi="SimSun" w:cs="Arial" w:hint="eastAsia"/>
          <w:color w:val="2E3033"/>
          <w:sz w:val="21"/>
          <w:szCs w:val="21"/>
          <w:shd w:val="clear" w:color="auto" w:fill="FFFFFF"/>
          <w:lang w:eastAsia="zh-CN"/>
        </w:rPr>
        <w:t>长远来看</w:t>
      </w:r>
      <w:r w:rsidR="00F1171C">
        <w:rPr>
          <w:rFonts w:ascii="SimSun" w:hAnsi="SimSun" w:cs="Arial" w:hint="eastAsia"/>
          <w:color w:val="2E3033"/>
          <w:sz w:val="21"/>
          <w:szCs w:val="21"/>
          <w:shd w:val="clear" w:color="auto" w:fill="FFFFFF"/>
          <w:lang w:eastAsia="zh-CN"/>
        </w:rPr>
        <w:t>，</w:t>
      </w:r>
      <w:r w:rsidR="00861935">
        <w:rPr>
          <w:rFonts w:ascii="SimSun" w:hAnsi="SimSun" w:cs="Arial" w:hint="eastAsia"/>
          <w:color w:val="2E3033"/>
          <w:sz w:val="21"/>
          <w:szCs w:val="21"/>
          <w:shd w:val="clear" w:color="auto" w:fill="FFFFFF"/>
          <w:lang w:eastAsia="zh-CN"/>
        </w:rPr>
        <w:t>该</w:t>
      </w:r>
      <w:r w:rsidR="00802BC1" w:rsidRPr="001B2F18">
        <w:rPr>
          <w:rFonts w:ascii="SimSun" w:hAnsi="SimSun" w:cs="Arial" w:hint="eastAsia"/>
          <w:color w:val="2E3033"/>
          <w:sz w:val="21"/>
          <w:szCs w:val="21"/>
          <w:shd w:val="clear" w:color="auto" w:fill="FFFFFF"/>
          <w:lang w:eastAsia="zh-CN"/>
        </w:rPr>
        <w:t>工艺</w:t>
      </w:r>
      <w:r w:rsidR="00F1171C">
        <w:rPr>
          <w:rFonts w:ascii="SimSun" w:hAnsi="SimSun" w:cs="Arial" w:hint="eastAsia"/>
          <w:color w:val="2E3033"/>
          <w:sz w:val="21"/>
          <w:szCs w:val="21"/>
          <w:shd w:val="clear" w:color="auto" w:fill="FFFFFF"/>
          <w:lang w:eastAsia="zh-CN"/>
        </w:rPr>
        <w:t>可以</w:t>
      </w:r>
      <w:r w:rsidR="00861935">
        <w:rPr>
          <w:rFonts w:ascii="SimSun" w:hAnsi="SimSun" w:cs="Arial" w:hint="eastAsia"/>
          <w:color w:val="2E3033"/>
          <w:sz w:val="21"/>
          <w:szCs w:val="21"/>
          <w:shd w:val="clear" w:color="auto" w:fill="FFFFFF"/>
          <w:lang w:eastAsia="zh-CN"/>
        </w:rPr>
        <w:t>为</w:t>
      </w:r>
      <w:r w:rsidR="00802BC1" w:rsidRPr="001B2F18">
        <w:rPr>
          <w:rFonts w:ascii="SimSun" w:hAnsi="SimSun" w:cs="Arial" w:hint="eastAsia"/>
          <w:color w:val="2E3033"/>
          <w:sz w:val="21"/>
          <w:szCs w:val="21"/>
          <w:shd w:val="clear" w:color="auto" w:fill="FFFFFF"/>
          <w:lang w:eastAsia="zh-CN"/>
        </w:rPr>
        <w:t>保护我们的</w:t>
      </w:r>
      <w:r w:rsidRPr="001B2F18">
        <w:rPr>
          <w:rFonts w:ascii="SimSun" w:hAnsi="SimSun" w:cs="Arial"/>
          <w:color w:val="2E3033"/>
          <w:sz w:val="21"/>
          <w:szCs w:val="21"/>
          <w:shd w:val="clear" w:color="auto" w:fill="FFFFFF"/>
          <w:lang w:eastAsia="zh-CN"/>
        </w:rPr>
        <w:t>宝贵资源</w:t>
      </w:r>
      <w:r w:rsidR="00861935">
        <w:rPr>
          <w:rFonts w:ascii="SimSun" w:hAnsi="SimSun" w:cs="Arial" w:hint="eastAsia"/>
          <w:color w:val="2E3033"/>
          <w:sz w:val="21"/>
          <w:szCs w:val="21"/>
          <w:shd w:val="clear" w:color="auto" w:fill="FFFFFF"/>
          <w:lang w:eastAsia="zh-CN"/>
        </w:rPr>
        <w:t>保驾护航</w:t>
      </w:r>
      <w:r w:rsidRPr="001B2F18">
        <w:rPr>
          <w:rFonts w:ascii="SimSun" w:hAnsi="SimSun" w:cs="Arial"/>
          <w:color w:val="2E3033"/>
          <w:sz w:val="21"/>
          <w:szCs w:val="21"/>
          <w:shd w:val="clear" w:color="auto" w:fill="FFFFFF"/>
          <w:lang w:eastAsia="zh-CN"/>
        </w:rPr>
        <w:t>。</w:t>
      </w:r>
      <w:r w:rsidR="000E3535">
        <w:rPr>
          <w:rFonts w:ascii="SimSun" w:hAnsi="SimSun" w:cs="Arial" w:hint="eastAsia"/>
          <w:color w:val="2E3033"/>
          <w:sz w:val="21"/>
          <w:szCs w:val="21"/>
          <w:shd w:val="clear" w:color="auto" w:fill="FFFFFF"/>
          <w:lang w:eastAsia="zh-CN"/>
        </w:rPr>
        <w:t>根特大学的这套定制化的双螺杆挤出机回收系统不但可以满足根特大学的研发需求，也可以为科倍隆的客户提供实验支持。</w:t>
      </w:r>
      <w:r w:rsidRPr="001B2F18">
        <w:rPr>
          <w:rFonts w:ascii="SimSun" w:hAnsi="SimSun" w:cs="Arial" w:hint="eastAsia"/>
          <w:color w:val="2E3033"/>
          <w:sz w:val="21"/>
          <w:szCs w:val="21"/>
          <w:shd w:val="clear" w:color="auto" w:fill="FFFFFF"/>
          <w:lang w:eastAsia="zh-CN"/>
        </w:rPr>
        <w:t>”科倍隆回收与直接挤出事业部经理</w:t>
      </w:r>
      <w:r w:rsidRPr="00ED1A6D">
        <w:rPr>
          <w:lang w:eastAsia="zh-CN"/>
        </w:rPr>
        <w:t>Jochen Schofer</w:t>
      </w:r>
      <w:r w:rsidRPr="001B2F18">
        <w:rPr>
          <w:rFonts w:ascii="SimSun" w:hAnsi="SimSun" w:hint="eastAsia"/>
          <w:sz w:val="21"/>
          <w:szCs w:val="21"/>
          <w:lang w:eastAsia="zh-CN"/>
        </w:rPr>
        <w:t>如是说。</w:t>
      </w:r>
    </w:p>
    <w:p w14:paraId="67EA730C" w14:textId="7FBFF31C" w:rsidR="00A47121" w:rsidRDefault="00A47121">
      <w:pPr>
        <w:overflowPunct/>
        <w:autoSpaceDE/>
        <w:autoSpaceDN/>
        <w:adjustRightInd/>
        <w:textAlignment w:val="auto"/>
        <w:rPr>
          <w:rFonts w:cs="Arial"/>
          <w:b/>
          <w:bCs/>
          <w:sz w:val="20"/>
          <w:lang w:eastAsia="zh-CN"/>
        </w:rPr>
      </w:pPr>
      <w:bookmarkStart w:id="6" w:name="_Hlk72300732"/>
    </w:p>
    <w:p w14:paraId="3F3EAE30" w14:textId="62AD32F7" w:rsidR="006E1517" w:rsidRDefault="006E1517" w:rsidP="001F00BE">
      <w:pPr>
        <w:rPr>
          <w:rFonts w:cs="Arial"/>
          <w:b/>
          <w:bCs/>
          <w:sz w:val="20"/>
          <w:lang w:eastAsia="zh-CN"/>
        </w:rPr>
      </w:pPr>
      <w:r w:rsidRPr="006E1517">
        <w:rPr>
          <w:rFonts w:cs="Arial" w:hint="eastAsia"/>
          <w:b/>
          <w:bCs/>
          <w:sz w:val="20"/>
          <w:lang w:eastAsia="zh-CN"/>
        </w:rPr>
        <w:t>关于科倍隆</w:t>
      </w:r>
      <w:bookmarkEnd w:id="6"/>
    </w:p>
    <w:p w14:paraId="1556A30C" w14:textId="0FD597EC" w:rsidR="006E1517" w:rsidRDefault="006E1517" w:rsidP="001F00BE">
      <w:pPr>
        <w:rPr>
          <w:rFonts w:cs="Arial"/>
          <w:sz w:val="20"/>
          <w:lang w:eastAsia="zh-CN"/>
        </w:rPr>
      </w:pPr>
      <w:r w:rsidRPr="006E1517">
        <w:rPr>
          <w:rFonts w:cs="Arial" w:hint="eastAsia"/>
          <w:sz w:val="20"/>
          <w:lang w:eastAsia="zh-CN"/>
        </w:rPr>
        <w:t>科倍隆集团是配混挤出系统，喂料与计量技术，散装物料处理系统和服务的市场与技术领导者之一。科倍隆设计、研发、制造和维护用于塑料、化工、医药、食品和矿产的系统、设备和零部件。在聚合物与战略市场</w:t>
      </w:r>
      <w:r w:rsidRPr="006E1517">
        <w:rPr>
          <w:rFonts w:cs="Arial" w:hint="eastAsia"/>
          <w:sz w:val="20"/>
          <w:lang w:eastAsia="zh-CN"/>
        </w:rPr>
        <w:t>/</w:t>
      </w:r>
      <w:r w:rsidRPr="006E1517">
        <w:rPr>
          <w:rFonts w:cs="Arial" w:hint="eastAsia"/>
          <w:sz w:val="20"/>
          <w:lang w:eastAsia="zh-CN"/>
        </w:rPr>
        <w:t>售后服务两大事业部，科倍隆在全球拥有</w:t>
      </w:r>
      <w:r w:rsidRPr="006E1517">
        <w:rPr>
          <w:rFonts w:cs="Arial" w:hint="eastAsia"/>
          <w:sz w:val="20"/>
          <w:lang w:eastAsia="zh-CN"/>
        </w:rPr>
        <w:t>2500</w:t>
      </w:r>
      <w:r w:rsidRPr="006E1517">
        <w:rPr>
          <w:rFonts w:cs="Arial" w:hint="eastAsia"/>
          <w:sz w:val="20"/>
          <w:lang w:eastAsia="zh-CN"/>
        </w:rPr>
        <w:t>名员工和</w:t>
      </w:r>
      <w:r w:rsidRPr="006E1517">
        <w:rPr>
          <w:rFonts w:cs="Arial" w:hint="eastAsia"/>
          <w:sz w:val="20"/>
          <w:lang w:eastAsia="zh-CN"/>
        </w:rPr>
        <w:t>30</w:t>
      </w:r>
      <w:r w:rsidRPr="006E1517">
        <w:rPr>
          <w:rFonts w:cs="Arial" w:hint="eastAsia"/>
          <w:sz w:val="20"/>
          <w:lang w:eastAsia="zh-CN"/>
        </w:rPr>
        <w:t>家销售和服务公司。科倍隆楷创为科倍隆聚合物事业部成员。更多信息请浏览</w:t>
      </w:r>
      <w:r>
        <w:fldChar w:fldCharType="begin"/>
      </w:r>
      <w:r>
        <w:instrText xml:space="preserve"> HYPERLINK "http://www.coperion.com" </w:instrText>
      </w:r>
      <w:r>
        <w:fldChar w:fldCharType="separate"/>
      </w:r>
      <w:r>
        <w:rPr>
          <w:rStyle w:val="Hyperlink"/>
          <w:rFonts w:cs="Arial"/>
          <w:sz w:val="20"/>
        </w:rPr>
        <w:t>www.coperion.com</w:t>
      </w:r>
      <w:r>
        <w:rPr>
          <w:rStyle w:val="Hyperlink"/>
          <w:rFonts w:cs="Arial"/>
          <w:sz w:val="20"/>
        </w:rPr>
        <w:fldChar w:fldCharType="end"/>
      </w:r>
      <w:r w:rsidRPr="006E1517">
        <w:rPr>
          <w:rFonts w:cs="Arial" w:hint="eastAsia"/>
          <w:sz w:val="20"/>
          <w:lang w:eastAsia="zh-CN"/>
        </w:rPr>
        <w:t xml:space="preserve"> </w:t>
      </w:r>
      <w:r w:rsidRPr="006E1517">
        <w:rPr>
          <w:rFonts w:cs="Arial" w:hint="eastAsia"/>
          <w:sz w:val="20"/>
          <w:lang w:eastAsia="zh-CN"/>
        </w:rPr>
        <w:t>或电邮至</w:t>
      </w:r>
      <w:r>
        <w:fldChar w:fldCharType="begin"/>
      </w:r>
      <w:r>
        <w:instrText xml:space="preserve"> HYPERLINK "mailto:info@coperion.com" </w:instrText>
      </w:r>
      <w:r>
        <w:fldChar w:fldCharType="separate"/>
      </w:r>
      <w:r>
        <w:rPr>
          <w:rStyle w:val="Hyperlink"/>
          <w:rFonts w:cs="Arial"/>
          <w:sz w:val="20"/>
        </w:rPr>
        <w:t>info@coperion.com</w:t>
      </w:r>
      <w:r>
        <w:rPr>
          <w:rStyle w:val="Hyperlink"/>
          <w:rFonts w:cs="Arial"/>
          <w:sz w:val="20"/>
        </w:rPr>
        <w:fldChar w:fldCharType="end"/>
      </w:r>
      <w:r w:rsidRPr="006E1517">
        <w:rPr>
          <w:rFonts w:cs="Arial" w:hint="eastAsia"/>
          <w:sz w:val="20"/>
          <w:lang w:eastAsia="zh-CN"/>
        </w:rPr>
        <w:t xml:space="preserve">  </w:t>
      </w:r>
    </w:p>
    <w:p w14:paraId="17C3809C" w14:textId="4229A36F" w:rsidR="006E1517" w:rsidRDefault="006E1517" w:rsidP="001F00BE">
      <w:pPr>
        <w:rPr>
          <w:rFonts w:cs="Arial"/>
          <w:sz w:val="20"/>
          <w:lang w:eastAsia="zh-CN"/>
        </w:rPr>
      </w:pPr>
    </w:p>
    <w:p w14:paraId="1CC28128" w14:textId="6CE19ED0" w:rsidR="0035561A" w:rsidRPr="00675E8B" w:rsidRDefault="0035561A" w:rsidP="005C6062">
      <w:pPr>
        <w:rPr>
          <w:rFonts w:cs="Arial"/>
          <w:sz w:val="20"/>
          <w:lang w:val="de-DE"/>
        </w:rPr>
      </w:pPr>
    </w:p>
    <w:p w14:paraId="04FF3778" w14:textId="77777777" w:rsidR="006E1517" w:rsidRDefault="006E1517" w:rsidP="006E1517">
      <w:pPr>
        <w:rPr>
          <w:rFonts w:cs="Arial"/>
          <w:b/>
          <w:bCs/>
          <w:sz w:val="20"/>
        </w:rPr>
      </w:pPr>
      <w:r w:rsidRPr="006E1517">
        <w:rPr>
          <w:rFonts w:cs="Arial" w:hint="eastAsia"/>
          <w:b/>
          <w:bCs/>
          <w:sz w:val="20"/>
        </w:rPr>
        <w:t>关于根特大学和化学技术实验室</w:t>
      </w:r>
    </w:p>
    <w:p w14:paraId="5A0AF10A" w14:textId="29890B2B" w:rsidR="006E1517" w:rsidRPr="00675E8B" w:rsidRDefault="006E1517" w:rsidP="006E1517">
      <w:pPr>
        <w:rPr>
          <w:rFonts w:cs="Arial"/>
          <w:sz w:val="20"/>
        </w:rPr>
      </w:pPr>
      <w:r w:rsidRPr="00675E8B">
        <w:rPr>
          <w:rFonts w:cs="Arial" w:hint="eastAsia"/>
          <w:sz w:val="20"/>
        </w:rPr>
        <w:t>根特大学成立于</w:t>
      </w:r>
      <w:r w:rsidRPr="006E1517">
        <w:rPr>
          <w:rFonts w:cs="Arial" w:hint="eastAsia"/>
          <w:sz w:val="20"/>
          <w:lang w:val="de-DE"/>
        </w:rPr>
        <w:t>1817</w:t>
      </w:r>
      <w:r w:rsidRPr="00675E8B">
        <w:rPr>
          <w:rFonts w:cs="Arial" w:hint="eastAsia"/>
          <w:sz w:val="20"/>
        </w:rPr>
        <w:t>年。它</w:t>
      </w:r>
      <w:r>
        <w:rPr>
          <w:rFonts w:cs="Arial" w:hint="eastAsia"/>
          <w:sz w:val="20"/>
          <w:lang w:eastAsia="zh-CN"/>
        </w:rPr>
        <w:t>是</w:t>
      </w:r>
      <w:r w:rsidRPr="00675E8B">
        <w:rPr>
          <w:rFonts w:cs="Arial" w:hint="eastAsia"/>
          <w:sz w:val="20"/>
        </w:rPr>
        <w:t>世界排名前</w:t>
      </w:r>
      <w:r w:rsidRPr="006E1517">
        <w:rPr>
          <w:rFonts w:cs="Arial" w:hint="eastAsia"/>
          <w:sz w:val="20"/>
          <w:lang w:val="de-DE"/>
        </w:rPr>
        <w:t>100</w:t>
      </w:r>
      <w:r w:rsidRPr="00675E8B">
        <w:rPr>
          <w:rFonts w:cs="Arial" w:hint="eastAsia"/>
          <w:sz w:val="20"/>
        </w:rPr>
        <w:t>的大学。根特大学是比利时最大的大学之一</w:t>
      </w:r>
      <w:r w:rsidRPr="00437F03">
        <w:rPr>
          <w:rFonts w:cs="Arial" w:hint="eastAsia"/>
          <w:sz w:val="20"/>
          <w:lang w:val="de-DE"/>
        </w:rPr>
        <w:t>，</w:t>
      </w:r>
      <w:r w:rsidRPr="00675E8B">
        <w:rPr>
          <w:rFonts w:cs="Arial" w:hint="eastAsia"/>
          <w:sz w:val="20"/>
        </w:rPr>
        <w:t>拥有</w:t>
      </w:r>
      <w:r w:rsidRPr="00437F03">
        <w:rPr>
          <w:rFonts w:cs="Arial" w:hint="eastAsia"/>
          <w:sz w:val="20"/>
          <w:lang w:val="de-DE"/>
        </w:rPr>
        <w:t>47,000</w:t>
      </w:r>
      <w:r w:rsidRPr="00675E8B">
        <w:rPr>
          <w:rFonts w:cs="Arial" w:hint="eastAsia"/>
          <w:sz w:val="20"/>
        </w:rPr>
        <w:t>多名学生和</w:t>
      </w:r>
      <w:r w:rsidRPr="00437F03">
        <w:rPr>
          <w:rFonts w:cs="Arial" w:hint="eastAsia"/>
          <w:sz w:val="20"/>
          <w:lang w:val="de-DE"/>
        </w:rPr>
        <w:t>15,000</w:t>
      </w:r>
      <w:r w:rsidRPr="00675E8B">
        <w:rPr>
          <w:rFonts w:cs="Arial" w:hint="eastAsia"/>
          <w:sz w:val="20"/>
        </w:rPr>
        <w:t>名教职员工。</w:t>
      </w:r>
      <w:r w:rsidRPr="00D16517">
        <w:rPr>
          <w:rFonts w:cs="Arial" w:hint="eastAsia"/>
          <w:sz w:val="20"/>
          <w:lang w:val="de-DE"/>
        </w:rPr>
        <w:t>LCT</w:t>
      </w:r>
      <w:r w:rsidRPr="00675E8B">
        <w:rPr>
          <w:rFonts w:cs="Arial" w:hint="eastAsia"/>
          <w:sz w:val="20"/>
        </w:rPr>
        <w:t>在催化、聚合、动力学、反应器设计和工艺设计方面集化学科学与工程于一体。</w:t>
      </w:r>
      <w:r w:rsidRPr="00437F03">
        <w:rPr>
          <w:rFonts w:cs="Arial" w:hint="eastAsia"/>
          <w:sz w:val="20"/>
          <w:lang w:val="de-DE"/>
        </w:rPr>
        <w:t>LCT</w:t>
      </w:r>
      <w:r w:rsidRPr="00675E8B">
        <w:rPr>
          <w:rFonts w:cs="Arial" w:hint="eastAsia"/>
          <w:sz w:val="20"/>
        </w:rPr>
        <w:t>是根特大学工程与建筑学院材料、纺织与化学工程系的一部分</w:t>
      </w:r>
      <w:r w:rsidRPr="00437F03">
        <w:rPr>
          <w:rFonts w:cs="Arial" w:hint="eastAsia"/>
          <w:sz w:val="20"/>
          <w:lang w:val="de-DE"/>
        </w:rPr>
        <w:t>，</w:t>
      </w:r>
      <w:proofErr w:type="gramStart"/>
      <w:r w:rsidRPr="00675E8B">
        <w:rPr>
          <w:rFonts w:cs="Arial" w:hint="eastAsia"/>
          <w:sz w:val="20"/>
        </w:rPr>
        <w:t>也是根特大学可持续化学中心</w:t>
      </w:r>
      <w:r w:rsidRPr="00437F03">
        <w:rPr>
          <w:rFonts w:cs="Arial" w:hint="eastAsia"/>
          <w:sz w:val="20"/>
          <w:lang w:val="de-DE"/>
        </w:rPr>
        <w:t>(</w:t>
      </w:r>
      <w:proofErr w:type="gramEnd"/>
      <w:r w:rsidRPr="00437F03">
        <w:rPr>
          <w:rFonts w:cs="Arial" w:hint="eastAsia"/>
          <w:sz w:val="20"/>
          <w:lang w:val="de-DE"/>
        </w:rPr>
        <w:t>CSC)</w:t>
      </w:r>
      <w:r w:rsidRPr="00675E8B">
        <w:rPr>
          <w:rFonts w:cs="Arial" w:hint="eastAsia"/>
          <w:sz w:val="20"/>
        </w:rPr>
        <w:t>的成员</w:t>
      </w:r>
      <w:r w:rsidRPr="00437F03">
        <w:rPr>
          <w:rFonts w:cs="Arial" w:hint="eastAsia"/>
          <w:sz w:val="20"/>
          <w:lang w:val="de-DE"/>
        </w:rPr>
        <w:t>，</w:t>
      </w:r>
      <w:r w:rsidRPr="00675E8B">
        <w:rPr>
          <w:rFonts w:cs="Arial" w:hint="eastAsia"/>
          <w:sz w:val="20"/>
        </w:rPr>
        <w:t>由</w:t>
      </w:r>
      <w:r w:rsidRPr="00437F03">
        <w:rPr>
          <w:rFonts w:cs="Arial" w:hint="eastAsia"/>
          <w:sz w:val="20"/>
          <w:lang w:val="de-DE"/>
        </w:rPr>
        <w:t xml:space="preserve">Kevin Van </w:t>
      </w:r>
      <w:proofErr w:type="spellStart"/>
      <w:r w:rsidRPr="00437F03">
        <w:rPr>
          <w:rFonts w:cs="Arial" w:hint="eastAsia"/>
          <w:sz w:val="20"/>
          <w:lang w:val="de-DE"/>
        </w:rPr>
        <w:t>Geem</w:t>
      </w:r>
      <w:r w:rsidRPr="00675E8B">
        <w:rPr>
          <w:rFonts w:cs="Arial" w:hint="eastAsia"/>
          <w:sz w:val="20"/>
        </w:rPr>
        <w:t>教授领导</w:t>
      </w:r>
      <w:proofErr w:type="spellEnd"/>
      <w:r w:rsidRPr="00675E8B">
        <w:rPr>
          <w:rFonts w:cs="Arial" w:hint="eastAsia"/>
          <w:sz w:val="20"/>
        </w:rPr>
        <w:t>。</w:t>
      </w:r>
      <w:r w:rsidRPr="00675E8B">
        <w:rPr>
          <w:rFonts w:cs="Arial" w:hint="eastAsia"/>
          <w:sz w:val="20"/>
        </w:rPr>
        <w:t>LCT</w:t>
      </w:r>
      <w:proofErr w:type="spellStart"/>
      <w:r w:rsidRPr="00675E8B">
        <w:rPr>
          <w:rFonts w:cs="Arial" w:hint="eastAsia"/>
          <w:sz w:val="20"/>
        </w:rPr>
        <w:t>的目标是在技术、工业和社会挑战的框架下实现卓越的研究和自下而上的创新</w:t>
      </w:r>
      <w:proofErr w:type="spellEnd"/>
      <w:r w:rsidRPr="00675E8B">
        <w:rPr>
          <w:rFonts w:cs="Arial" w:hint="eastAsia"/>
          <w:sz w:val="20"/>
        </w:rPr>
        <w:t>。</w:t>
      </w:r>
    </w:p>
    <w:p w14:paraId="3086E465" w14:textId="6A04FCA1" w:rsidR="00C6499B" w:rsidRPr="00675E8B" w:rsidRDefault="00C6499B">
      <w:pPr>
        <w:overflowPunct/>
        <w:autoSpaceDE/>
        <w:autoSpaceDN/>
        <w:adjustRightInd/>
        <w:textAlignment w:val="auto"/>
        <w:rPr>
          <w:rFonts w:ascii="Wingdings" w:hAnsi="Wingdings" w:hint="eastAsia"/>
          <w:color w:val="000000"/>
          <w:spacing w:val="120"/>
          <w:sz w:val="24"/>
        </w:rPr>
      </w:pPr>
    </w:p>
    <w:p w14:paraId="20D4020D" w14:textId="300AFC89" w:rsidR="006F540A" w:rsidRPr="00290004" w:rsidRDefault="006F540A" w:rsidP="006F540A">
      <w:pPr>
        <w:pStyle w:val="Trennung"/>
        <w:spacing w:before="240" w:after="240"/>
        <w:rPr>
          <w:rFonts w:hint="eastAsia"/>
        </w:rPr>
      </w:pPr>
      <w:r w:rsidRPr="00290004">
        <w:t></w:t>
      </w:r>
      <w:r w:rsidRPr="00290004">
        <w:t></w:t>
      </w:r>
      <w:r w:rsidRPr="00290004">
        <w:t></w:t>
      </w:r>
    </w:p>
    <w:p w14:paraId="005F74CF" w14:textId="77777777" w:rsidR="006F540A" w:rsidRPr="00290004" w:rsidRDefault="006F540A" w:rsidP="006F540A">
      <w:pPr>
        <w:pStyle w:val="Trennung"/>
        <w:spacing w:before="240" w:after="240"/>
        <w:rPr>
          <w:rFonts w:hint="eastAsia"/>
        </w:rPr>
      </w:pPr>
    </w:p>
    <w:p w14:paraId="7C06BE5F" w14:textId="79E0542F" w:rsidR="00B05C55" w:rsidRDefault="006F540A" w:rsidP="00B05C55">
      <w:pPr>
        <w:pStyle w:val="Internet"/>
        <w:pBdr>
          <w:bottom w:val="single" w:sz="8" w:space="0" w:color="auto"/>
        </w:pBdr>
        <w:ind w:right="-113"/>
      </w:pPr>
      <w:r w:rsidRPr="00290004">
        <w:t>Dear colleagues,</w:t>
      </w:r>
      <w:r w:rsidRPr="00290004">
        <w:br/>
        <w:t xml:space="preserve">You will find this </w:t>
      </w:r>
      <w:r>
        <w:rPr>
          <w:u w:val="single"/>
        </w:rPr>
        <w:t xml:space="preserve">press release in </w:t>
      </w:r>
      <w:r w:rsidRPr="00290004">
        <w:rPr>
          <w:u w:val="single"/>
        </w:rPr>
        <w:t>English</w:t>
      </w:r>
      <w:r w:rsidR="00A11555">
        <w:rPr>
          <w:u w:val="single"/>
        </w:rPr>
        <w:t xml:space="preserve">, </w:t>
      </w:r>
      <w:r w:rsidR="003B3B4C">
        <w:rPr>
          <w:u w:val="single"/>
        </w:rPr>
        <w:t>German</w:t>
      </w:r>
      <w:r w:rsidR="00A47121">
        <w:rPr>
          <w:u w:val="single"/>
        </w:rPr>
        <w:t xml:space="preserve"> and</w:t>
      </w:r>
      <w:r w:rsidR="009D7C09">
        <w:rPr>
          <w:u w:val="single"/>
        </w:rPr>
        <w:t xml:space="preserve"> Chinese</w:t>
      </w:r>
      <w:r w:rsidR="003B3B4C" w:rsidRPr="00290004">
        <w:t xml:space="preserve"> </w:t>
      </w:r>
      <w:r w:rsidRPr="00290004">
        <w:t xml:space="preserve">together with </w:t>
      </w:r>
      <w:r w:rsidRPr="00290004">
        <w:rPr>
          <w:u w:val="single"/>
        </w:rPr>
        <w:t>the pictures in printable quality</w:t>
      </w:r>
      <w:r w:rsidRPr="00290004">
        <w:t xml:space="preserve"> for download at </w:t>
      </w:r>
      <w:bookmarkStart w:id="7" w:name="OLE_LINK1"/>
    </w:p>
    <w:p w14:paraId="6910D2A2" w14:textId="1031EC37" w:rsidR="006F540A" w:rsidRPr="00290004" w:rsidRDefault="00F05110" w:rsidP="00B05C55">
      <w:pPr>
        <w:pStyle w:val="Internet"/>
        <w:pBdr>
          <w:bottom w:val="single" w:sz="8" w:space="0" w:color="auto"/>
        </w:pBdr>
        <w:ind w:right="-113"/>
        <w:rPr>
          <w:b/>
        </w:rPr>
      </w:pPr>
      <w:hyperlink r:id="rId8" w:history="1">
        <w:r w:rsidR="006F540A" w:rsidRPr="00FE2E44">
          <w:rPr>
            <w:rStyle w:val="Hyperlink"/>
            <w:b/>
          </w:rPr>
          <w:t>https://www.coperion.com/en/news-media/newsroom/</w:t>
        </w:r>
      </w:hyperlink>
      <w:r w:rsidR="006F540A">
        <w:rPr>
          <w:b/>
        </w:rPr>
        <w:t xml:space="preserve"> </w:t>
      </w:r>
    </w:p>
    <w:bookmarkEnd w:id="7"/>
    <w:p w14:paraId="456D7BDA" w14:textId="77777777" w:rsidR="006F540A" w:rsidRPr="00290004" w:rsidRDefault="006F540A" w:rsidP="006F540A">
      <w:pPr>
        <w:pStyle w:val="Internet"/>
        <w:pBdr>
          <w:bottom w:val="single" w:sz="8" w:space="0" w:color="auto"/>
        </w:pBdr>
        <w:ind w:right="-113"/>
        <w:rPr>
          <w:sz w:val="6"/>
        </w:rPr>
      </w:pPr>
      <w:r w:rsidRPr="00290004">
        <w:rPr>
          <w:sz w:val="6"/>
        </w:rPr>
        <w:t xml:space="preserve">  .</w:t>
      </w:r>
    </w:p>
    <w:p w14:paraId="14352ABF" w14:textId="77777777" w:rsidR="006F540A" w:rsidRPr="00290004" w:rsidRDefault="006F540A" w:rsidP="006F540A">
      <w:pPr>
        <w:pStyle w:val="Internet"/>
        <w:pBdr>
          <w:bottom w:val="single" w:sz="8" w:space="0" w:color="auto"/>
        </w:pBdr>
        <w:ind w:right="-113"/>
        <w:rPr>
          <w:sz w:val="6"/>
        </w:rPr>
      </w:pPr>
    </w:p>
    <w:p w14:paraId="56B59EFA" w14:textId="045ADC3C" w:rsidR="006F540A" w:rsidRPr="00290004" w:rsidRDefault="006F540A" w:rsidP="006F540A">
      <w:pPr>
        <w:pStyle w:val="Beleg"/>
        <w:spacing w:before="360"/>
      </w:pPr>
      <w:r w:rsidRPr="00290004">
        <w:t xml:space="preserve">Editor contact and copies: </w:t>
      </w:r>
    </w:p>
    <w:p w14:paraId="54453D35" w14:textId="20DFE0C9" w:rsidR="007A0123" w:rsidRPr="00F05110" w:rsidRDefault="007A0123" w:rsidP="007A0123">
      <w:pPr>
        <w:pStyle w:val="Konsens"/>
        <w:spacing w:before="120"/>
        <w:rPr>
          <w:rStyle w:val="Hyperlink"/>
          <w:szCs w:val="22"/>
          <w:lang w:val="de-DE"/>
        </w:rPr>
      </w:pPr>
      <w:r w:rsidRPr="002967B4">
        <w:t xml:space="preserve">Dr. </w:t>
      </w:r>
      <w:proofErr w:type="spellStart"/>
      <w:r w:rsidRPr="002967B4">
        <w:t>Jörg</w:t>
      </w:r>
      <w:proofErr w:type="spellEnd"/>
      <w:r w:rsidRPr="002967B4">
        <w:t xml:space="preserve"> Wolters, KONSENS Public Relations GmbH &amp; Co. </w:t>
      </w:r>
      <w:r w:rsidRPr="00F05110">
        <w:rPr>
          <w:lang w:val="de-DE"/>
        </w:rPr>
        <w:t>KG,</w:t>
      </w:r>
      <w:r w:rsidRPr="00F05110">
        <w:rPr>
          <w:lang w:val="de-DE"/>
        </w:rPr>
        <w:br/>
        <w:t xml:space="preserve">Im Kühlen Grund 10, D-64823 </w:t>
      </w:r>
      <w:proofErr w:type="spellStart"/>
      <w:r w:rsidRPr="00F05110">
        <w:rPr>
          <w:lang w:val="de-DE"/>
        </w:rPr>
        <w:t>Gross-Umstadt</w:t>
      </w:r>
      <w:proofErr w:type="spellEnd"/>
      <w:r w:rsidRPr="00F05110">
        <w:rPr>
          <w:lang w:val="de-DE"/>
        </w:rPr>
        <w:br/>
        <w:t>Tel.: +49 (0)60 78/93 63-0, Fax: +49 (0)60 78/93 63-20</w:t>
      </w:r>
      <w:r w:rsidRPr="00F05110">
        <w:rPr>
          <w:lang w:val="de-DE"/>
        </w:rPr>
        <w:br/>
      </w:r>
      <w:proofErr w:type="spellStart"/>
      <w:r w:rsidRPr="00F05110">
        <w:rPr>
          <w:lang w:val="de-DE"/>
        </w:rPr>
        <w:t>E-mail</w:t>
      </w:r>
      <w:proofErr w:type="spellEnd"/>
      <w:r w:rsidRPr="00F05110">
        <w:rPr>
          <w:lang w:val="de-DE"/>
        </w:rPr>
        <w:t xml:space="preserve">:  mail@konsens.de, Internet: </w:t>
      </w:r>
      <w:hyperlink r:id="rId9" w:history="1">
        <w:r w:rsidRPr="00F05110">
          <w:rPr>
            <w:rStyle w:val="Hyperlink"/>
            <w:szCs w:val="22"/>
            <w:lang w:val="de-DE"/>
          </w:rPr>
          <w:t>www.konsens.de</w:t>
        </w:r>
      </w:hyperlink>
    </w:p>
    <w:p w14:paraId="67951272" w14:textId="47BF4AFF" w:rsidR="00D1139A" w:rsidRPr="00F05110" w:rsidRDefault="00D1139A" w:rsidP="001D05A6">
      <w:pPr>
        <w:overflowPunct/>
        <w:autoSpaceDE/>
        <w:autoSpaceDN/>
        <w:adjustRightInd/>
        <w:textAlignment w:val="auto"/>
        <w:rPr>
          <w:rFonts w:cs="Arial"/>
          <w:i/>
          <w:noProof/>
          <w:szCs w:val="22"/>
          <w:lang w:val="de-DE"/>
        </w:rPr>
      </w:pPr>
    </w:p>
    <w:p w14:paraId="6583E262" w14:textId="77777777" w:rsidR="00F05110" w:rsidRDefault="00F05110" w:rsidP="00D1139A">
      <w:pPr>
        <w:pStyle w:val="Kopfzeile"/>
        <w:spacing w:line="360" w:lineRule="auto"/>
        <w:rPr>
          <w:iCs/>
          <w:lang w:eastAsia="zh-CN"/>
        </w:rPr>
      </w:pPr>
      <w:bookmarkStart w:id="8" w:name="_Hlk66780856"/>
    </w:p>
    <w:p w14:paraId="16AF5EB0" w14:textId="56ED37D6" w:rsidR="00BE5BB5" w:rsidRPr="00BE5BB5" w:rsidRDefault="00BE5BB5" w:rsidP="00D1139A">
      <w:pPr>
        <w:pStyle w:val="Kopfzeile"/>
        <w:spacing w:line="360" w:lineRule="auto"/>
        <w:rPr>
          <w:rFonts w:cs="Arial"/>
          <w:iCs/>
          <w:noProof/>
          <w:szCs w:val="22"/>
        </w:rPr>
      </w:pPr>
      <w:r>
        <w:rPr>
          <w:rFonts w:hint="eastAsia"/>
          <w:iCs/>
          <w:lang w:eastAsia="zh-CN"/>
        </w:rPr>
        <w:t>科倍隆的</w:t>
      </w:r>
      <w:r>
        <w:rPr>
          <w:rFonts w:hint="eastAsia"/>
          <w:iCs/>
          <w:lang w:eastAsia="zh-CN"/>
        </w:rPr>
        <w:t>ZSK</w:t>
      </w:r>
      <w:r>
        <w:rPr>
          <w:rFonts w:hint="eastAsia"/>
          <w:iCs/>
          <w:lang w:eastAsia="zh-CN"/>
        </w:rPr>
        <w:t>双螺杆挤出机非常适合混合塑料废品的化学法回收工艺，因为双螺杆挤出机有非常好的剪切升温和脱挥效果</w:t>
      </w:r>
    </w:p>
    <w:p w14:paraId="3AB676E4" w14:textId="77777777" w:rsidR="00D1139A" w:rsidRPr="00241C91" w:rsidRDefault="00D1139A" w:rsidP="00D1139A">
      <w:pPr>
        <w:pStyle w:val="bild"/>
        <w:spacing w:before="120"/>
      </w:pPr>
      <w:r>
        <w:t>Photo: Coperion, Stuttgart</w:t>
      </w:r>
    </w:p>
    <w:bookmarkEnd w:id="8"/>
    <w:p w14:paraId="4E4864B1" w14:textId="10ACF986" w:rsidR="00213117" w:rsidRDefault="00213117" w:rsidP="00213117">
      <w:pPr>
        <w:pStyle w:val="text"/>
        <w:suppressAutoHyphens/>
        <w:spacing w:before="240"/>
        <w:jc w:val="both"/>
      </w:pPr>
    </w:p>
    <w:p w14:paraId="50053C1C" w14:textId="77777777" w:rsidR="009E264C" w:rsidRDefault="009E264C" w:rsidP="00213117">
      <w:pPr>
        <w:pStyle w:val="Kopfzeile"/>
        <w:spacing w:line="360" w:lineRule="auto"/>
        <w:jc w:val="both"/>
        <w:rPr>
          <w:i/>
          <w:sz w:val="20"/>
        </w:rPr>
      </w:pPr>
    </w:p>
    <w:p w14:paraId="2F392004" w14:textId="4B4F4777" w:rsidR="00BE5BB5" w:rsidRDefault="00BE5BB5" w:rsidP="00213117">
      <w:pPr>
        <w:pStyle w:val="Kopfzeile"/>
        <w:spacing w:line="360" w:lineRule="auto"/>
        <w:jc w:val="both"/>
        <w:rPr>
          <w:iCs/>
          <w:szCs w:val="22"/>
          <w:lang w:eastAsia="zh-CN"/>
        </w:rPr>
      </w:pPr>
      <w:r>
        <w:rPr>
          <w:rFonts w:hint="eastAsia"/>
          <w:iCs/>
          <w:szCs w:val="22"/>
          <w:lang w:eastAsia="zh-CN"/>
        </w:rPr>
        <w:t>化学法塑料回收工艺不论从技术上还是经济上都是一个非常有前景的</w:t>
      </w:r>
      <w:r w:rsidR="00F42CCE">
        <w:rPr>
          <w:rFonts w:hint="eastAsia"/>
          <w:iCs/>
          <w:szCs w:val="22"/>
          <w:lang w:eastAsia="zh-CN"/>
        </w:rPr>
        <w:t>用于消费后有污染的塑料废品回收的工艺</w:t>
      </w:r>
    </w:p>
    <w:p w14:paraId="4A4BB6D6" w14:textId="05C48323" w:rsidR="00213117" w:rsidRPr="009E264C" w:rsidRDefault="00A47121" w:rsidP="00213117">
      <w:pPr>
        <w:pStyle w:val="Kopfzeile"/>
        <w:spacing w:line="360" w:lineRule="auto"/>
        <w:jc w:val="both"/>
        <w:rPr>
          <w:rFonts w:cs="Arial"/>
          <w:i/>
          <w:iCs/>
          <w:noProof/>
          <w:sz w:val="20"/>
          <w:szCs w:val="22"/>
        </w:rPr>
      </w:pPr>
      <w:r>
        <w:rPr>
          <w:i/>
          <w:iCs/>
          <w:szCs w:val="22"/>
        </w:rPr>
        <w:t>Image</w:t>
      </w:r>
      <w:r w:rsidR="00213117" w:rsidRPr="009E264C">
        <w:rPr>
          <w:i/>
          <w:iCs/>
          <w:szCs w:val="22"/>
        </w:rPr>
        <w:t>: Coperion, Stuttgart</w:t>
      </w:r>
    </w:p>
    <w:sectPr w:rsidR="00213117" w:rsidRPr="009E264C" w:rsidSect="00BF54B4">
      <w:headerReference w:type="default" r:id="rId10"/>
      <w:footerReference w:type="default" r:id="rId11"/>
      <w:headerReference w:type="first" r:id="rId12"/>
      <w:footerReference w:type="first" r:id="rId13"/>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94D7C9" w14:textId="77777777" w:rsidR="00FF1F04" w:rsidRPr="00CD208F" w:rsidRDefault="00FF1F04">
      <w:r w:rsidRPr="00CD208F">
        <w:separator/>
      </w:r>
    </w:p>
  </w:endnote>
  <w:endnote w:type="continuationSeparator" w:id="0">
    <w:p w14:paraId="2879B8DF" w14:textId="77777777" w:rsidR="00FF1F04" w:rsidRPr="00CD208F" w:rsidRDefault="00FF1F04">
      <w:r w:rsidRPr="00CD208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roman"/>
    <w:pitch w:val="default"/>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CD208F" w14:paraId="2E99A00F" w14:textId="77777777">
      <w:trPr>
        <w:cantSplit/>
      </w:trPr>
      <w:tc>
        <w:tcPr>
          <w:tcW w:w="7428" w:type="dxa"/>
          <w:noWrap/>
          <w:vAlign w:val="bottom"/>
        </w:tcPr>
        <w:p w14:paraId="7D5C9118" w14:textId="77777777" w:rsidR="00336917" w:rsidRPr="00CD208F" w:rsidRDefault="00336917">
          <w:pPr>
            <w:pStyle w:val="Fuzeile"/>
            <w:spacing w:line="200" w:lineRule="exact"/>
            <w:rPr>
              <w:rFonts w:cs="Arial"/>
            </w:rPr>
          </w:pPr>
        </w:p>
      </w:tc>
      <w:tc>
        <w:tcPr>
          <w:tcW w:w="1758" w:type="dxa"/>
          <w:noWrap/>
          <w:vAlign w:val="bottom"/>
        </w:tcPr>
        <w:p w14:paraId="63374133" w14:textId="1EB84291" w:rsidR="00336917" w:rsidRPr="00CD208F" w:rsidRDefault="00336917">
          <w:pPr>
            <w:pStyle w:val="Fuzeile"/>
            <w:spacing w:line="200" w:lineRule="exact"/>
            <w:jc w:val="right"/>
            <w:rPr>
              <w:rFonts w:cs="Arial"/>
              <w:sz w:val="14"/>
              <w:szCs w:val="14"/>
            </w:rPr>
          </w:pPr>
          <w:bookmarkStart w:id="12" w:name="PageName"/>
          <w:bookmarkEnd w:id="12"/>
          <w:r w:rsidRPr="00CD208F">
            <w:rPr>
              <w:sz w:val="14"/>
              <w:szCs w:val="14"/>
            </w:rPr>
            <w:t xml:space="preserve">Page </w:t>
          </w:r>
          <w:r w:rsidRPr="00CD208F">
            <w:rPr>
              <w:rFonts w:cs="Arial"/>
              <w:sz w:val="14"/>
              <w:szCs w:val="14"/>
            </w:rPr>
            <w:fldChar w:fldCharType="begin"/>
          </w:r>
          <w:r w:rsidRPr="00CD208F">
            <w:rPr>
              <w:rFonts w:cs="Arial"/>
              <w:sz w:val="14"/>
              <w:szCs w:val="14"/>
            </w:rPr>
            <w:instrText xml:space="preserve"> PAGE  \* MERGEFORMAT </w:instrText>
          </w:r>
          <w:r w:rsidRPr="00CD208F">
            <w:rPr>
              <w:rFonts w:cs="Arial"/>
              <w:sz w:val="14"/>
              <w:szCs w:val="14"/>
            </w:rPr>
            <w:fldChar w:fldCharType="separate"/>
          </w:r>
          <w:r w:rsidR="007A0123">
            <w:rPr>
              <w:rFonts w:cs="Arial"/>
              <w:noProof/>
              <w:sz w:val="14"/>
              <w:szCs w:val="14"/>
            </w:rPr>
            <w:t>2</w:t>
          </w:r>
          <w:r w:rsidRPr="00CD208F">
            <w:rPr>
              <w:rFonts w:cs="Arial"/>
              <w:sz w:val="14"/>
              <w:szCs w:val="14"/>
            </w:rPr>
            <w:fldChar w:fldCharType="end"/>
          </w:r>
          <w:r w:rsidRPr="00CD208F">
            <w:rPr>
              <w:sz w:val="14"/>
              <w:szCs w:val="14"/>
            </w:rPr>
            <w:t xml:space="preserve"> of </w:t>
          </w:r>
          <w:r w:rsidRPr="00CD208F">
            <w:rPr>
              <w:rFonts w:cs="Arial"/>
              <w:sz w:val="14"/>
              <w:szCs w:val="14"/>
            </w:rPr>
            <w:fldChar w:fldCharType="begin"/>
          </w:r>
          <w:r w:rsidRPr="00CD208F">
            <w:rPr>
              <w:rFonts w:cs="Arial"/>
              <w:sz w:val="14"/>
              <w:szCs w:val="14"/>
            </w:rPr>
            <w:instrText xml:space="preserve"> NUMPAGES </w:instrText>
          </w:r>
          <w:r w:rsidRPr="00CD208F">
            <w:rPr>
              <w:rFonts w:cs="Arial"/>
              <w:sz w:val="14"/>
              <w:szCs w:val="14"/>
            </w:rPr>
            <w:fldChar w:fldCharType="separate"/>
          </w:r>
          <w:r w:rsidR="007A0123">
            <w:rPr>
              <w:rFonts w:cs="Arial"/>
              <w:noProof/>
              <w:sz w:val="14"/>
              <w:szCs w:val="14"/>
            </w:rPr>
            <w:t>5</w:t>
          </w:r>
          <w:r w:rsidRPr="00CD208F">
            <w:rPr>
              <w:rFonts w:cs="Arial"/>
              <w:sz w:val="14"/>
              <w:szCs w:val="14"/>
            </w:rPr>
            <w:fldChar w:fldCharType="end"/>
          </w:r>
        </w:p>
      </w:tc>
      <w:tc>
        <w:tcPr>
          <w:tcW w:w="567" w:type="dxa"/>
          <w:vAlign w:val="bottom"/>
        </w:tcPr>
        <w:p w14:paraId="59CD288D" w14:textId="77777777" w:rsidR="00336917" w:rsidRPr="00CD208F" w:rsidRDefault="00336917">
          <w:pPr>
            <w:pStyle w:val="Fuzeile"/>
            <w:spacing w:line="200" w:lineRule="exact"/>
            <w:rPr>
              <w:rFonts w:cs="Arial"/>
              <w:sz w:val="14"/>
              <w:szCs w:val="14"/>
            </w:rPr>
          </w:pPr>
        </w:p>
      </w:tc>
    </w:tr>
  </w:tbl>
  <w:p w14:paraId="569E3C6F" w14:textId="77777777" w:rsidR="00336917" w:rsidRPr="00CD208F"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CD208F" w14:paraId="5AE14AC0" w14:textId="77777777">
      <w:tc>
        <w:tcPr>
          <w:tcW w:w="7428" w:type="dxa"/>
          <w:tcMar>
            <w:left w:w="0" w:type="dxa"/>
            <w:right w:w="0" w:type="dxa"/>
          </w:tcMar>
          <w:vAlign w:val="bottom"/>
        </w:tcPr>
        <w:p w14:paraId="0641727B" w14:textId="77777777" w:rsidR="00336917" w:rsidRPr="00CD208F" w:rsidRDefault="00336917">
          <w:pPr>
            <w:pStyle w:val="Fuzeile"/>
            <w:spacing w:line="200" w:lineRule="exact"/>
            <w:rPr>
              <w:rFonts w:cs="Arial"/>
              <w:sz w:val="14"/>
              <w:szCs w:val="14"/>
            </w:rPr>
          </w:pPr>
          <w:bookmarkStart w:id="16" w:name="GeneralPartnerLinks"/>
          <w:bookmarkEnd w:id="16"/>
        </w:p>
      </w:tc>
      <w:tc>
        <w:tcPr>
          <w:tcW w:w="2835" w:type="dxa"/>
          <w:tcMar>
            <w:left w:w="0" w:type="dxa"/>
            <w:right w:w="0" w:type="dxa"/>
          </w:tcMar>
        </w:tcPr>
        <w:p w14:paraId="17D17E27" w14:textId="77777777" w:rsidR="00336917" w:rsidRPr="00CD208F" w:rsidRDefault="00336917">
          <w:pPr>
            <w:rPr>
              <w:sz w:val="14"/>
            </w:rPr>
          </w:pPr>
          <w:bookmarkStart w:id="17" w:name="GeneralPartnerRechts"/>
          <w:bookmarkEnd w:id="17"/>
        </w:p>
      </w:tc>
    </w:tr>
  </w:tbl>
  <w:p w14:paraId="0FFD8484" w14:textId="77777777" w:rsidR="00336917" w:rsidRPr="00CD208F"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B97BE7" w14:textId="77777777" w:rsidR="00FF1F04" w:rsidRPr="00CD208F" w:rsidRDefault="00FF1F04">
      <w:r w:rsidRPr="00CD208F">
        <w:separator/>
      </w:r>
    </w:p>
  </w:footnote>
  <w:footnote w:type="continuationSeparator" w:id="0">
    <w:p w14:paraId="0DFF7D29" w14:textId="77777777" w:rsidR="00FF1F04" w:rsidRPr="00CD208F" w:rsidRDefault="00FF1F04">
      <w:r w:rsidRPr="00CD208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CD208F" w14:paraId="10B8AE0B" w14:textId="77777777">
      <w:trPr>
        <w:trHeight w:hRule="exact" w:val="794"/>
      </w:trPr>
      <w:tc>
        <w:tcPr>
          <w:tcW w:w="7314" w:type="dxa"/>
          <w:noWrap/>
          <w:vAlign w:val="bottom"/>
        </w:tcPr>
        <w:p w14:paraId="75563E8C" w14:textId="77777777" w:rsidR="00336917" w:rsidRPr="00CD208F" w:rsidRDefault="00D64439">
          <w:pPr>
            <w:pStyle w:val="Kopfzeile"/>
            <w:widowControl w:val="0"/>
            <w:rPr>
              <w:rFonts w:cs="Arial"/>
              <w:szCs w:val="22"/>
            </w:rPr>
          </w:pPr>
          <w:r w:rsidRPr="00CD208F">
            <w:rPr>
              <w:noProof/>
              <w:sz w:val="16"/>
              <w:szCs w:val="16"/>
              <w:lang w:val="de-DE" w:eastAsia="zh-CN"/>
            </w:rPr>
            <w:drawing>
              <wp:inline distT="0" distB="0" distL="0" distR="0" wp14:anchorId="1773F376" wp14:editId="564FAB71">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08AA84E3" w14:textId="77777777" w:rsidR="00336917" w:rsidRPr="00CD208F" w:rsidRDefault="00D64439">
          <w:pPr>
            <w:pStyle w:val="Kopfzeile"/>
            <w:tabs>
              <w:tab w:val="left" w:pos="5273"/>
              <w:tab w:val="left" w:pos="6480"/>
            </w:tabs>
            <w:rPr>
              <w:szCs w:val="22"/>
            </w:rPr>
          </w:pPr>
          <w:r w:rsidRPr="00CD208F">
            <w:rPr>
              <w:noProof/>
              <w:sz w:val="16"/>
              <w:szCs w:val="16"/>
              <w:lang w:val="de-DE" w:eastAsia="zh-CN"/>
            </w:rPr>
            <w:drawing>
              <wp:inline distT="0" distB="0" distL="0" distR="0" wp14:anchorId="4970E305" wp14:editId="0AC20FE9">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CD208F" w14:paraId="5018A4FC" w14:textId="77777777" w:rsidTr="00F865BA">
      <w:trPr>
        <w:trHeight w:hRule="exact" w:val="1181"/>
      </w:trPr>
      <w:tc>
        <w:tcPr>
          <w:tcW w:w="7314" w:type="dxa"/>
          <w:noWrap/>
          <w:tcMar>
            <w:left w:w="284" w:type="dxa"/>
          </w:tcMar>
          <w:vAlign w:val="bottom"/>
        </w:tcPr>
        <w:p w14:paraId="17F98A9B" w14:textId="24E65B36" w:rsidR="00336917" w:rsidRPr="005F2FCF" w:rsidRDefault="005C6062" w:rsidP="00D46765">
          <w:pPr>
            <w:pStyle w:val="Kopfzeile"/>
            <w:widowControl w:val="0"/>
            <w:rPr>
              <w:i/>
              <w:iCs/>
            </w:rPr>
          </w:pPr>
          <w:bookmarkStart w:id="9" w:name="HeaderPage2Date"/>
          <w:bookmarkEnd w:id="9"/>
          <w:r>
            <w:rPr>
              <w:i/>
              <w:iCs/>
            </w:rPr>
            <w:t>June</w:t>
          </w:r>
          <w:r w:rsidR="009D7E9E" w:rsidRPr="005F2FCF">
            <w:rPr>
              <w:i/>
              <w:iCs/>
            </w:rPr>
            <w:t xml:space="preserve"> </w:t>
          </w:r>
          <w:r w:rsidR="003B3B4C" w:rsidRPr="005F2FCF">
            <w:rPr>
              <w:i/>
              <w:iCs/>
            </w:rPr>
            <w:t>202</w:t>
          </w:r>
          <w:r w:rsidR="00874BF8">
            <w:rPr>
              <w:i/>
              <w:iCs/>
            </w:rPr>
            <w:t>1</w:t>
          </w:r>
        </w:p>
      </w:tc>
      <w:tc>
        <w:tcPr>
          <w:tcW w:w="2997" w:type="dxa"/>
          <w:noWrap/>
          <w:tcMar>
            <w:left w:w="68" w:type="dxa"/>
          </w:tcMar>
          <w:vAlign w:val="bottom"/>
        </w:tcPr>
        <w:p w14:paraId="5B470F09" w14:textId="77777777" w:rsidR="00336917" w:rsidRPr="00CD208F" w:rsidRDefault="00336917">
          <w:pPr>
            <w:pStyle w:val="Kopfzeile"/>
            <w:tabs>
              <w:tab w:val="left" w:pos="5273"/>
              <w:tab w:val="left" w:pos="6480"/>
            </w:tabs>
            <w:spacing w:line="200" w:lineRule="exact"/>
          </w:pPr>
          <w:bookmarkStart w:id="10" w:name="HeaderPage2Name"/>
          <w:bookmarkEnd w:id="10"/>
        </w:p>
      </w:tc>
    </w:tr>
  </w:tbl>
  <w:p w14:paraId="5C7E33C8" w14:textId="77777777" w:rsidR="00336917" w:rsidRPr="00CD208F" w:rsidRDefault="00336917">
    <w:pPr>
      <w:pStyle w:val="Kopfzeile"/>
      <w:rPr>
        <w:rStyle w:val="Seitenzahl"/>
      </w:rPr>
    </w:pPr>
    <w:bookmarkStart w:id="11" w:name="Nummer"/>
    <w:bookmarkEnd w:id="11"/>
  </w:p>
  <w:p w14:paraId="7095707F" w14:textId="77777777" w:rsidR="00336917" w:rsidRPr="00CD208F"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CD208F" w14:paraId="55312FC2" w14:textId="77777777">
      <w:trPr>
        <w:trHeight w:hRule="exact" w:val="794"/>
      </w:trPr>
      <w:tc>
        <w:tcPr>
          <w:tcW w:w="7334" w:type="dxa"/>
          <w:noWrap/>
          <w:vAlign w:val="bottom"/>
        </w:tcPr>
        <w:p w14:paraId="701E8961" w14:textId="77777777" w:rsidR="00336917" w:rsidRPr="00CD208F" w:rsidRDefault="00D64439">
          <w:pPr>
            <w:pStyle w:val="Kopfzeile"/>
            <w:widowControl w:val="0"/>
            <w:rPr>
              <w:rFonts w:cs="Arial"/>
              <w:sz w:val="16"/>
              <w:szCs w:val="16"/>
            </w:rPr>
          </w:pPr>
          <w:r w:rsidRPr="00CD208F">
            <w:rPr>
              <w:noProof/>
              <w:sz w:val="16"/>
              <w:szCs w:val="16"/>
              <w:lang w:val="de-DE" w:eastAsia="zh-CN"/>
            </w:rPr>
            <w:drawing>
              <wp:inline distT="0" distB="0" distL="0" distR="0" wp14:anchorId="51E90FFF" wp14:editId="751785DF">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5E89528F" w14:textId="77777777" w:rsidR="00336917" w:rsidRPr="00CD208F" w:rsidRDefault="00D64439">
          <w:pPr>
            <w:pStyle w:val="Kopfzeile"/>
            <w:tabs>
              <w:tab w:val="left" w:pos="5273"/>
              <w:tab w:val="left" w:pos="6480"/>
            </w:tabs>
            <w:spacing w:after="10"/>
            <w:rPr>
              <w:sz w:val="16"/>
              <w:szCs w:val="16"/>
            </w:rPr>
          </w:pPr>
          <w:r w:rsidRPr="00CD208F">
            <w:rPr>
              <w:noProof/>
              <w:sz w:val="16"/>
              <w:szCs w:val="16"/>
              <w:lang w:val="de-DE" w:eastAsia="zh-CN"/>
            </w:rPr>
            <w:drawing>
              <wp:inline distT="0" distB="0" distL="0" distR="0" wp14:anchorId="2277ACDB" wp14:editId="642F1650">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CD208F" w14:paraId="627022C1" w14:textId="77777777">
      <w:trPr>
        <w:trHeight w:hRule="exact" w:val="1047"/>
      </w:trPr>
      <w:tc>
        <w:tcPr>
          <w:tcW w:w="7334" w:type="dxa"/>
          <w:noWrap/>
          <w:tcMar>
            <w:left w:w="0" w:type="dxa"/>
          </w:tcMar>
          <w:vAlign w:val="bottom"/>
        </w:tcPr>
        <w:p w14:paraId="5B021053" w14:textId="77777777" w:rsidR="00336917" w:rsidRPr="00CD208F" w:rsidRDefault="00336917">
          <w:pPr>
            <w:pStyle w:val="Kopfzeile"/>
            <w:widowControl w:val="0"/>
            <w:spacing w:line="200" w:lineRule="exact"/>
            <w:rPr>
              <w:rFonts w:cs="Arial"/>
            </w:rPr>
          </w:pPr>
        </w:p>
        <w:p w14:paraId="79391ABD" w14:textId="77777777" w:rsidR="00336917" w:rsidRPr="00CD208F" w:rsidRDefault="00336917">
          <w:pPr>
            <w:pStyle w:val="Kopfzeile"/>
            <w:widowControl w:val="0"/>
            <w:spacing w:line="200" w:lineRule="exact"/>
            <w:rPr>
              <w:rFonts w:cs="Arial"/>
            </w:rPr>
          </w:pPr>
        </w:p>
        <w:p w14:paraId="1EC3B5A8" w14:textId="77777777" w:rsidR="00336917" w:rsidRPr="00CD208F" w:rsidRDefault="00336917">
          <w:pPr>
            <w:pStyle w:val="Kopfzeile"/>
            <w:widowControl w:val="0"/>
            <w:spacing w:line="200" w:lineRule="exact"/>
            <w:rPr>
              <w:rFonts w:cs="Arial"/>
            </w:rPr>
          </w:pPr>
        </w:p>
      </w:tc>
      <w:tc>
        <w:tcPr>
          <w:tcW w:w="2996" w:type="dxa"/>
          <w:noWrap/>
          <w:tcMar>
            <w:left w:w="0" w:type="dxa"/>
          </w:tcMar>
          <w:vAlign w:val="bottom"/>
        </w:tcPr>
        <w:p w14:paraId="551C9E36" w14:textId="77777777" w:rsidR="00336917" w:rsidRPr="00CD208F" w:rsidRDefault="00336917">
          <w:pPr>
            <w:pStyle w:val="Kopfzeile"/>
            <w:tabs>
              <w:tab w:val="left" w:pos="5273"/>
              <w:tab w:val="left" w:pos="6480"/>
            </w:tabs>
            <w:rPr>
              <w:szCs w:val="22"/>
            </w:rPr>
          </w:pPr>
          <w:bookmarkStart w:id="13" w:name="TitleLine01"/>
          <w:bookmarkEnd w:id="13"/>
        </w:p>
        <w:p w14:paraId="45EE4F97" w14:textId="77777777" w:rsidR="00336917" w:rsidRPr="00CD208F" w:rsidRDefault="00336917">
          <w:pPr>
            <w:pStyle w:val="Kopfzeile"/>
            <w:tabs>
              <w:tab w:val="left" w:pos="5273"/>
              <w:tab w:val="left" w:pos="6480"/>
            </w:tabs>
            <w:rPr>
              <w:sz w:val="14"/>
              <w:szCs w:val="14"/>
            </w:rPr>
          </w:pPr>
          <w:bookmarkStart w:id="14" w:name="TitleLine02"/>
          <w:bookmarkEnd w:id="14"/>
        </w:p>
      </w:tc>
    </w:tr>
  </w:tbl>
  <w:p w14:paraId="02F22A39" w14:textId="77777777" w:rsidR="00336917" w:rsidRPr="00CD208F" w:rsidRDefault="00336917">
    <w:pPr>
      <w:pStyle w:val="Kopfzeile"/>
      <w:rPr>
        <w:sz w:val="14"/>
        <w:szCs w:val="14"/>
      </w:rPr>
    </w:pPr>
    <w:bookmarkStart w:id="15" w:name="Vermerk"/>
    <w:bookmarkEnd w:id="1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6"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BED27A0"/>
    <w:multiLevelType w:val="hybridMultilevel"/>
    <w:tmpl w:val="9962E2C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8" w15:restartNumberingAfterBreak="0">
    <w:nsid w:val="72D35FC4"/>
    <w:multiLevelType w:val="hybridMultilevel"/>
    <w:tmpl w:val="F64A345C"/>
    <w:lvl w:ilvl="0" w:tplc="0C000001">
      <w:start w:val="1"/>
      <w:numFmt w:val="bullet"/>
      <w:lvlText w:val=""/>
      <w:lvlJc w:val="left"/>
      <w:pPr>
        <w:ind w:left="360" w:hanging="360"/>
      </w:pPr>
      <w:rPr>
        <w:rFonts w:ascii="Symbol" w:hAnsi="Symbol" w:hint="default"/>
      </w:rPr>
    </w:lvl>
    <w:lvl w:ilvl="1" w:tplc="0C000003" w:tentative="1">
      <w:start w:val="1"/>
      <w:numFmt w:val="bullet"/>
      <w:lvlText w:val="o"/>
      <w:lvlJc w:val="left"/>
      <w:pPr>
        <w:ind w:left="1080" w:hanging="360"/>
      </w:pPr>
      <w:rPr>
        <w:rFonts w:ascii="Courier New" w:hAnsi="Courier New" w:cs="Courier New" w:hint="default"/>
      </w:rPr>
    </w:lvl>
    <w:lvl w:ilvl="2" w:tplc="0C000005" w:tentative="1">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cs="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cs="Courier New" w:hint="default"/>
      </w:rPr>
    </w:lvl>
    <w:lvl w:ilvl="8" w:tplc="0C00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4"/>
  </w:num>
  <w:num w:numId="10">
    <w:abstractNumId w:val="0"/>
  </w:num>
  <w:num w:numId="11">
    <w:abstractNumId w:val="5"/>
  </w:num>
  <w:num w:numId="12">
    <w:abstractNumId w:val="0"/>
  </w:num>
  <w:num w:numId="13">
    <w:abstractNumId w:val="1"/>
  </w:num>
  <w:num w:numId="14">
    <w:abstractNumId w:val="6"/>
  </w:num>
  <w:num w:numId="15">
    <w:abstractNumId w:val="3"/>
  </w:num>
  <w:num w:numId="16">
    <w:abstractNumId w:val="7"/>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fr-CH" w:vendorID="64" w:dllVersion="6" w:nlCheck="1" w:checkStyle="0"/>
  <w:activeWritingStyle w:appName="MSWord" w:lang="en-US" w:vendorID="64" w:dllVersion="0" w:nlCheck="1" w:checkStyle="0"/>
  <w:activeWritingStyle w:appName="MSWord" w:lang="fr-CH" w:vendorID="64" w:dllVersion="0" w:nlCheck="1" w:checkStyle="0"/>
  <w:activeWritingStyle w:appName="MSWord" w:lang="de-DE" w:vendorID="64" w:dllVersion="0" w:nlCheck="1" w:checkStyle="0"/>
  <w:activeWritingStyle w:appName="MSWord" w:lang="en-US" w:vendorID="64" w:dllVersion="4096" w:nlCheck="1" w:checkStyle="0"/>
  <w:activeWritingStyle w:appName="MSWord" w:lang="it-IT" w:vendorID="64" w:dllVersion="4096" w:nlCheck="1" w:checkStyle="0"/>
  <w:activeWritingStyle w:appName="MSWord" w:lang="it-IT" w:vendorID="64" w:dllVersion="0" w:nlCheck="1" w:checkStyle="0"/>
  <w:activeWritingStyle w:appName="MSWord" w:lang="de-CH" w:vendorID="64" w:dllVersion="0" w:nlCheck="1" w:checkStyle="0"/>
  <w:activeWritingStyle w:appName="MSWord" w:lang="zh-CN" w:vendorID="64" w:dllVersion="0" w:nlCheck="1" w:checkStyle="1"/>
  <w:proofState w:spelling="clean" w:grammar="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02"/>
    <w:rsid w:val="00000A14"/>
    <w:rsid w:val="00002084"/>
    <w:rsid w:val="000058FA"/>
    <w:rsid w:val="000059E1"/>
    <w:rsid w:val="00010B88"/>
    <w:rsid w:val="00010D93"/>
    <w:rsid w:val="00012749"/>
    <w:rsid w:val="00012E4E"/>
    <w:rsid w:val="00013181"/>
    <w:rsid w:val="00013520"/>
    <w:rsid w:val="00015D71"/>
    <w:rsid w:val="000165CC"/>
    <w:rsid w:val="00016A4F"/>
    <w:rsid w:val="00022BE8"/>
    <w:rsid w:val="00024466"/>
    <w:rsid w:val="000259B4"/>
    <w:rsid w:val="000331BC"/>
    <w:rsid w:val="0003352E"/>
    <w:rsid w:val="000365B6"/>
    <w:rsid w:val="00041474"/>
    <w:rsid w:val="000455BC"/>
    <w:rsid w:val="00045DF0"/>
    <w:rsid w:val="00047594"/>
    <w:rsid w:val="00050D78"/>
    <w:rsid w:val="00054A62"/>
    <w:rsid w:val="00056F5E"/>
    <w:rsid w:val="000605CC"/>
    <w:rsid w:val="00063679"/>
    <w:rsid w:val="00076734"/>
    <w:rsid w:val="000800F8"/>
    <w:rsid w:val="0008083F"/>
    <w:rsid w:val="00080F84"/>
    <w:rsid w:val="00082099"/>
    <w:rsid w:val="000830F6"/>
    <w:rsid w:val="000836F6"/>
    <w:rsid w:val="00083D37"/>
    <w:rsid w:val="00084342"/>
    <w:rsid w:val="00084EFF"/>
    <w:rsid w:val="00085D81"/>
    <w:rsid w:val="00086171"/>
    <w:rsid w:val="00086864"/>
    <w:rsid w:val="00086DE8"/>
    <w:rsid w:val="00091794"/>
    <w:rsid w:val="00096502"/>
    <w:rsid w:val="0009667F"/>
    <w:rsid w:val="000975A9"/>
    <w:rsid w:val="00097A01"/>
    <w:rsid w:val="000A2DE5"/>
    <w:rsid w:val="000A4327"/>
    <w:rsid w:val="000A5685"/>
    <w:rsid w:val="000A6757"/>
    <w:rsid w:val="000A7423"/>
    <w:rsid w:val="000A7501"/>
    <w:rsid w:val="000B1BA3"/>
    <w:rsid w:val="000B1D8F"/>
    <w:rsid w:val="000B2963"/>
    <w:rsid w:val="000B498F"/>
    <w:rsid w:val="000B59A1"/>
    <w:rsid w:val="000B5C77"/>
    <w:rsid w:val="000C009F"/>
    <w:rsid w:val="000C00F1"/>
    <w:rsid w:val="000C0274"/>
    <w:rsid w:val="000C03FA"/>
    <w:rsid w:val="000C1B62"/>
    <w:rsid w:val="000C2259"/>
    <w:rsid w:val="000C5792"/>
    <w:rsid w:val="000D0A15"/>
    <w:rsid w:val="000D29DE"/>
    <w:rsid w:val="000D435D"/>
    <w:rsid w:val="000D518C"/>
    <w:rsid w:val="000D72BF"/>
    <w:rsid w:val="000D74E4"/>
    <w:rsid w:val="000E0EE7"/>
    <w:rsid w:val="000E0F92"/>
    <w:rsid w:val="000E2685"/>
    <w:rsid w:val="000E2A9C"/>
    <w:rsid w:val="000E3535"/>
    <w:rsid w:val="000E6049"/>
    <w:rsid w:val="000E614A"/>
    <w:rsid w:val="000E7299"/>
    <w:rsid w:val="000F0039"/>
    <w:rsid w:val="000F268C"/>
    <w:rsid w:val="000F3390"/>
    <w:rsid w:val="000F4041"/>
    <w:rsid w:val="000F488A"/>
    <w:rsid w:val="000F4969"/>
    <w:rsid w:val="000F6564"/>
    <w:rsid w:val="000F683A"/>
    <w:rsid w:val="000F6B8C"/>
    <w:rsid w:val="0010008C"/>
    <w:rsid w:val="0010049F"/>
    <w:rsid w:val="00100B4B"/>
    <w:rsid w:val="001011E9"/>
    <w:rsid w:val="00105A36"/>
    <w:rsid w:val="001150FF"/>
    <w:rsid w:val="001164AF"/>
    <w:rsid w:val="0011734C"/>
    <w:rsid w:val="00121206"/>
    <w:rsid w:val="00121919"/>
    <w:rsid w:val="00121B89"/>
    <w:rsid w:val="00121C27"/>
    <w:rsid w:val="001232A5"/>
    <w:rsid w:val="001277F7"/>
    <w:rsid w:val="001278C6"/>
    <w:rsid w:val="001312FD"/>
    <w:rsid w:val="001327AE"/>
    <w:rsid w:val="00132B30"/>
    <w:rsid w:val="00134ADF"/>
    <w:rsid w:val="00135AD3"/>
    <w:rsid w:val="00136A17"/>
    <w:rsid w:val="00140842"/>
    <w:rsid w:val="00145834"/>
    <w:rsid w:val="00146095"/>
    <w:rsid w:val="0014635D"/>
    <w:rsid w:val="00151336"/>
    <w:rsid w:val="00152D8A"/>
    <w:rsid w:val="00152DC3"/>
    <w:rsid w:val="00156407"/>
    <w:rsid w:val="00156744"/>
    <w:rsid w:val="0015708A"/>
    <w:rsid w:val="001575EE"/>
    <w:rsid w:val="0016025B"/>
    <w:rsid w:val="001608CE"/>
    <w:rsid w:val="00163364"/>
    <w:rsid w:val="001647DF"/>
    <w:rsid w:val="001660F7"/>
    <w:rsid w:val="00172D31"/>
    <w:rsid w:val="00173690"/>
    <w:rsid w:val="001746AE"/>
    <w:rsid w:val="00174D1D"/>
    <w:rsid w:val="00176035"/>
    <w:rsid w:val="00177894"/>
    <w:rsid w:val="00183337"/>
    <w:rsid w:val="0018701F"/>
    <w:rsid w:val="001905C7"/>
    <w:rsid w:val="001935D6"/>
    <w:rsid w:val="00194846"/>
    <w:rsid w:val="00195BFF"/>
    <w:rsid w:val="00197904"/>
    <w:rsid w:val="001A111A"/>
    <w:rsid w:val="001A1DDE"/>
    <w:rsid w:val="001A267A"/>
    <w:rsid w:val="001B29B4"/>
    <w:rsid w:val="001B2F18"/>
    <w:rsid w:val="001B70AC"/>
    <w:rsid w:val="001C47CF"/>
    <w:rsid w:val="001C4E6D"/>
    <w:rsid w:val="001C69C8"/>
    <w:rsid w:val="001D05A6"/>
    <w:rsid w:val="001D4626"/>
    <w:rsid w:val="001E1C38"/>
    <w:rsid w:val="001E6B3B"/>
    <w:rsid w:val="001E7557"/>
    <w:rsid w:val="001E75B5"/>
    <w:rsid w:val="001F00BE"/>
    <w:rsid w:val="001F158F"/>
    <w:rsid w:val="001F1628"/>
    <w:rsid w:val="001F2299"/>
    <w:rsid w:val="001F26CD"/>
    <w:rsid w:val="001F276F"/>
    <w:rsid w:val="001F32DF"/>
    <w:rsid w:val="001F3A92"/>
    <w:rsid w:val="001F3EBA"/>
    <w:rsid w:val="001F5035"/>
    <w:rsid w:val="001F7D6D"/>
    <w:rsid w:val="0020059D"/>
    <w:rsid w:val="0020123B"/>
    <w:rsid w:val="00201A2A"/>
    <w:rsid w:val="00204378"/>
    <w:rsid w:val="00205530"/>
    <w:rsid w:val="00205A54"/>
    <w:rsid w:val="00206BE3"/>
    <w:rsid w:val="00207933"/>
    <w:rsid w:val="0021115B"/>
    <w:rsid w:val="00213117"/>
    <w:rsid w:val="00213698"/>
    <w:rsid w:val="002173C4"/>
    <w:rsid w:val="0021787F"/>
    <w:rsid w:val="0022001A"/>
    <w:rsid w:val="00221BEF"/>
    <w:rsid w:val="002230F8"/>
    <w:rsid w:val="002243E7"/>
    <w:rsid w:val="002269F1"/>
    <w:rsid w:val="00226C3D"/>
    <w:rsid w:val="002276AB"/>
    <w:rsid w:val="00230854"/>
    <w:rsid w:val="00232535"/>
    <w:rsid w:val="00233FF5"/>
    <w:rsid w:val="0023446E"/>
    <w:rsid w:val="00240C1C"/>
    <w:rsid w:val="0024179D"/>
    <w:rsid w:val="002433A4"/>
    <w:rsid w:val="0024378C"/>
    <w:rsid w:val="002473DF"/>
    <w:rsid w:val="00247DA3"/>
    <w:rsid w:val="00253ECB"/>
    <w:rsid w:val="0025445B"/>
    <w:rsid w:val="002616F7"/>
    <w:rsid w:val="00262D9F"/>
    <w:rsid w:val="00266472"/>
    <w:rsid w:val="00267024"/>
    <w:rsid w:val="00267DF3"/>
    <w:rsid w:val="00271EC2"/>
    <w:rsid w:val="002735A6"/>
    <w:rsid w:val="00274485"/>
    <w:rsid w:val="00274AC8"/>
    <w:rsid w:val="0027733B"/>
    <w:rsid w:val="00283B15"/>
    <w:rsid w:val="00290808"/>
    <w:rsid w:val="00292989"/>
    <w:rsid w:val="002935BC"/>
    <w:rsid w:val="002967B4"/>
    <w:rsid w:val="00297861"/>
    <w:rsid w:val="002A0AF8"/>
    <w:rsid w:val="002A30F6"/>
    <w:rsid w:val="002A49E8"/>
    <w:rsid w:val="002A649D"/>
    <w:rsid w:val="002A7CC7"/>
    <w:rsid w:val="002B178E"/>
    <w:rsid w:val="002B4C17"/>
    <w:rsid w:val="002B4D8C"/>
    <w:rsid w:val="002C15B9"/>
    <w:rsid w:val="002C6F6E"/>
    <w:rsid w:val="002D3900"/>
    <w:rsid w:val="002D47C4"/>
    <w:rsid w:val="002D4FCC"/>
    <w:rsid w:val="002D6AD8"/>
    <w:rsid w:val="002D6BA5"/>
    <w:rsid w:val="002D7ED6"/>
    <w:rsid w:val="002E0F8B"/>
    <w:rsid w:val="002E1B4B"/>
    <w:rsid w:val="002E36AB"/>
    <w:rsid w:val="002E41A7"/>
    <w:rsid w:val="002E4C2D"/>
    <w:rsid w:val="002E5FF8"/>
    <w:rsid w:val="002F2315"/>
    <w:rsid w:val="002F3679"/>
    <w:rsid w:val="002F4FDE"/>
    <w:rsid w:val="002F7BFA"/>
    <w:rsid w:val="00300C7B"/>
    <w:rsid w:val="00307F52"/>
    <w:rsid w:val="0031228A"/>
    <w:rsid w:val="003129F8"/>
    <w:rsid w:val="00315359"/>
    <w:rsid w:val="0031608C"/>
    <w:rsid w:val="00316ABB"/>
    <w:rsid w:val="00317FA1"/>
    <w:rsid w:val="00321A34"/>
    <w:rsid w:val="00323216"/>
    <w:rsid w:val="003232F6"/>
    <w:rsid w:val="00323713"/>
    <w:rsid w:val="00325020"/>
    <w:rsid w:val="00325BA5"/>
    <w:rsid w:val="00326874"/>
    <w:rsid w:val="00326DE9"/>
    <w:rsid w:val="003348DA"/>
    <w:rsid w:val="003364FC"/>
    <w:rsid w:val="00336503"/>
    <w:rsid w:val="00336917"/>
    <w:rsid w:val="00336B13"/>
    <w:rsid w:val="003404D5"/>
    <w:rsid w:val="0034087A"/>
    <w:rsid w:val="003418B7"/>
    <w:rsid w:val="00345865"/>
    <w:rsid w:val="00346A55"/>
    <w:rsid w:val="003474E9"/>
    <w:rsid w:val="00347781"/>
    <w:rsid w:val="0035175A"/>
    <w:rsid w:val="00352B95"/>
    <w:rsid w:val="003536D4"/>
    <w:rsid w:val="00355011"/>
    <w:rsid w:val="0035561A"/>
    <w:rsid w:val="00356021"/>
    <w:rsid w:val="00362629"/>
    <w:rsid w:val="00362906"/>
    <w:rsid w:val="00363887"/>
    <w:rsid w:val="00363ADF"/>
    <w:rsid w:val="00364F8A"/>
    <w:rsid w:val="00366B4C"/>
    <w:rsid w:val="00367F2F"/>
    <w:rsid w:val="00370B73"/>
    <w:rsid w:val="00371772"/>
    <w:rsid w:val="00371E9F"/>
    <w:rsid w:val="0037395E"/>
    <w:rsid w:val="00374569"/>
    <w:rsid w:val="0037494A"/>
    <w:rsid w:val="00381144"/>
    <w:rsid w:val="00381EFD"/>
    <w:rsid w:val="00383CEA"/>
    <w:rsid w:val="00386CC7"/>
    <w:rsid w:val="00387BDB"/>
    <w:rsid w:val="00391D23"/>
    <w:rsid w:val="003940E7"/>
    <w:rsid w:val="00397C5F"/>
    <w:rsid w:val="003A04A7"/>
    <w:rsid w:val="003A0613"/>
    <w:rsid w:val="003A0EC3"/>
    <w:rsid w:val="003A5289"/>
    <w:rsid w:val="003A575F"/>
    <w:rsid w:val="003B07FD"/>
    <w:rsid w:val="003B277D"/>
    <w:rsid w:val="003B3B4C"/>
    <w:rsid w:val="003B51A5"/>
    <w:rsid w:val="003B6D8E"/>
    <w:rsid w:val="003B6F4F"/>
    <w:rsid w:val="003B72E2"/>
    <w:rsid w:val="003B7958"/>
    <w:rsid w:val="003B7C0E"/>
    <w:rsid w:val="003C0A4D"/>
    <w:rsid w:val="003C2B95"/>
    <w:rsid w:val="003C5309"/>
    <w:rsid w:val="003C53D6"/>
    <w:rsid w:val="003C7D6F"/>
    <w:rsid w:val="003D148F"/>
    <w:rsid w:val="003D1DA7"/>
    <w:rsid w:val="003E04D7"/>
    <w:rsid w:val="003E2C68"/>
    <w:rsid w:val="003E431B"/>
    <w:rsid w:val="003F2456"/>
    <w:rsid w:val="003F2BCD"/>
    <w:rsid w:val="003F30A4"/>
    <w:rsid w:val="003F3B25"/>
    <w:rsid w:val="003F55C5"/>
    <w:rsid w:val="003F7315"/>
    <w:rsid w:val="003F7AA6"/>
    <w:rsid w:val="004007AB"/>
    <w:rsid w:val="00400E4D"/>
    <w:rsid w:val="004029A9"/>
    <w:rsid w:val="00404BE7"/>
    <w:rsid w:val="0041016F"/>
    <w:rsid w:val="00413DCD"/>
    <w:rsid w:val="0041481E"/>
    <w:rsid w:val="00414927"/>
    <w:rsid w:val="0041696F"/>
    <w:rsid w:val="00416D48"/>
    <w:rsid w:val="004222B0"/>
    <w:rsid w:val="0042235D"/>
    <w:rsid w:val="00422823"/>
    <w:rsid w:val="00423AC4"/>
    <w:rsid w:val="00423C98"/>
    <w:rsid w:val="004270BD"/>
    <w:rsid w:val="00430E17"/>
    <w:rsid w:val="004331C2"/>
    <w:rsid w:val="00433DD3"/>
    <w:rsid w:val="00437F03"/>
    <w:rsid w:val="00442765"/>
    <w:rsid w:val="00445D7A"/>
    <w:rsid w:val="00454C78"/>
    <w:rsid w:val="00455578"/>
    <w:rsid w:val="00460F8F"/>
    <w:rsid w:val="004612F6"/>
    <w:rsid w:val="0046150D"/>
    <w:rsid w:val="004618C0"/>
    <w:rsid w:val="004627FF"/>
    <w:rsid w:val="00462A5D"/>
    <w:rsid w:val="004640B8"/>
    <w:rsid w:val="00465574"/>
    <w:rsid w:val="004677F2"/>
    <w:rsid w:val="004715A7"/>
    <w:rsid w:val="00471C40"/>
    <w:rsid w:val="00472697"/>
    <w:rsid w:val="004743C4"/>
    <w:rsid w:val="0047523A"/>
    <w:rsid w:val="00476D75"/>
    <w:rsid w:val="00480DF1"/>
    <w:rsid w:val="00482058"/>
    <w:rsid w:val="00483046"/>
    <w:rsid w:val="00487260"/>
    <w:rsid w:val="004906C7"/>
    <w:rsid w:val="00490865"/>
    <w:rsid w:val="004956A1"/>
    <w:rsid w:val="004A02B0"/>
    <w:rsid w:val="004A23CA"/>
    <w:rsid w:val="004A3FE9"/>
    <w:rsid w:val="004B0820"/>
    <w:rsid w:val="004B60BE"/>
    <w:rsid w:val="004C22F6"/>
    <w:rsid w:val="004C30E2"/>
    <w:rsid w:val="004C419F"/>
    <w:rsid w:val="004C459F"/>
    <w:rsid w:val="004C74CB"/>
    <w:rsid w:val="004D1CB1"/>
    <w:rsid w:val="004D24CA"/>
    <w:rsid w:val="004D25BE"/>
    <w:rsid w:val="004D5D1D"/>
    <w:rsid w:val="004D5D34"/>
    <w:rsid w:val="004D6796"/>
    <w:rsid w:val="004D70CC"/>
    <w:rsid w:val="004E27E9"/>
    <w:rsid w:val="004E5B26"/>
    <w:rsid w:val="004F3901"/>
    <w:rsid w:val="004F517B"/>
    <w:rsid w:val="004F7515"/>
    <w:rsid w:val="0050103D"/>
    <w:rsid w:val="00501EBB"/>
    <w:rsid w:val="0050271B"/>
    <w:rsid w:val="00502D0D"/>
    <w:rsid w:val="00503DF2"/>
    <w:rsid w:val="00507D7C"/>
    <w:rsid w:val="00511660"/>
    <w:rsid w:val="00511E74"/>
    <w:rsid w:val="0051360C"/>
    <w:rsid w:val="00520220"/>
    <w:rsid w:val="00526B72"/>
    <w:rsid w:val="00531807"/>
    <w:rsid w:val="00531D38"/>
    <w:rsid w:val="00533BDE"/>
    <w:rsid w:val="00534410"/>
    <w:rsid w:val="005431EA"/>
    <w:rsid w:val="00543709"/>
    <w:rsid w:val="00546006"/>
    <w:rsid w:val="00546B16"/>
    <w:rsid w:val="0055265E"/>
    <w:rsid w:val="0055295E"/>
    <w:rsid w:val="00560B0D"/>
    <w:rsid w:val="00563622"/>
    <w:rsid w:val="00563A92"/>
    <w:rsid w:val="0056445E"/>
    <w:rsid w:val="005651E0"/>
    <w:rsid w:val="00570BBB"/>
    <w:rsid w:val="0057281F"/>
    <w:rsid w:val="005741C5"/>
    <w:rsid w:val="0057516B"/>
    <w:rsid w:val="00577A4B"/>
    <w:rsid w:val="00580959"/>
    <w:rsid w:val="00580EB6"/>
    <w:rsid w:val="005827E5"/>
    <w:rsid w:val="005857DA"/>
    <w:rsid w:val="0059012D"/>
    <w:rsid w:val="00590143"/>
    <w:rsid w:val="005913A5"/>
    <w:rsid w:val="005929DF"/>
    <w:rsid w:val="00593107"/>
    <w:rsid w:val="005A71B6"/>
    <w:rsid w:val="005B01D4"/>
    <w:rsid w:val="005B02D8"/>
    <w:rsid w:val="005B11E3"/>
    <w:rsid w:val="005B44A7"/>
    <w:rsid w:val="005B4C73"/>
    <w:rsid w:val="005B752D"/>
    <w:rsid w:val="005B799A"/>
    <w:rsid w:val="005C15FA"/>
    <w:rsid w:val="005C3D88"/>
    <w:rsid w:val="005C419F"/>
    <w:rsid w:val="005C6062"/>
    <w:rsid w:val="005C725E"/>
    <w:rsid w:val="005C72DE"/>
    <w:rsid w:val="005C7ECA"/>
    <w:rsid w:val="005D373D"/>
    <w:rsid w:val="005D47A8"/>
    <w:rsid w:val="005D6177"/>
    <w:rsid w:val="005D6B07"/>
    <w:rsid w:val="005D78EB"/>
    <w:rsid w:val="005E6C16"/>
    <w:rsid w:val="005F14A5"/>
    <w:rsid w:val="005F2FCF"/>
    <w:rsid w:val="005F353A"/>
    <w:rsid w:val="005F48A1"/>
    <w:rsid w:val="005F4E00"/>
    <w:rsid w:val="005F530C"/>
    <w:rsid w:val="005F5328"/>
    <w:rsid w:val="005F694C"/>
    <w:rsid w:val="006027E4"/>
    <w:rsid w:val="00607911"/>
    <w:rsid w:val="00613BF2"/>
    <w:rsid w:val="00614866"/>
    <w:rsid w:val="00616C07"/>
    <w:rsid w:val="006175E9"/>
    <w:rsid w:val="00617951"/>
    <w:rsid w:val="00631971"/>
    <w:rsid w:val="006328F7"/>
    <w:rsid w:val="00633635"/>
    <w:rsid w:val="006340F8"/>
    <w:rsid w:val="00635843"/>
    <w:rsid w:val="00635D8E"/>
    <w:rsid w:val="0064421B"/>
    <w:rsid w:val="00647CC8"/>
    <w:rsid w:val="006511AC"/>
    <w:rsid w:val="00652B61"/>
    <w:rsid w:val="00652F66"/>
    <w:rsid w:val="00654CEA"/>
    <w:rsid w:val="00660C37"/>
    <w:rsid w:val="006662C3"/>
    <w:rsid w:val="00667740"/>
    <w:rsid w:val="00670B2D"/>
    <w:rsid w:val="00672CCE"/>
    <w:rsid w:val="00675E8B"/>
    <w:rsid w:val="0067672F"/>
    <w:rsid w:val="00681B49"/>
    <w:rsid w:val="00683011"/>
    <w:rsid w:val="00684C24"/>
    <w:rsid w:val="00684F5C"/>
    <w:rsid w:val="006854E5"/>
    <w:rsid w:val="00686C8B"/>
    <w:rsid w:val="006871FA"/>
    <w:rsid w:val="00690B50"/>
    <w:rsid w:val="00693BE1"/>
    <w:rsid w:val="006953FE"/>
    <w:rsid w:val="006958C6"/>
    <w:rsid w:val="00696205"/>
    <w:rsid w:val="006A0629"/>
    <w:rsid w:val="006A1BC1"/>
    <w:rsid w:val="006A48D1"/>
    <w:rsid w:val="006B3825"/>
    <w:rsid w:val="006B3B0C"/>
    <w:rsid w:val="006B46FF"/>
    <w:rsid w:val="006B51F8"/>
    <w:rsid w:val="006B5684"/>
    <w:rsid w:val="006C013C"/>
    <w:rsid w:val="006C39FC"/>
    <w:rsid w:val="006C39FD"/>
    <w:rsid w:val="006C3BB4"/>
    <w:rsid w:val="006C5029"/>
    <w:rsid w:val="006D3D9F"/>
    <w:rsid w:val="006D41A2"/>
    <w:rsid w:val="006D4E6F"/>
    <w:rsid w:val="006D6740"/>
    <w:rsid w:val="006D750E"/>
    <w:rsid w:val="006E07DA"/>
    <w:rsid w:val="006E1517"/>
    <w:rsid w:val="006E23A0"/>
    <w:rsid w:val="006F053F"/>
    <w:rsid w:val="006F0DC0"/>
    <w:rsid w:val="006F1A13"/>
    <w:rsid w:val="006F2A24"/>
    <w:rsid w:val="006F2A89"/>
    <w:rsid w:val="006F32A8"/>
    <w:rsid w:val="006F4DB8"/>
    <w:rsid w:val="006F540A"/>
    <w:rsid w:val="00701A49"/>
    <w:rsid w:val="00702615"/>
    <w:rsid w:val="0070391F"/>
    <w:rsid w:val="007119FD"/>
    <w:rsid w:val="00716531"/>
    <w:rsid w:val="00716DC0"/>
    <w:rsid w:val="007178C7"/>
    <w:rsid w:val="007206B5"/>
    <w:rsid w:val="0072115C"/>
    <w:rsid w:val="007232EC"/>
    <w:rsid w:val="00730268"/>
    <w:rsid w:val="00731773"/>
    <w:rsid w:val="00731A1B"/>
    <w:rsid w:val="00731A3A"/>
    <w:rsid w:val="00733A77"/>
    <w:rsid w:val="0074033E"/>
    <w:rsid w:val="00744D46"/>
    <w:rsid w:val="00745C72"/>
    <w:rsid w:val="0074658B"/>
    <w:rsid w:val="00750677"/>
    <w:rsid w:val="00752D36"/>
    <w:rsid w:val="007537F8"/>
    <w:rsid w:val="007538DF"/>
    <w:rsid w:val="00754D0F"/>
    <w:rsid w:val="007604C7"/>
    <w:rsid w:val="00761BD8"/>
    <w:rsid w:val="00762234"/>
    <w:rsid w:val="00763116"/>
    <w:rsid w:val="00763374"/>
    <w:rsid w:val="00774270"/>
    <w:rsid w:val="0077573B"/>
    <w:rsid w:val="00776AB4"/>
    <w:rsid w:val="00781464"/>
    <w:rsid w:val="007840F7"/>
    <w:rsid w:val="007867E6"/>
    <w:rsid w:val="007877C8"/>
    <w:rsid w:val="0079121F"/>
    <w:rsid w:val="00793AC2"/>
    <w:rsid w:val="00793B1E"/>
    <w:rsid w:val="00793D99"/>
    <w:rsid w:val="007943BD"/>
    <w:rsid w:val="00795C46"/>
    <w:rsid w:val="00795C81"/>
    <w:rsid w:val="007966F6"/>
    <w:rsid w:val="007A0123"/>
    <w:rsid w:val="007A197E"/>
    <w:rsid w:val="007A300D"/>
    <w:rsid w:val="007A3B4C"/>
    <w:rsid w:val="007A3DD7"/>
    <w:rsid w:val="007A4E66"/>
    <w:rsid w:val="007B11A4"/>
    <w:rsid w:val="007B2062"/>
    <w:rsid w:val="007B20AA"/>
    <w:rsid w:val="007B57D1"/>
    <w:rsid w:val="007B6E92"/>
    <w:rsid w:val="007B77A9"/>
    <w:rsid w:val="007B7C01"/>
    <w:rsid w:val="007C0259"/>
    <w:rsid w:val="007C3A57"/>
    <w:rsid w:val="007D0C68"/>
    <w:rsid w:val="007E0B61"/>
    <w:rsid w:val="007E1652"/>
    <w:rsid w:val="007E1819"/>
    <w:rsid w:val="007E2D4B"/>
    <w:rsid w:val="007E3593"/>
    <w:rsid w:val="007E74C3"/>
    <w:rsid w:val="007F0115"/>
    <w:rsid w:val="007F37B2"/>
    <w:rsid w:val="007F4F97"/>
    <w:rsid w:val="00802BC1"/>
    <w:rsid w:val="00802D9D"/>
    <w:rsid w:val="00803995"/>
    <w:rsid w:val="00804B22"/>
    <w:rsid w:val="008061BD"/>
    <w:rsid w:val="00806B27"/>
    <w:rsid w:val="00810217"/>
    <w:rsid w:val="00815FC2"/>
    <w:rsid w:val="00820308"/>
    <w:rsid w:val="00820774"/>
    <w:rsid w:val="008213C1"/>
    <w:rsid w:val="008215A6"/>
    <w:rsid w:val="0082231E"/>
    <w:rsid w:val="008228A3"/>
    <w:rsid w:val="00823BB9"/>
    <w:rsid w:val="008242D4"/>
    <w:rsid w:val="00826FF1"/>
    <w:rsid w:val="00827E8D"/>
    <w:rsid w:val="0083064C"/>
    <w:rsid w:val="00834567"/>
    <w:rsid w:val="0083636E"/>
    <w:rsid w:val="00841CCF"/>
    <w:rsid w:val="00844839"/>
    <w:rsid w:val="00845CD6"/>
    <w:rsid w:val="00850EDA"/>
    <w:rsid w:val="00853346"/>
    <w:rsid w:val="00855AD0"/>
    <w:rsid w:val="00857451"/>
    <w:rsid w:val="00861935"/>
    <w:rsid w:val="00862A5B"/>
    <w:rsid w:val="00862D3E"/>
    <w:rsid w:val="00863A10"/>
    <w:rsid w:val="00867528"/>
    <w:rsid w:val="0086794F"/>
    <w:rsid w:val="00870713"/>
    <w:rsid w:val="00871000"/>
    <w:rsid w:val="0087310E"/>
    <w:rsid w:val="00873A77"/>
    <w:rsid w:val="00873BC7"/>
    <w:rsid w:val="008745E0"/>
    <w:rsid w:val="00874BF8"/>
    <w:rsid w:val="0087717B"/>
    <w:rsid w:val="00877E9A"/>
    <w:rsid w:val="00881CE0"/>
    <w:rsid w:val="00886211"/>
    <w:rsid w:val="00890CD0"/>
    <w:rsid w:val="00890E8F"/>
    <w:rsid w:val="00890F21"/>
    <w:rsid w:val="00890FDB"/>
    <w:rsid w:val="0089116A"/>
    <w:rsid w:val="008914E5"/>
    <w:rsid w:val="00892A79"/>
    <w:rsid w:val="00893A3B"/>
    <w:rsid w:val="00894094"/>
    <w:rsid w:val="008959F6"/>
    <w:rsid w:val="008A1EFE"/>
    <w:rsid w:val="008A7236"/>
    <w:rsid w:val="008B06E5"/>
    <w:rsid w:val="008B1D6D"/>
    <w:rsid w:val="008B2D19"/>
    <w:rsid w:val="008B4C8C"/>
    <w:rsid w:val="008B4E58"/>
    <w:rsid w:val="008B52FE"/>
    <w:rsid w:val="008B6E88"/>
    <w:rsid w:val="008B7140"/>
    <w:rsid w:val="008C02EB"/>
    <w:rsid w:val="008C1CF9"/>
    <w:rsid w:val="008C232B"/>
    <w:rsid w:val="008C6C1F"/>
    <w:rsid w:val="008C7206"/>
    <w:rsid w:val="008D0623"/>
    <w:rsid w:val="008D3D3E"/>
    <w:rsid w:val="008D774B"/>
    <w:rsid w:val="008E0230"/>
    <w:rsid w:val="008E2825"/>
    <w:rsid w:val="008E3C5E"/>
    <w:rsid w:val="008F1230"/>
    <w:rsid w:val="008F3465"/>
    <w:rsid w:val="008F3B8E"/>
    <w:rsid w:val="008F3DAB"/>
    <w:rsid w:val="008F61C3"/>
    <w:rsid w:val="008F7B77"/>
    <w:rsid w:val="00900498"/>
    <w:rsid w:val="009006D4"/>
    <w:rsid w:val="00900F32"/>
    <w:rsid w:val="0090257A"/>
    <w:rsid w:val="00902C49"/>
    <w:rsid w:val="00903160"/>
    <w:rsid w:val="00907494"/>
    <w:rsid w:val="009075FE"/>
    <w:rsid w:val="00910BD8"/>
    <w:rsid w:val="00913B70"/>
    <w:rsid w:val="009143EE"/>
    <w:rsid w:val="0091485A"/>
    <w:rsid w:val="0092299A"/>
    <w:rsid w:val="009232F0"/>
    <w:rsid w:val="00923E42"/>
    <w:rsid w:val="00924D4A"/>
    <w:rsid w:val="009250FA"/>
    <w:rsid w:val="00925F30"/>
    <w:rsid w:val="00933B93"/>
    <w:rsid w:val="009350B9"/>
    <w:rsid w:val="00935B92"/>
    <w:rsid w:val="009365B2"/>
    <w:rsid w:val="0093787D"/>
    <w:rsid w:val="00940454"/>
    <w:rsid w:val="009405DC"/>
    <w:rsid w:val="00941023"/>
    <w:rsid w:val="00941F2F"/>
    <w:rsid w:val="00942802"/>
    <w:rsid w:val="00943BA6"/>
    <w:rsid w:val="00944AE9"/>
    <w:rsid w:val="00944F76"/>
    <w:rsid w:val="009468B5"/>
    <w:rsid w:val="00946ED2"/>
    <w:rsid w:val="00950294"/>
    <w:rsid w:val="009532F0"/>
    <w:rsid w:val="00953BA6"/>
    <w:rsid w:val="00956BEA"/>
    <w:rsid w:val="00957A7A"/>
    <w:rsid w:val="009631C9"/>
    <w:rsid w:val="0096354A"/>
    <w:rsid w:val="00970020"/>
    <w:rsid w:val="00970928"/>
    <w:rsid w:val="009752ED"/>
    <w:rsid w:val="00981803"/>
    <w:rsid w:val="009838F4"/>
    <w:rsid w:val="00984ACD"/>
    <w:rsid w:val="00985291"/>
    <w:rsid w:val="0098574F"/>
    <w:rsid w:val="0098785C"/>
    <w:rsid w:val="00990AC3"/>
    <w:rsid w:val="00990DCC"/>
    <w:rsid w:val="0099122C"/>
    <w:rsid w:val="00991A4F"/>
    <w:rsid w:val="00992374"/>
    <w:rsid w:val="009934DC"/>
    <w:rsid w:val="009960EC"/>
    <w:rsid w:val="00996282"/>
    <w:rsid w:val="00997A9E"/>
    <w:rsid w:val="009A299A"/>
    <w:rsid w:val="009A498B"/>
    <w:rsid w:val="009A49C3"/>
    <w:rsid w:val="009A5D63"/>
    <w:rsid w:val="009A7278"/>
    <w:rsid w:val="009B1283"/>
    <w:rsid w:val="009B2613"/>
    <w:rsid w:val="009B2A78"/>
    <w:rsid w:val="009B585F"/>
    <w:rsid w:val="009C1C7E"/>
    <w:rsid w:val="009C2948"/>
    <w:rsid w:val="009C4FD7"/>
    <w:rsid w:val="009C7C65"/>
    <w:rsid w:val="009D0D82"/>
    <w:rsid w:val="009D2075"/>
    <w:rsid w:val="009D44E3"/>
    <w:rsid w:val="009D5979"/>
    <w:rsid w:val="009D6E78"/>
    <w:rsid w:val="009D7C09"/>
    <w:rsid w:val="009D7E9E"/>
    <w:rsid w:val="009E264C"/>
    <w:rsid w:val="009E2AC0"/>
    <w:rsid w:val="009E2C4C"/>
    <w:rsid w:val="009E3FCD"/>
    <w:rsid w:val="009E4FCF"/>
    <w:rsid w:val="009E5578"/>
    <w:rsid w:val="009E5B0F"/>
    <w:rsid w:val="009E5F8A"/>
    <w:rsid w:val="009F1667"/>
    <w:rsid w:val="009F2AB0"/>
    <w:rsid w:val="009F4296"/>
    <w:rsid w:val="009F756D"/>
    <w:rsid w:val="00A013C7"/>
    <w:rsid w:val="00A020DE"/>
    <w:rsid w:val="00A03600"/>
    <w:rsid w:val="00A04833"/>
    <w:rsid w:val="00A04F9F"/>
    <w:rsid w:val="00A062F2"/>
    <w:rsid w:val="00A07045"/>
    <w:rsid w:val="00A07811"/>
    <w:rsid w:val="00A11555"/>
    <w:rsid w:val="00A1230F"/>
    <w:rsid w:val="00A12CAE"/>
    <w:rsid w:val="00A147F0"/>
    <w:rsid w:val="00A16957"/>
    <w:rsid w:val="00A222D5"/>
    <w:rsid w:val="00A25997"/>
    <w:rsid w:val="00A30A01"/>
    <w:rsid w:val="00A34C8D"/>
    <w:rsid w:val="00A37D80"/>
    <w:rsid w:val="00A41D17"/>
    <w:rsid w:val="00A47121"/>
    <w:rsid w:val="00A50E49"/>
    <w:rsid w:val="00A51B03"/>
    <w:rsid w:val="00A52AA1"/>
    <w:rsid w:val="00A56116"/>
    <w:rsid w:val="00A571F8"/>
    <w:rsid w:val="00A63E92"/>
    <w:rsid w:val="00A6757F"/>
    <w:rsid w:val="00A67CD6"/>
    <w:rsid w:val="00A73A8E"/>
    <w:rsid w:val="00A76762"/>
    <w:rsid w:val="00A76BDA"/>
    <w:rsid w:val="00A7706A"/>
    <w:rsid w:val="00A807F9"/>
    <w:rsid w:val="00A84FD5"/>
    <w:rsid w:val="00A856FD"/>
    <w:rsid w:val="00A857FF"/>
    <w:rsid w:val="00A87490"/>
    <w:rsid w:val="00A90A20"/>
    <w:rsid w:val="00A95802"/>
    <w:rsid w:val="00AA0FBF"/>
    <w:rsid w:val="00AA4411"/>
    <w:rsid w:val="00AA582B"/>
    <w:rsid w:val="00AA69CC"/>
    <w:rsid w:val="00AA6C5C"/>
    <w:rsid w:val="00AB0F5B"/>
    <w:rsid w:val="00AC0D11"/>
    <w:rsid w:val="00AC2F8F"/>
    <w:rsid w:val="00AC53C5"/>
    <w:rsid w:val="00AC6356"/>
    <w:rsid w:val="00AC7BDA"/>
    <w:rsid w:val="00AC7BFF"/>
    <w:rsid w:val="00AC7F56"/>
    <w:rsid w:val="00AD01B5"/>
    <w:rsid w:val="00AD28FF"/>
    <w:rsid w:val="00AD4BB7"/>
    <w:rsid w:val="00AD7D5F"/>
    <w:rsid w:val="00AE01DB"/>
    <w:rsid w:val="00AE0E4A"/>
    <w:rsid w:val="00AE2700"/>
    <w:rsid w:val="00AE5C2F"/>
    <w:rsid w:val="00AF1500"/>
    <w:rsid w:val="00AF1BAA"/>
    <w:rsid w:val="00AF22C0"/>
    <w:rsid w:val="00AF22D8"/>
    <w:rsid w:val="00AF49B2"/>
    <w:rsid w:val="00AF56C2"/>
    <w:rsid w:val="00AF7CE2"/>
    <w:rsid w:val="00AF7CE4"/>
    <w:rsid w:val="00B00532"/>
    <w:rsid w:val="00B009BD"/>
    <w:rsid w:val="00B00D0B"/>
    <w:rsid w:val="00B05076"/>
    <w:rsid w:val="00B05C55"/>
    <w:rsid w:val="00B06E05"/>
    <w:rsid w:val="00B13C5C"/>
    <w:rsid w:val="00B15084"/>
    <w:rsid w:val="00B15A59"/>
    <w:rsid w:val="00B172B6"/>
    <w:rsid w:val="00B17CA0"/>
    <w:rsid w:val="00B20A0F"/>
    <w:rsid w:val="00B20B57"/>
    <w:rsid w:val="00B22064"/>
    <w:rsid w:val="00B234F4"/>
    <w:rsid w:val="00B25087"/>
    <w:rsid w:val="00B25F21"/>
    <w:rsid w:val="00B30D8F"/>
    <w:rsid w:val="00B333F7"/>
    <w:rsid w:val="00B34B07"/>
    <w:rsid w:val="00B36C7E"/>
    <w:rsid w:val="00B379D4"/>
    <w:rsid w:val="00B37E25"/>
    <w:rsid w:val="00B4160D"/>
    <w:rsid w:val="00B42359"/>
    <w:rsid w:val="00B45593"/>
    <w:rsid w:val="00B46B7C"/>
    <w:rsid w:val="00B47F37"/>
    <w:rsid w:val="00B5422D"/>
    <w:rsid w:val="00B54622"/>
    <w:rsid w:val="00B5574B"/>
    <w:rsid w:val="00B6010A"/>
    <w:rsid w:val="00B6041E"/>
    <w:rsid w:val="00B61331"/>
    <w:rsid w:val="00B64D48"/>
    <w:rsid w:val="00B658FD"/>
    <w:rsid w:val="00B676D0"/>
    <w:rsid w:val="00B725E1"/>
    <w:rsid w:val="00B7283C"/>
    <w:rsid w:val="00B73F1A"/>
    <w:rsid w:val="00B77EEC"/>
    <w:rsid w:val="00B8174F"/>
    <w:rsid w:val="00B81DEC"/>
    <w:rsid w:val="00B839AE"/>
    <w:rsid w:val="00B83B41"/>
    <w:rsid w:val="00B86CCF"/>
    <w:rsid w:val="00B90B8D"/>
    <w:rsid w:val="00B9189F"/>
    <w:rsid w:val="00B93353"/>
    <w:rsid w:val="00B941B0"/>
    <w:rsid w:val="00B9473E"/>
    <w:rsid w:val="00B95FD8"/>
    <w:rsid w:val="00BA1F21"/>
    <w:rsid w:val="00BA2D3F"/>
    <w:rsid w:val="00BA36BB"/>
    <w:rsid w:val="00BA42E4"/>
    <w:rsid w:val="00BA498E"/>
    <w:rsid w:val="00BA61BC"/>
    <w:rsid w:val="00BA69E7"/>
    <w:rsid w:val="00BA7585"/>
    <w:rsid w:val="00BB19E4"/>
    <w:rsid w:val="00BB24E3"/>
    <w:rsid w:val="00BB5534"/>
    <w:rsid w:val="00BB5BA1"/>
    <w:rsid w:val="00BB64B1"/>
    <w:rsid w:val="00BB73C1"/>
    <w:rsid w:val="00BC077E"/>
    <w:rsid w:val="00BC1F10"/>
    <w:rsid w:val="00BC482D"/>
    <w:rsid w:val="00BC4911"/>
    <w:rsid w:val="00BC510A"/>
    <w:rsid w:val="00BC6E17"/>
    <w:rsid w:val="00BD41A3"/>
    <w:rsid w:val="00BD4EE5"/>
    <w:rsid w:val="00BD54AB"/>
    <w:rsid w:val="00BD6084"/>
    <w:rsid w:val="00BD73CF"/>
    <w:rsid w:val="00BD7467"/>
    <w:rsid w:val="00BE1020"/>
    <w:rsid w:val="00BE14C9"/>
    <w:rsid w:val="00BE5BB5"/>
    <w:rsid w:val="00BE7C31"/>
    <w:rsid w:val="00BF0FAB"/>
    <w:rsid w:val="00BF14B0"/>
    <w:rsid w:val="00BF1C55"/>
    <w:rsid w:val="00BF270C"/>
    <w:rsid w:val="00BF4CDA"/>
    <w:rsid w:val="00BF54B4"/>
    <w:rsid w:val="00BF67F5"/>
    <w:rsid w:val="00BF7A93"/>
    <w:rsid w:val="00C01381"/>
    <w:rsid w:val="00C03CC6"/>
    <w:rsid w:val="00C06C63"/>
    <w:rsid w:val="00C06E50"/>
    <w:rsid w:val="00C06FD3"/>
    <w:rsid w:val="00C078A7"/>
    <w:rsid w:val="00C10E2B"/>
    <w:rsid w:val="00C111B4"/>
    <w:rsid w:val="00C11482"/>
    <w:rsid w:val="00C1231C"/>
    <w:rsid w:val="00C15ED4"/>
    <w:rsid w:val="00C167F6"/>
    <w:rsid w:val="00C2178C"/>
    <w:rsid w:val="00C2185B"/>
    <w:rsid w:val="00C2411D"/>
    <w:rsid w:val="00C30D9B"/>
    <w:rsid w:val="00C3213D"/>
    <w:rsid w:val="00C32375"/>
    <w:rsid w:val="00C32C39"/>
    <w:rsid w:val="00C34D6B"/>
    <w:rsid w:val="00C45017"/>
    <w:rsid w:val="00C46D5A"/>
    <w:rsid w:val="00C526D4"/>
    <w:rsid w:val="00C52747"/>
    <w:rsid w:val="00C52954"/>
    <w:rsid w:val="00C53C6E"/>
    <w:rsid w:val="00C56315"/>
    <w:rsid w:val="00C61A65"/>
    <w:rsid w:val="00C6230D"/>
    <w:rsid w:val="00C6308C"/>
    <w:rsid w:val="00C6327D"/>
    <w:rsid w:val="00C6499B"/>
    <w:rsid w:val="00C658BB"/>
    <w:rsid w:val="00C72824"/>
    <w:rsid w:val="00C73B35"/>
    <w:rsid w:val="00C77A28"/>
    <w:rsid w:val="00C77B39"/>
    <w:rsid w:val="00C8116E"/>
    <w:rsid w:val="00C827B0"/>
    <w:rsid w:val="00C828A4"/>
    <w:rsid w:val="00C84C0E"/>
    <w:rsid w:val="00C911C5"/>
    <w:rsid w:val="00C9248B"/>
    <w:rsid w:val="00C9257F"/>
    <w:rsid w:val="00C94F40"/>
    <w:rsid w:val="00C95C1A"/>
    <w:rsid w:val="00C95F69"/>
    <w:rsid w:val="00CA0314"/>
    <w:rsid w:val="00CA05AE"/>
    <w:rsid w:val="00CA12A6"/>
    <w:rsid w:val="00CA1CE7"/>
    <w:rsid w:val="00CA2492"/>
    <w:rsid w:val="00CA262A"/>
    <w:rsid w:val="00CA7B29"/>
    <w:rsid w:val="00CB2A4A"/>
    <w:rsid w:val="00CB4192"/>
    <w:rsid w:val="00CB4D65"/>
    <w:rsid w:val="00CB628F"/>
    <w:rsid w:val="00CC0D9E"/>
    <w:rsid w:val="00CC3445"/>
    <w:rsid w:val="00CD01C6"/>
    <w:rsid w:val="00CD208F"/>
    <w:rsid w:val="00CD26B1"/>
    <w:rsid w:val="00CD2993"/>
    <w:rsid w:val="00CD33CE"/>
    <w:rsid w:val="00CD3C6A"/>
    <w:rsid w:val="00CD4532"/>
    <w:rsid w:val="00CD74FF"/>
    <w:rsid w:val="00CE0FBE"/>
    <w:rsid w:val="00CE2917"/>
    <w:rsid w:val="00CE378C"/>
    <w:rsid w:val="00CE37BA"/>
    <w:rsid w:val="00CE3B08"/>
    <w:rsid w:val="00CE3BE7"/>
    <w:rsid w:val="00CE3FFD"/>
    <w:rsid w:val="00CE625F"/>
    <w:rsid w:val="00CE652C"/>
    <w:rsid w:val="00CF125C"/>
    <w:rsid w:val="00CF43F6"/>
    <w:rsid w:val="00CF5CD7"/>
    <w:rsid w:val="00CF7AD9"/>
    <w:rsid w:val="00D0002A"/>
    <w:rsid w:val="00D03189"/>
    <w:rsid w:val="00D03F1C"/>
    <w:rsid w:val="00D04EA2"/>
    <w:rsid w:val="00D06137"/>
    <w:rsid w:val="00D064A1"/>
    <w:rsid w:val="00D1106A"/>
    <w:rsid w:val="00D1139A"/>
    <w:rsid w:val="00D113D7"/>
    <w:rsid w:val="00D1389D"/>
    <w:rsid w:val="00D15DED"/>
    <w:rsid w:val="00D162BA"/>
    <w:rsid w:val="00D16EDC"/>
    <w:rsid w:val="00D175E3"/>
    <w:rsid w:val="00D207FA"/>
    <w:rsid w:val="00D20B8B"/>
    <w:rsid w:val="00D23067"/>
    <w:rsid w:val="00D24C69"/>
    <w:rsid w:val="00D25042"/>
    <w:rsid w:val="00D2548E"/>
    <w:rsid w:val="00D30183"/>
    <w:rsid w:val="00D32EA1"/>
    <w:rsid w:val="00D33263"/>
    <w:rsid w:val="00D336FF"/>
    <w:rsid w:val="00D34B85"/>
    <w:rsid w:val="00D3573C"/>
    <w:rsid w:val="00D40B2D"/>
    <w:rsid w:val="00D418D8"/>
    <w:rsid w:val="00D41ACA"/>
    <w:rsid w:val="00D44D33"/>
    <w:rsid w:val="00D46765"/>
    <w:rsid w:val="00D54C51"/>
    <w:rsid w:val="00D555FE"/>
    <w:rsid w:val="00D6262F"/>
    <w:rsid w:val="00D63512"/>
    <w:rsid w:val="00D64439"/>
    <w:rsid w:val="00D65835"/>
    <w:rsid w:val="00D65EA2"/>
    <w:rsid w:val="00D65F00"/>
    <w:rsid w:val="00D67A64"/>
    <w:rsid w:val="00D704F1"/>
    <w:rsid w:val="00D758C6"/>
    <w:rsid w:val="00D75911"/>
    <w:rsid w:val="00D80D09"/>
    <w:rsid w:val="00D815D2"/>
    <w:rsid w:val="00D82377"/>
    <w:rsid w:val="00D82B92"/>
    <w:rsid w:val="00D847B6"/>
    <w:rsid w:val="00D8493F"/>
    <w:rsid w:val="00D90C24"/>
    <w:rsid w:val="00D910DE"/>
    <w:rsid w:val="00D913A9"/>
    <w:rsid w:val="00D920E0"/>
    <w:rsid w:val="00D92DDD"/>
    <w:rsid w:val="00D92F58"/>
    <w:rsid w:val="00D9366F"/>
    <w:rsid w:val="00D95814"/>
    <w:rsid w:val="00D96D25"/>
    <w:rsid w:val="00DA0701"/>
    <w:rsid w:val="00DA39BD"/>
    <w:rsid w:val="00DA4A23"/>
    <w:rsid w:val="00DA5718"/>
    <w:rsid w:val="00DA7CB4"/>
    <w:rsid w:val="00DB1720"/>
    <w:rsid w:val="00DB18DF"/>
    <w:rsid w:val="00DB4BE0"/>
    <w:rsid w:val="00DB5236"/>
    <w:rsid w:val="00DB63F7"/>
    <w:rsid w:val="00DC1346"/>
    <w:rsid w:val="00DC1672"/>
    <w:rsid w:val="00DC2EF5"/>
    <w:rsid w:val="00DC33A2"/>
    <w:rsid w:val="00DC5EF0"/>
    <w:rsid w:val="00DC7177"/>
    <w:rsid w:val="00DD03DF"/>
    <w:rsid w:val="00DD1557"/>
    <w:rsid w:val="00DD3339"/>
    <w:rsid w:val="00DD5297"/>
    <w:rsid w:val="00DD5BD5"/>
    <w:rsid w:val="00DD6CA2"/>
    <w:rsid w:val="00DD6DBD"/>
    <w:rsid w:val="00DE1353"/>
    <w:rsid w:val="00DE3617"/>
    <w:rsid w:val="00DE3C04"/>
    <w:rsid w:val="00DF1093"/>
    <w:rsid w:val="00DF1E3A"/>
    <w:rsid w:val="00DF2703"/>
    <w:rsid w:val="00DF4720"/>
    <w:rsid w:val="00DF49C6"/>
    <w:rsid w:val="00DF7509"/>
    <w:rsid w:val="00E004F8"/>
    <w:rsid w:val="00E03D80"/>
    <w:rsid w:val="00E052C1"/>
    <w:rsid w:val="00E10F76"/>
    <w:rsid w:val="00E13317"/>
    <w:rsid w:val="00E17602"/>
    <w:rsid w:val="00E20874"/>
    <w:rsid w:val="00E20901"/>
    <w:rsid w:val="00E22D4C"/>
    <w:rsid w:val="00E243D6"/>
    <w:rsid w:val="00E25067"/>
    <w:rsid w:val="00E256A1"/>
    <w:rsid w:val="00E31AD1"/>
    <w:rsid w:val="00E35518"/>
    <w:rsid w:val="00E37065"/>
    <w:rsid w:val="00E37253"/>
    <w:rsid w:val="00E40A88"/>
    <w:rsid w:val="00E423CB"/>
    <w:rsid w:val="00E42973"/>
    <w:rsid w:val="00E455FB"/>
    <w:rsid w:val="00E465A0"/>
    <w:rsid w:val="00E476D2"/>
    <w:rsid w:val="00E4778C"/>
    <w:rsid w:val="00E51538"/>
    <w:rsid w:val="00E53172"/>
    <w:rsid w:val="00E53317"/>
    <w:rsid w:val="00E549E6"/>
    <w:rsid w:val="00E55AC6"/>
    <w:rsid w:val="00E56780"/>
    <w:rsid w:val="00E575A2"/>
    <w:rsid w:val="00E6093C"/>
    <w:rsid w:val="00E60BC5"/>
    <w:rsid w:val="00E6383E"/>
    <w:rsid w:val="00E63CD1"/>
    <w:rsid w:val="00E6448B"/>
    <w:rsid w:val="00E65421"/>
    <w:rsid w:val="00E71F87"/>
    <w:rsid w:val="00E724F0"/>
    <w:rsid w:val="00E72780"/>
    <w:rsid w:val="00E73846"/>
    <w:rsid w:val="00E74DC7"/>
    <w:rsid w:val="00E76A61"/>
    <w:rsid w:val="00E77BB3"/>
    <w:rsid w:val="00E77E58"/>
    <w:rsid w:val="00E80F21"/>
    <w:rsid w:val="00E80F5C"/>
    <w:rsid w:val="00E826CA"/>
    <w:rsid w:val="00E83E60"/>
    <w:rsid w:val="00E86CB4"/>
    <w:rsid w:val="00E86D64"/>
    <w:rsid w:val="00E914AB"/>
    <w:rsid w:val="00E9158F"/>
    <w:rsid w:val="00E93BAD"/>
    <w:rsid w:val="00E94CE3"/>
    <w:rsid w:val="00EA2D07"/>
    <w:rsid w:val="00EA39AD"/>
    <w:rsid w:val="00EA6DF2"/>
    <w:rsid w:val="00EB184D"/>
    <w:rsid w:val="00EB2E3C"/>
    <w:rsid w:val="00EB4F3A"/>
    <w:rsid w:val="00EB5F5C"/>
    <w:rsid w:val="00EC0B88"/>
    <w:rsid w:val="00EC1EAC"/>
    <w:rsid w:val="00EC1F2B"/>
    <w:rsid w:val="00EC2FE5"/>
    <w:rsid w:val="00EC32C6"/>
    <w:rsid w:val="00EC3D4A"/>
    <w:rsid w:val="00ED179D"/>
    <w:rsid w:val="00ED1A6D"/>
    <w:rsid w:val="00ED1F18"/>
    <w:rsid w:val="00ED40C4"/>
    <w:rsid w:val="00ED5372"/>
    <w:rsid w:val="00EE416C"/>
    <w:rsid w:val="00EE5AC7"/>
    <w:rsid w:val="00EE622B"/>
    <w:rsid w:val="00EE6280"/>
    <w:rsid w:val="00EE68DF"/>
    <w:rsid w:val="00EF084C"/>
    <w:rsid w:val="00EF09DC"/>
    <w:rsid w:val="00EF165C"/>
    <w:rsid w:val="00EF2898"/>
    <w:rsid w:val="00EF4962"/>
    <w:rsid w:val="00EF6181"/>
    <w:rsid w:val="00F01FA6"/>
    <w:rsid w:val="00F0208B"/>
    <w:rsid w:val="00F05110"/>
    <w:rsid w:val="00F0582A"/>
    <w:rsid w:val="00F1171C"/>
    <w:rsid w:val="00F117FC"/>
    <w:rsid w:val="00F11B8C"/>
    <w:rsid w:val="00F12B7A"/>
    <w:rsid w:val="00F130EE"/>
    <w:rsid w:val="00F133C5"/>
    <w:rsid w:val="00F16399"/>
    <w:rsid w:val="00F17249"/>
    <w:rsid w:val="00F220A4"/>
    <w:rsid w:val="00F31D8D"/>
    <w:rsid w:val="00F32425"/>
    <w:rsid w:val="00F32440"/>
    <w:rsid w:val="00F329DD"/>
    <w:rsid w:val="00F33465"/>
    <w:rsid w:val="00F33482"/>
    <w:rsid w:val="00F335FA"/>
    <w:rsid w:val="00F34577"/>
    <w:rsid w:val="00F3633D"/>
    <w:rsid w:val="00F36C97"/>
    <w:rsid w:val="00F40085"/>
    <w:rsid w:val="00F41BC5"/>
    <w:rsid w:val="00F41DFB"/>
    <w:rsid w:val="00F42CCE"/>
    <w:rsid w:val="00F439CE"/>
    <w:rsid w:val="00F43ABD"/>
    <w:rsid w:val="00F5053B"/>
    <w:rsid w:val="00F52F24"/>
    <w:rsid w:val="00F5514E"/>
    <w:rsid w:val="00F557FE"/>
    <w:rsid w:val="00F55BD7"/>
    <w:rsid w:val="00F55C61"/>
    <w:rsid w:val="00F61AA6"/>
    <w:rsid w:val="00F63D65"/>
    <w:rsid w:val="00F673D7"/>
    <w:rsid w:val="00F730AC"/>
    <w:rsid w:val="00F733B9"/>
    <w:rsid w:val="00F7376C"/>
    <w:rsid w:val="00F74CF8"/>
    <w:rsid w:val="00F75E4A"/>
    <w:rsid w:val="00F7601E"/>
    <w:rsid w:val="00F77523"/>
    <w:rsid w:val="00F805A2"/>
    <w:rsid w:val="00F81EDB"/>
    <w:rsid w:val="00F85AF7"/>
    <w:rsid w:val="00F865BA"/>
    <w:rsid w:val="00F86838"/>
    <w:rsid w:val="00F87078"/>
    <w:rsid w:val="00F9160B"/>
    <w:rsid w:val="00F9265D"/>
    <w:rsid w:val="00F92F9B"/>
    <w:rsid w:val="00F93401"/>
    <w:rsid w:val="00F9548F"/>
    <w:rsid w:val="00F96DBC"/>
    <w:rsid w:val="00FA28E9"/>
    <w:rsid w:val="00FA2DE4"/>
    <w:rsid w:val="00FA4B39"/>
    <w:rsid w:val="00FA629E"/>
    <w:rsid w:val="00FA7B76"/>
    <w:rsid w:val="00FB15DD"/>
    <w:rsid w:val="00FB2A77"/>
    <w:rsid w:val="00FB528C"/>
    <w:rsid w:val="00FB70F5"/>
    <w:rsid w:val="00FB75AA"/>
    <w:rsid w:val="00FB7808"/>
    <w:rsid w:val="00FB7C64"/>
    <w:rsid w:val="00FC17F4"/>
    <w:rsid w:val="00FC6CD7"/>
    <w:rsid w:val="00FC7354"/>
    <w:rsid w:val="00FC7A86"/>
    <w:rsid w:val="00FD0DAD"/>
    <w:rsid w:val="00FD1520"/>
    <w:rsid w:val="00FD29C0"/>
    <w:rsid w:val="00FD49CE"/>
    <w:rsid w:val="00FD4BF1"/>
    <w:rsid w:val="00FD532C"/>
    <w:rsid w:val="00FD5538"/>
    <w:rsid w:val="00FE1AEA"/>
    <w:rsid w:val="00FE33A4"/>
    <w:rsid w:val="00FE4B80"/>
    <w:rsid w:val="00FE5567"/>
    <w:rsid w:val="00FE5AC3"/>
    <w:rsid w:val="00FE7A59"/>
    <w:rsid w:val="00FF17E7"/>
    <w:rsid w:val="00FF1F04"/>
    <w:rsid w:val="00FF5D39"/>
    <w:rsid w:val="00FF5E7E"/>
    <w:rsid w:val="00FF6228"/>
    <w:rsid w:val="00FF66CA"/>
    <w:rsid w:val="00FF6A5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547AE3"/>
  <w15:docId w15:val="{6E7123FD-738E-4C80-8AB1-3B0707381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customStyle="1" w:styleId="Body">
    <w:name w:val="Body"/>
    <w:rsid w:val="00F117FC"/>
    <w:pPr>
      <w:pBdr>
        <w:top w:val="nil"/>
        <w:left w:val="nil"/>
        <w:bottom w:val="nil"/>
        <w:right w:val="nil"/>
        <w:between w:val="nil"/>
        <w:bar w:val="nil"/>
      </w:pBdr>
    </w:pPr>
    <w:rPr>
      <w:rFonts w:ascii="Arial" w:eastAsia="Arial" w:hAnsi="Arial" w:cs="Arial"/>
      <w:color w:val="000000"/>
      <w:sz w:val="22"/>
      <w:szCs w:val="22"/>
      <w:u w:color="000000"/>
      <w:bdr w:val="nil"/>
      <w:lang w:val="de-DE"/>
      <w14:textOutline w14:w="0" w14:cap="flat" w14:cmpd="sng" w14:algn="ctr">
        <w14:noFill/>
        <w14:prstDash w14:val="solid"/>
        <w14:bevel/>
      </w14:textOutline>
    </w:rPr>
  </w:style>
  <w:style w:type="paragraph" w:customStyle="1" w:styleId="Default">
    <w:name w:val="Default"/>
    <w:rsid w:val="00F117FC"/>
    <w:pPr>
      <w:pBdr>
        <w:top w:val="nil"/>
        <w:left w:val="nil"/>
        <w:bottom w:val="nil"/>
        <w:right w:val="nil"/>
        <w:between w:val="nil"/>
        <w:bar w:val="nil"/>
      </w:pBdr>
    </w:pPr>
    <w:rPr>
      <w:rFonts w:ascii="Helvetica Neue" w:eastAsia="Helvetica Neue" w:hAnsi="Helvetica Neue" w:cs="Helvetica Neue"/>
      <w:color w:val="000000"/>
      <w:sz w:val="22"/>
      <w:szCs w:val="22"/>
      <w:bdr w:val="nil"/>
      <w:lang w:val="de-DE"/>
      <w14:textOutline w14:w="0" w14:cap="flat" w14:cmpd="sng" w14:algn="ctr">
        <w14:noFill/>
        <w14:prstDash w14:val="solid"/>
        <w14:bevel/>
      </w14:textOutline>
    </w:rPr>
  </w:style>
  <w:style w:type="paragraph" w:styleId="berarbeitung">
    <w:name w:val="Revision"/>
    <w:hidden/>
    <w:uiPriority w:val="99"/>
    <w:semiHidden/>
    <w:rsid w:val="00670B2D"/>
    <w:rPr>
      <w:rFonts w:ascii="Arial" w:hAnsi="Arial"/>
      <w:sz w:val="22"/>
      <w:lang w:eastAsia="de-DE"/>
    </w:rPr>
  </w:style>
  <w:style w:type="character" w:customStyle="1" w:styleId="st">
    <w:name w:val="st"/>
    <w:basedOn w:val="Absatz-Standardschriftart"/>
    <w:rsid w:val="0023446E"/>
  </w:style>
  <w:style w:type="paragraph" w:styleId="HTMLVorformatiert">
    <w:name w:val="HTML Preformatted"/>
    <w:basedOn w:val="Standard"/>
    <w:link w:val="HTMLVorformatiertZchn"/>
    <w:uiPriority w:val="99"/>
    <w:semiHidden/>
    <w:unhideWhenUsed/>
    <w:rsid w:val="00E77BB3"/>
    <w:rPr>
      <w:rFonts w:ascii="Consolas" w:hAnsi="Consolas"/>
      <w:sz w:val="20"/>
    </w:rPr>
  </w:style>
  <w:style w:type="character" w:customStyle="1" w:styleId="HTMLVorformatiertZchn">
    <w:name w:val="HTML Vorformatiert Zchn"/>
    <w:basedOn w:val="Absatz-Standardschriftart"/>
    <w:link w:val="HTMLVorformatiert"/>
    <w:uiPriority w:val="99"/>
    <w:semiHidden/>
    <w:rsid w:val="00E77BB3"/>
    <w:rPr>
      <w:rFonts w:ascii="Consolas" w:hAnsi="Consola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833181318">
      <w:bodyDiv w:val="1"/>
      <w:marLeft w:val="0"/>
      <w:marRight w:val="0"/>
      <w:marTop w:val="0"/>
      <w:marBottom w:val="0"/>
      <w:divBdr>
        <w:top w:val="none" w:sz="0" w:space="0" w:color="auto"/>
        <w:left w:val="none" w:sz="0" w:space="0" w:color="auto"/>
        <w:bottom w:val="none" w:sz="0" w:space="0" w:color="auto"/>
        <w:right w:val="none" w:sz="0" w:space="0" w:color="auto"/>
      </w:divBdr>
    </w:div>
    <w:div w:id="1042361522">
      <w:bodyDiv w:val="1"/>
      <w:marLeft w:val="0"/>
      <w:marRight w:val="0"/>
      <w:marTop w:val="0"/>
      <w:marBottom w:val="0"/>
      <w:divBdr>
        <w:top w:val="none" w:sz="0" w:space="0" w:color="auto"/>
        <w:left w:val="none" w:sz="0" w:space="0" w:color="auto"/>
        <w:bottom w:val="none" w:sz="0" w:space="0" w:color="auto"/>
        <w:right w:val="none" w:sz="0" w:space="0" w:color="auto"/>
      </w:divBdr>
    </w:div>
    <w:div w:id="1090276913">
      <w:bodyDiv w:val="1"/>
      <w:marLeft w:val="0"/>
      <w:marRight w:val="0"/>
      <w:marTop w:val="0"/>
      <w:marBottom w:val="0"/>
      <w:divBdr>
        <w:top w:val="none" w:sz="0" w:space="0" w:color="auto"/>
        <w:left w:val="none" w:sz="0" w:space="0" w:color="auto"/>
        <w:bottom w:val="none" w:sz="0" w:space="0" w:color="auto"/>
        <w:right w:val="none" w:sz="0" w:space="0" w:color="auto"/>
      </w:divBdr>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210458728">
      <w:bodyDiv w:val="1"/>
      <w:marLeft w:val="0"/>
      <w:marRight w:val="0"/>
      <w:marTop w:val="0"/>
      <w:marBottom w:val="0"/>
      <w:divBdr>
        <w:top w:val="none" w:sz="0" w:space="0" w:color="auto"/>
        <w:left w:val="none" w:sz="0" w:space="0" w:color="auto"/>
        <w:bottom w:val="none" w:sz="0" w:space="0" w:color="auto"/>
        <w:right w:val="none" w:sz="0" w:space="0" w:color="auto"/>
      </w:divBdr>
    </w:div>
    <w:div w:id="1223830294">
      <w:bodyDiv w:val="1"/>
      <w:marLeft w:val="0"/>
      <w:marRight w:val="0"/>
      <w:marTop w:val="0"/>
      <w:marBottom w:val="0"/>
      <w:divBdr>
        <w:top w:val="none" w:sz="0" w:space="0" w:color="auto"/>
        <w:left w:val="none" w:sz="0" w:space="0" w:color="auto"/>
        <w:bottom w:val="none" w:sz="0" w:space="0" w:color="auto"/>
        <w:right w:val="none" w:sz="0" w:space="0" w:color="auto"/>
      </w:divBdr>
    </w:div>
    <w:div w:id="1243905134">
      <w:bodyDiv w:val="1"/>
      <w:marLeft w:val="0"/>
      <w:marRight w:val="0"/>
      <w:marTop w:val="0"/>
      <w:marBottom w:val="0"/>
      <w:divBdr>
        <w:top w:val="none" w:sz="0" w:space="0" w:color="auto"/>
        <w:left w:val="none" w:sz="0" w:space="0" w:color="auto"/>
        <w:bottom w:val="none" w:sz="0" w:space="0" w:color="auto"/>
        <w:right w:val="none" w:sz="0" w:space="0" w:color="auto"/>
      </w:divBdr>
    </w:div>
    <w:div w:id="1259144148">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516963912">
      <w:bodyDiv w:val="1"/>
      <w:marLeft w:val="0"/>
      <w:marRight w:val="0"/>
      <w:marTop w:val="0"/>
      <w:marBottom w:val="0"/>
      <w:divBdr>
        <w:top w:val="none" w:sz="0" w:space="0" w:color="auto"/>
        <w:left w:val="none" w:sz="0" w:space="0" w:color="auto"/>
        <w:bottom w:val="none" w:sz="0" w:space="0" w:color="auto"/>
        <w:right w:val="none" w:sz="0" w:space="0" w:color="auto"/>
      </w:divBdr>
    </w:div>
    <w:div w:id="1537960006">
      <w:bodyDiv w:val="1"/>
      <w:marLeft w:val="0"/>
      <w:marRight w:val="0"/>
      <w:marTop w:val="0"/>
      <w:marBottom w:val="0"/>
      <w:divBdr>
        <w:top w:val="none" w:sz="0" w:space="0" w:color="auto"/>
        <w:left w:val="none" w:sz="0" w:space="0" w:color="auto"/>
        <w:bottom w:val="none" w:sz="0" w:space="0" w:color="auto"/>
        <w:right w:val="none" w:sz="0" w:space="0" w:color="auto"/>
      </w:divBdr>
    </w:div>
    <w:div w:id="1673144845">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719160668">
      <w:bodyDiv w:val="1"/>
      <w:marLeft w:val="0"/>
      <w:marRight w:val="0"/>
      <w:marTop w:val="0"/>
      <w:marBottom w:val="0"/>
      <w:divBdr>
        <w:top w:val="none" w:sz="0" w:space="0" w:color="auto"/>
        <w:left w:val="none" w:sz="0" w:space="0" w:color="auto"/>
        <w:bottom w:val="none" w:sz="0" w:space="0" w:color="auto"/>
        <w:right w:val="none" w:sz="0" w:space="0" w:color="auto"/>
      </w:divBdr>
    </w:div>
    <w:div w:id="1845313750">
      <w:bodyDiv w:val="1"/>
      <w:marLeft w:val="0"/>
      <w:marRight w:val="0"/>
      <w:marTop w:val="0"/>
      <w:marBottom w:val="0"/>
      <w:divBdr>
        <w:top w:val="none" w:sz="0" w:space="0" w:color="auto"/>
        <w:left w:val="none" w:sz="0" w:space="0" w:color="auto"/>
        <w:bottom w:val="none" w:sz="0" w:space="0" w:color="auto"/>
        <w:right w:val="none" w:sz="0" w:space="0" w:color="auto"/>
      </w:divBdr>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275517">
      <w:bodyDiv w:val="1"/>
      <w:marLeft w:val="0"/>
      <w:marRight w:val="0"/>
      <w:marTop w:val="0"/>
      <w:marBottom w:val="0"/>
      <w:divBdr>
        <w:top w:val="none" w:sz="0" w:space="0" w:color="auto"/>
        <w:left w:val="none" w:sz="0" w:space="0" w:color="auto"/>
        <w:bottom w:val="none" w:sz="0" w:space="0" w:color="auto"/>
        <w:right w:val="none" w:sz="0" w:space="0" w:color="auto"/>
      </w:divBdr>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2783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perion.com/en/news-media/newsro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onsens.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CB45E-0E62-4C03-8D81-60348BAEF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2128</Words>
  <Characters>971</Characters>
  <Application>Microsoft Office Word</Application>
  <DocSecurity>0</DocSecurity>
  <Lines>8</Lines>
  <Paragraphs>6</Paragraphs>
  <ScaleCrop>false</ScaleCrop>
  <HeadingPairs>
    <vt:vector size="6" baseType="variant">
      <vt:variant>
        <vt:lpstr>Titel</vt:lpstr>
      </vt:variant>
      <vt:variant>
        <vt:i4>1</vt:i4>
      </vt:variant>
      <vt:variant>
        <vt:lpstr>Title</vt:lpstr>
      </vt:variant>
      <vt:variant>
        <vt:i4>1</vt:i4>
      </vt:variant>
      <vt:variant>
        <vt:lpstr>Titolo</vt:lpstr>
      </vt:variant>
      <vt:variant>
        <vt:i4>1</vt:i4>
      </vt:variant>
    </vt:vector>
  </HeadingPairs>
  <TitlesOfParts>
    <vt:vector size="3" baseType="lpstr">
      <vt:lpstr>CoperionLetter</vt:lpstr>
      <vt:lpstr>CoperionLetter</vt:lpstr>
      <vt:lpstr>CoperionLetter</vt:lpstr>
    </vt:vector>
  </TitlesOfParts>
  <Company>Coperion</Company>
  <LinksUpToDate>false</LinksUpToDate>
  <CharactersWithSpaces>3093</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2021-06-07T05:23:00Z</cp:lastPrinted>
  <dcterms:created xsi:type="dcterms:W3CDTF">2021-06-07T05:24:00Z</dcterms:created>
  <dcterms:modified xsi:type="dcterms:W3CDTF">2021-06-07T05:24:00Z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