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5A305C56" w:rsidR="000E1ECE" w:rsidRDefault="000E1ECE" w:rsidP="00242034">
            <w:pPr>
              <w:rPr>
                <w:noProof/>
                <w:sz w:val="15"/>
                <w:szCs w:val="15"/>
              </w:rPr>
            </w:pPr>
          </w:p>
          <w:p w14:paraId="10E81C76" w14:textId="0C533466" w:rsidR="004837C0" w:rsidRPr="004837C0" w:rsidRDefault="004837C0" w:rsidP="004837C0">
            <w:pPr>
              <w:spacing w:before="120"/>
              <w:rPr>
                <w:noProof/>
                <w:szCs w:val="22"/>
              </w:rPr>
            </w:pPr>
          </w:p>
        </w:tc>
        <w:tc>
          <w:tcPr>
            <w:tcW w:w="2993" w:type="dxa"/>
          </w:tcPr>
          <w:p w14:paraId="33989430" w14:textId="77777777" w:rsidR="000E1ECE" w:rsidRPr="00520BA9" w:rsidRDefault="000E1ECE" w:rsidP="00FE3116">
            <w:pPr>
              <w:rPr>
                <w:b/>
                <w:bCs/>
                <w:sz w:val="14"/>
              </w:rPr>
            </w:pPr>
            <w:bookmarkStart w:id="0" w:name="CompanyName"/>
            <w:bookmarkStart w:id="1" w:name="AddressLine"/>
            <w:bookmarkEnd w:id="0"/>
            <w:bookmarkEnd w:id="1"/>
            <w:r w:rsidRPr="00520BA9">
              <w:rPr>
                <w:b/>
                <w:bCs/>
                <w:sz w:val="14"/>
              </w:rPr>
              <w:t>Kontakt</w:t>
            </w:r>
          </w:p>
          <w:p w14:paraId="7F79CD8D" w14:textId="6AC900A1" w:rsidR="000E1ECE" w:rsidRPr="00520BA9" w:rsidRDefault="00681628" w:rsidP="00FE3116">
            <w:pPr>
              <w:rPr>
                <w:bCs/>
                <w:sz w:val="14"/>
              </w:rPr>
            </w:pPr>
            <w:r w:rsidRPr="00520BA9">
              <w:rPr>
                <w:bCs/>
                <w:sz w:val="14"/>
              </w:rPr>
              <w:t>Kathrin Fleuchaus</w:t>
            </w:r>
          </w:p>
          <w:p w14:paraId="7ECF8B70" w14:textId="77777777" w:rsidR="000E1ECE" w:rsidRPr="00520BA9" w:rsidRDefault="000E1ECE" w:rsidP="00FE3116">
            <w:pPr>
              <w:rPr>
                <w:bCs/>
                <w:sz w:val="14"/>
              </w:rPr>
            </w:pPr>
            <w:r w:rsidRPr="00520BA9">
              <w:rPr>
                <w:bCs/>
                <w:sz w:val="14"/>
              </w:rPr>
              <w:t>Marketing Communications</w:t>
            </w:r>
          </w:p>
          <w:p w14:paraId="7B253335" w14:textId="77777777" w:rsidR="000E1ECE" w:rsidRPr="00520BA9" w:rsidRDefault="000E1ECE" w:rsidP="00FE3116">
            <w:pPr>
              <w:rPr>
                <w:bCs/>
                <w:sz w:val="14"/>
              </w:rPr>
            </w:pPr>
            <w:r w:rsidRPr="00520BA9">
              <w:rPr>
                <w:bCs/>
                <w:sz w:val="14"/>
              </w:rPr>
              <w:t>Coperion GmbH</w:t>
            </w:r>
          </w:p>
          <w:p w14:paraId="5D2A6B44" w14:textId="77777777" w:rsidR="000E1ECE" w:rsidRPr="00520BA9" w:rsidRDefault="000E1ECE" w:rsidP="00FE3116">
            <w:pPr>
              <w:rPr>
                <w:bCs/>
                <w:sz w:val="14"/>
              </w:rPr>
            </w:pPr>
            <w:r w:rsidRPr="00520BA9">
              <w:rPr>
                <w:bCs/>
                <w:sz w:val="14"/>
              </w:rPr>
              <w:t>Theodorstraße 10</w:t>
            </w:r>
          </w:p>
          <w:p w14:paraId="3F620903" w14:textId="77777777" w:rsidR="000E1ECE" w:rsidRPr="00347E7F" w:rsidRDefault="000E1ECE" w:rsidP="00FE3116">
            <w:pPr>
              <w:rPr>
                <w:bCs/>
                <w:sz w:val="14"/>
              </w:rPr>
            </w:pPr>
            <w:r w:rsidRPr="00347E7F">
              <w:rPr>
                <w:bCs/>
                <w:sz w:val="14"/>
              </w:rPr>
              <w:t>70469 Stuttgart/Deutschland</w:t>
            </w:r>
          </w:p>
          <w:p w14:paraId="2F0094DA" w14:textId="77777777" w:rsidR="000E1ECE" w:rsidRPr="00347E7F" w:rsidRDefault="000E1ECE" w:rsidP="00FE3116">
            <w:pPr>
              <w:rPr>
                <w:bCs/>
                <w:sz w:val="14"/>
              </w:rPr>
            </w:pPr>
          </w:p>
          <w:p w14:paraId="445B4417" w14:textId="538A51FA" w:rsidR="000E1ECE" w:rsidRPr="00F42FF5" w:rsidRDefault="000E1ECE" w:rsidP="00FE3116">
            <w:pPr>
              <w:rPr>
                <w:bCs/>
                <w:sz w:val="14"/>
              </w:rPr>
            </w:pPr>
            <w:r>
              <w:rPr>
                <w:bCs/>
                <w:sz w:val="14"/>
              </w:rPr>
              <w:t>Telefon +49 (0)711 897 2</w:t>
            </w:r>
            <w:r w:rsidR="00681628">
              <w:rPr>
                <w:bCs/>
                <w:sz w:val="14"/>
              </w:rPr>
              <w:t>5 07</w:t>
            </w:r>
          </w:p>
          <w:p w14:paraId="7C4FF879" w14:textId="77777777" w:rsidR="000E1ECE" w:rsidRPr="00F42FF5" w:rsidRDefault="000E1ECE" w:rsidP="00FE3116">
            <w:pPr>
              <w:rPr>
                <w:bCs/>
                <w:sz w:val="14"/>
              </w:rPr>
            </w:pPr>
            <w:r w:rsidRPr="00F42FF5">
              <w:rPr>
                <w:bCs/>
                <w:sz w:val="14"/>
              </w:rPr>
              <w:t>Telefax +49 (0)711 897 39 74</w:t>
            </w:r>
          </w:p>
          <w:p w14:paraId="22FC3D29" w14:textId="7D96E098" w:rsidR="000E1ECE" w:rsidRPr="00F42FF5" w:rsidRDefault="00681628" w:rsidP="00FE3116">
            <w:pPr>
              <w:rPr>
                <w:bCs/>
                <w:sz w:val="14"/>
              </w:rPr>
            </w:pPr>
            <w:r>
              <w:rPr>
                <w:bCs/>
                <w:sz w:val="14"/>
              </w:rPr>
              <w:t>kathrin.fleuchaus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69B44035" w14:textId="4D685776" w:rsidR="00156744" w:rsidRDefault="006B46FF">
      <w:pPr>
        <w:pStyle w:val="Pressemitteilung"/>
      </w:pPr>
      <w:r>
        <w:t>Pressemitteilung</w:t>
      </w:r>
    </w:p>
    <w:p w14:paraId="62535071" w14:textId="42F98BAF" w:rsidR="00D65178" w:rsidRPr="00155CC2" w:rsidRDefault="00003CC8" w:rsidP="007162A1">
      <w:pPr>
        <w:spacing w:before="120" w:line="360" w:lineRule="exact"/>
        <w:rPr>
          <w:b/>
        </w:rPr>
      </w:pPr>
      <w:r w:rsidRPr="00155CC2">
        <w:rPr>
          <w:b/>
        </w:rPr>
        <w:t xml:space="preserve">Chemisches Recyclen </w:t>
      </w:r>
      <w:r w:rsidR="00DE1880" w:rsidRPr="00DE1880">
        <w:rPr>
          <w:b/>
        </w:rPr>
        <w:t>von gemischten Kunststoffabfällen</w:t>
      </w:r>
    </w:p>
    <w:p w14:paraId="6CA586AC" w14:textId="26EA9235" w:rsidR="00D65178" w:rsidRDefault="00003CC8" w:rsidP="004D7C34">
      <w:pPr>
        <w:pStyle w:val="text"/>
        <w:suppressAutoHyphens/>
        <w:spacing w:before="240"/>
        <w:rPr>
          <w:b/>
          <w:sz w:val="28"/>
        </w:rPr>
      </w:pPr>
      <w:r>
        <w:rPr>
          <w:b/>
          <w:sz w:val="28"/>
        </w:rPr>
        <w:t xml:space="preserve">Coperion liefert Doppelschneckenextruder für Chemisches </w:t>
      </w:r>
      <w:r w:rsidR="004629FC">
        <w:rPr>
          <w:b/>
          <w:sz w:val="28"/>
        </w:rPr>
        <w:t>Kunststoff-</w:t>
      </w:r>
      <w:r>
        <w:rPr>
          <w:b/>
          <w:sz w:val="28"/>
        </w:rPr>
        <w:t>Recycling an Uni</w:t>
      </w:r>
      <w:r w:rsidR="00DE1880">
        <w:rPr>
          <w:b/>
          <w:sz w:val="28"/>
        </w:rPr>
        <w:t>versität</w:t>
      </w:r>
      <w:r>
        <w:rPr>
          <w:b/>
          <w:sz w:val="28"/>
        </w:rPr>
        <w:t xml:space="preserve"> Gent</w:t>
      </w:r>
    </w:p>
    <w:p w14:paraId="0C1B19BF" w14:textId="764F43F3" w:rsidR="00E075E8" w:rsidRDefault="00D31A5D" w:rsidP="00E075E8">
      <w:pPr>
        <w:pStyle w:val="text"/>
        <w:suppressAutoHyphens/>
        <w:spacing w:before="240"/>
      </w:pPr>
      <w:r>
        <w:rPr>
          <w:i/>
          <w:iCs/>
        </w:rPr>
        <w:t xml:space="preserve">Stuttgart, </w:t>
      </w:r>
      <w:r w:rsidR="00C53C06">
        <w:rPr>
          <w:i/>
          <w:iCs/>
        </w:rPr>
        <w:t>Juni</w:t>
      </w:r>
      <w:r w:rsidR="00C613FC">
        <w:rPr>
          <w:i/>
          <w:iCs/>
        </w:rPr>
        <w:t xml:space="preserve"> 202</w:t>
      </w:r>
      <w:r w:rsidR="00D65178">
        <w:rPr>
          <w:i/>
          <w:iCs/>
        </w:rPr>
        <w:t>1</w:t>
      </w:r>
      <w:r>
        <w:t xml:space="preserve"> </w:t>
      </w:r>
      <w:bookmarkStart w:id="2" w:name="_Hlk41975166"/>
      <w:r>
        <w:t>–</w:t>
      </w:r>
      <w:bookmarkEnd w:id="2"/>
      <w:r>
        <w:t xml:space="preserve"> </w:t>
      </w:r>
      <w:r w:rsidR="00E075E8">
        <w:t xml:space="preserve">Für umfangreiche </w:t>
      </w:r>
      <w:r w:rsidR="00CB1812">
        <w:t>Forschungs- und Entwicklungsarbe</w:t>
      </w:r>
      <w:r w:rsidR="004629FC">
        <w:t>i</w:t>
      </w:r>
      <w:r w:rsidR="00CB1812">
        <w:t>ten</w:t>
      </w:r>
      <w:r w:rsidR="004D5554">
        <w:t xml:space="preserve"> </w:t>
      </w:r>
      <w:r w:rsidR="00E075E8">
        <w:t xml:space="preserve">beim </w:t>
      </w:r>
      <w:r w:rsidR="001D12F8">
        <w:t>C</w:t>
      </w:r>
      <w:r w:rsidR="00E075E8">
        <w:t xml:space="preserve">hemischen Recycling von </w:t>
      </w:r>
      <w:r w:rsidR="00DE1880" w:rsidRPr="00DE1880">
        <w:t xml:space="preserve">gemischten Kunststoffabfällen </w:t>
      </w:r>
      <w:r w:rsidR="00E075E8">
        <w:t xml:space="preserve">liefert Coperion </w:t>
      </w:r>
      <w:r w:rsidR="00262B22">
        <w:t xml:space="preserve">eine </w:t>
      </w:r>
      <w:proofErr w:type="spellStart"/>
      <w:r w:rsidR="004629FC">
        <w:t>Extrusionsanlage</w:t>
      </w:r>
      <w:proofErr w:type="spellEnd"/>
      <w:r w:rsidR="004629FC">
        <w:t xml:space="preserve"> </w:t>
      </w:r>
      <w:r w:rsidR="00E075E8">
        <w:t>an die Uni</w:t>
      </w:r>
      <w:r w:rsidR="00DE1880">
        <w:t>versität</w:t>
      </w:r>
      <w:r w:rsidR="00E075E8">
        <w:t xml:space="preserve"> Gent</w:t>
      </w:r>
      <w:r w:rsidR="00DE1880">
        <w:t>, Belgien</w:t>
      </w:r>
      <w:r w:rsidR="00E075E8">
        <w:t>. Die</w:t>
      </w:r>
      <w:r w:rsidR="00262B22">
        <w:t>se</w:t>
      </w:r>
      <w:r w:rsidR="00E075E8">
        <w:t xml:space="preserve"> Laboranlage</w:t>
      </w:r>
      <w:r w:rsidR="004629FC">
        <w:t xml:space="preserve"> rund um einen Doppelschneckenextruder ZSK 18 </w:t>
      </w:r>
      <w:proofErr w:type="spellStart"/>
      <w:r w:rsidR="004629FC">
        <w:t>MEGAlab</w:t>
      </w:r>
      <w:proofErr w:type="spellEnd"/>
      <w:r w:rsidR="00E075E8">
        <w:t xml:space="preserve"> </w:t>
      </w:r>
      <w:r w:rsidR="00262B22">
        <w:t xml:space="preserve">hat Coperion speziell für das </w:t>
      </w:r>
      <w:r w:rsidR="001D12F8">
        <w:t>C</w:t>
      </w:r>
      <w:r w:rsidR="00262B22">
        <w:t>hemische Recycling von Post-Consumer-</w:t>
      </w:r>
      <w:proofErr w:type="spellStart"/>
      <w:r w:rsidR="00262B22">
        <w:t>Waste</w:t>
      </w:r>
      <w:proofErr w:type="spellEnd"/>
      <w:r w:rsidR="006F6844">
        <w:t xml:space="preserve"> in einem Durchsatzbereich von 1-10 kg/h</w:t>
      </w:r>
      <w:r w:rsidR="00262B22">
        <w:t xml:space="preserve"> ausgelegt</w:t>
      </w:r>
      <w:r w:rsidR="004629FC">
        <w:t xml:space="preserve">. Sie </w:t>
      </w:r>
      <w:r w:rsidR="00E075E8">
        <w:t xml:space="preserve">umfasst neben </w:t>
      </w:r>
      <w:r w:rsidR="00262B22">
        <w:t>dem Extruder einen Dosierer von Coperion K-Tron sowie eine</w:t>
      </w:r>
      <w:r w:rsidR="002E0A67">
        <w:t xml:space="preserve"> </w:t>
      </w:r>
      <w:r w:rsidR="002E0A67" w:rsidRPr="00A92512">
        <w:t>Vakuumanlage</w:t>
      </w:r>
      <w:r w:rsidR="00262B22">
        <w:t xml:space="preserve">. </w:t>
      </w:r>
      <w:r w:rsidR="004629FC">
        <w:t xml:space="preserve"> </w:t>
      </w:r>
    </w:p>
    <w:p w14:paraId="075D13C4" w14:textId="463B78E5" w:rsidR="00DE1880" w:rsidRDefault="00DE1880" w:rsidP="00E075E8">
      <w:pPr>
        <w:pStyle w:val="text"/>
        <w:suppressAutoHyphens/>
        <w:spacing w:before="240"/>
      </w:pPr>
      <w:r w:rsidRPr="00DE1880">
        <w:t xml:space="preserve">Kunststoffabfälle, speziell Verpackungsabfälle, liegen </w:t>
      </w:r>
      <w:r>
        <w:t>häufig ausschließlich</w:t>
      </w:r>
      <w:r w:rsidRPr="00DE1880">
        <w:t xml:space="preserve"> als Gemische mit hohem Verschmutzungsgrad vor. D</w:t>
      </w:r>
      <w:r>
        <w:t>eren Recycling</w:t>
      </w:r>
      <w:r w:rsidRPr="00DE1880">
        <w:t xml:space="preserve"> </w:t>
      </w:r>
      <w:r>
        <w:t>ist zumeist schwierig</w:t>
      </w:r>
      <w:r w:rsidRPr="00DE1880">
        <w:t xml:space="preserve">, da die Sortierung und Reinigung </w:t>
      </w:r>
      <w:r>
        <w:t>der Abfälle</w:t>
      </w:r>
      <w:r w:rsidRPr="00DE1880">
        <w:t xml:space="preserve"> in vielen Fällen </w:t>
      </w:r>
      <w:r w:rsidR="000F568B" w:rsidRPr="00DE1880">
        <w:t xml:space="preserve">nicht </w:t>
      </w:r>
      <w:r w:rsidRPr="00DE1880">
        <w:t xml:space="preserve">ökonomisch sinnvoll oder technisch umsetzbar sind. </w:t>
      </w:r>
      <w:r>
        <w:t xml:space="preserve">Das </w:t>
      </w:r>
      <w:r w:rsidR="001D12F8">
        <w:t>C</w:t>
      </w:r>
      <w:r>
        <w:t xml:space="preserve">hemische Recycling gilt als vielversprechender Prozess, um </w:t>
      </w:r>
      <w:r w:rsidRPr="00DE1880">
        <w:t>diese Materialströme dennoch rohstofflich rezyklieren zu können</w:t>
      </w:r>
      <w:r>
        <w:t xml:space="preserve">. </w:t>
      </w:r>
      <w:r w:rsidR="00353F4E">
        <w:t xml:space="preserve">Über diese Anwendung können </w:t>
      </w:r>
      <w:bookmarkStart w:id="3" w:name="_Hlk66777311"/>
      <w:r w:rsidR="00D34B6F">
        <w:t>Rohstoffe</w:t>
      </w:r>
      <w:r w:rsidR="00353F4E">
        <w:t xml:space="preserve"> für die Kunststoff- und Kraftstoffproduktion </w:t>
      </w:r>
      <w:bookmarkEnd w:id="3"/>
      <w:r w:rsidR="00353F4E">
        <w:t xml:space="preserve">zurückgewonnen werden. </w:t>
      </w:r>
    </w:p>
    <w:p w14:paraId="05FFCF59" w14:textId="5C9B3051" w:rsidR="00217B42" w:rsidRDefault="001F1A8E" w:rsidP="00E075E8">
      <w:pPr>
        <w:pStyle w:val="text"/>
        <w:suppressAutoHyphens/>
        <w:spacing w:before="240"/>
        <w:rPr>
          <w:highlight w:val="yellow"/>
        </w:rPr>
      </w:pPr>
      <w:r>
        <w:t xml:space="preserve">Die Universität Gent gilt als Vorreiter bei der Entwicklung des Chemischen Recyclings von Kunststoffabfällen. </w:t>
      </w:r>
      <w:r w:rsidR="000F568B">
        <w:t>Auf sie gehen bereits mehrere zukunftsweisende Entwicklungen zurück, die den Weg der Kunststoffindustrie zu mehr Nachhaltigkeit ebnen.</w:t>
      </w:r>
      <w:r w:rsidR="00217B42">
        <w:t xml:space="preserve"> </w:t>
      </w:r>
      <w:r w:rsidR="00217B42" w:rsidRPr="00217B42">
        <w:t xml:space="preserve">Chemische Reaktionstechnik im Allgemeinen und die Kinetik chemischer Reaktionen </w:t>
      </w:r>
      <w:r w:rsidR="00C53C06">
        <w:t xml:space="preserve">im Besonderen </w:t>
      </w:r>
      <w:r w:rsidR="00217B42" w:rsidRPr="00217B42">
        <w:t xml:space="preserve">sind wichtige </w:t>
      </w:r>
      <w:r w:rsidR="00217B42">
        <w:t>Forschungs</w:t>
      </w:r>
      <w:r w:rsidR="00C53C06">
        <w:t>gebiete</w:t>
      </w:r>
      <w:r w:rsidR="00217B42" w:rsidRPr="00217B42">
        <w:t xml:space="preserve"> </w:t>
      </w:r>
      <w:r w:rsidR="0051773B">
        <w:t>am</w:t>
      </w:r>
      <w:r w:rsidR="0051773B" w:rsidRPr="00667740">
        <w:t xml:space="preserve"> </w:t>
      </w:r>
      <w:r w:rsidR="006D4542">
        <w:t>Labor für Chemische Technologie</w:t>
      </w:r>
      <w:r w:rsidR="0051773B" w:rsidRPr="00667740">
        <w:t xml:space="preserve"> (LCT)</w:t>
      </w:r>
      <w:r w:rsidR="0051773B">
        <w:t xml:space="preserve"> </w:t>
      </w:r>
      <w:r w:rsidR="00217B42" w:rsidRPr="00217B42">
        <w:t xml:space="preserve">der Universität Gent. Dazu gehören unter anderem die Optimierung bestehender industrieller Prozesse sowie die Entwicklung, </w:t>
      </w:r>
      <w:r w:rsidR="00217B42">
        <w:t>Optimierung</w:t>
      </w:r>
      <w:r w:rsidR="00217B42" w:rsidRPr="00217B42">
        <w:t xml:space="preserve"> und das Scale-up neuartiger Technologien</w:t>
      </w:r>
      <w:r w:rsidR="00217B42">
        <w:t xml:space="preserve"> zur Reduktion von </w:t>
      </w:r>
      <w:r w:rsidR="00217B42" w:rsidRPr="00217B42">
        <w:t>Abfallströmen und Energieverbrauch.</w:t>
      </w:r>
    </w:p>
    <w:p w14:paraId="4FDFC141" w14:textId="1DC6844E" w:rsidR="00262B22" w:rsidRDefault="008B4282" w:rsidP="00262B22">
      <w:pPr>
        <w:pStyle w:val="text"/>
        <w:suppressAutoHyphens/>
        <w:spacing w:before="240"/>
        <w:rPr>
          <w:b/>
          <w:bCs/>
        </w:rPr>
      </w:pPr>
      <w:r>
        <w:rPr>
          <w:b/>
          <w:bCs/>
        </w:rPr>
        <w:lastRenderedPageBreak/>
        <w:t xml:space="preserve">Doppelschneckenextrusion für </w:t>
      </w:r>
      <w:r w:rsidR="006E7828">
        <w:rPr>
          <w:b/>
          <w:bCs/>
        </w:rPr>
        <w:t xml:space="preserve">effizienten </w:t>
      </w:r>
      <w:r w:rsidR="006E7828" w:rsidRPr="006E7828">
        <w:rPr>
          <w:b/>
          <w:bCs/>
        </w:rPr>
        <w:t>Energieeintrag</w:t>
      </w:r>
    </w:p>
    <w:p w14:paraId="2C3A41F8" w14:textId="4F699D75" w:rsidR="00A36CD2" w:rsidRDefault="00262B22" w:rsidP="006C45EC">
      <w:pPr>
        <w:pStyle w:val="text"/>
        <w:suppressAutoHyphens/>
        <w:spacing w:before="240"/>
      </w:pPr>
      <w:r>
        <w:t xml:space="preserve">Für das </w:t>
      </w:r>
      <w:r w:rsidR="001D12F8">
        <w:t>C</w:t>
      </w:r>
      <w:r>
        <w:t>hemische Recycling von Kunststoffen eignet sich die Doppelschnecken</w:t>
      </w:r>
      <w:r w:rsidR="008B4282">
        <w:t>extruder-T</w:t>
      </w:r>
      <w:r>
        <w:t>echnologie</w:t>
      </w:r>
      <w:r w:rsidR="006339A2">
        <w:t xml:space="preserve"> von Coperion</w:t>
      </w:r>
      <w:r>
        <w:t xml:space="preserve"> in besonderem Maße. Nachdem der Post-Consumer-Abfall</w:t>
      </w:r>
      <w:r w:rsidR="0074426D">
        <w:t>,</w:t>
      </w:r>
      <w:r w:rsidR="006F6844">
        <w:t xml:space="preserve"> </w:t>
      </w:r>
      <w:proofErr w:type="spellStart"/>
      <w:r w:rsidR="006F6844">
        <w:t>geshreddert</w:t>
      </w:r>
      <w:proofErr w:type="spellEnd"/>
      <w:r w:rsidR="006F6844">
        <w:t xml:space="preserve"> oder kompaktiert</w:t>
      </w:r>
      <w:r w:rsidR="0074426D">
        <w:t>,</w:t>
      </w:r>
      <w:r>
        <w:t xml:space="preserve"> mittels </w:t>
      </w:r>
      <w:r w:rsidR="006339A2">
        <w:t xml:space="preserve">Coperion K-Tron Dosierer zuverlässig in das Verfahrensteil des Extruders eingebracht </w:t>
      </w:r>
      <w:r w:rsidR="006D6683">
        <w:t>wurde</w:t>
      </w:r>
      <w:r w:rsidR="006339A2">
        <w:t xml:space="preserve">, wird dort </w:t>
      </w:r>
      <w:r w:rsidR="00B30784">
        <w:t xml:space="preserve">in kürzester Zeit mittels </w:t>
      </w:r>
      <w:r w:rsidR="002E0131">
        <w:t xml:space="preserve">kontinuierlicher Oberflächenerneuerung sowie </w:t>
      </w:r>
      <w:r w:rsidR="006339A2">
        <w:t xml:space="preserve">intensiver Dispergierung und Scherung über die Doppelwellen sehr viel </w:t>
      </w:r>
      <w:r w:rsidR="00B30784">
        <w:t xml:space="preserve">mechanische </w:t>
      </w:r>
      <w:r w:rsidR="006339A2">
        <w:t xml:space="preserve">Energie in die Materie </w:t>
      </w:r>
      <w:r w:rsidR="002E0131">
        <w:t>eingetragen</w:t>
      </w:r>
      <w:r w:rsidR="006339A2">
        <w:t xml:space="preserve">. </w:t>
      </w:r>
    </w:p>
    <w:p w14:paraId="42D2E105" w14:textId="34FC87DD" w:rsidR="009F095D" w:rsidRDefault="009F095D" w:rsidP="006C45EC">
      <w:pPr>
        <w:pStyle w:val="text"/>
        <w:suppressAutoHyphens/>
        <w:spacing w:before="240"/>
      </w:pPr>
      <w:r>
        <w:t xml:space="preserve">Innerhalb von ca. 30 Sekunden entsteht eine homogene, stark entgaste, bis zu 350°C heiße Schmelze, in die die Energie sehr effizient eingebracht wurde. </w:t>
      </w:r>
    </w:p>
    <w:p w14:paraId="782F65F3" w14:textId="7C81D9B7" w:rsidR="00900695" w:rsidRDefault="00BE56F0" w:rsidP="006C45EC">
      <w:pPr>
        <w:pStyle w:val="text"/>
        <w:suppressAutoHyphens/>
        <w:spacing w:before="240"/>
      </w:pPr>
      <w:r>
        <w:t xml:space="preserve">Weitere Stoffe wie Katalysatoren können bei Bedarf zudosiert </w:t>
      </w:r>
      <w:r w:rsidR="00E51441">
        <w:t xml:space="preserve">und eingemischt </w:t>
      </w:r>
      <w:r>
        <w:t>werden.</w:t>
      </w:r>
      <w:r w:rsidR="00900695">
        <w:t xml:space="preserve"> </w:t>
      </w:r>
      <w:r w:rsidR="00EE3DAA">
        <w:t xml:space="preserve">Teilweise werden mit den Kunststoffabfällen Wasserrückstände </w:t>
      </w:r>
      <w:r w:rsidR="00900695">
        <w:t>oder</w:t>
      </w:r>
      <w:r w:rsidR="00EE3DAA">
        <w:t xml:space="preserve"> Chloride aus PVC in geringen Mengen in den Extruder </w:t>
      </w:r>
      <w:r w:rsidR="007C0C10">
        <w:t>eingebracht</w:t>
      </w:r>
      <w:r w:rsidR="00EE3DAA">
        <w:t xml:space="preserve">. </w:t>
      </w:r>
      <w:r w:rsidR="00900695">
        <w:t xml:space="preserve">Beides wird </w:t>
      </w:r>
      <w:r w:rsidR="006D6683">
        <w:t xml:space="preserve">über </w:t>
      </w:r>
      <w:proofErr w:type="spellStart"/>
      <w:r w:rsidR="006D6683">
        <w:t>Vakuum</w:t>
      </w:r>
      <w:r w:rsidR="00900695">
        <w:t>entgasungen</w:t>
      </w:r>
      <w:proofErr w:type="spellEnd"/>
      <w:r w:rsidR="006D6683">
        <w:t xml:space="preserve"> </w:t>
      </w:r>
      <w:r w:rsidR="007C0C10">
        <w:t xml:space="preserve">am Verfahrensteil des Extruders </w:t>
      </w:r>
      <w:r w:rsidR="006D6683">
        <w:t xml:space="preserve">zuverlässig </w:t>
      </w:r>
      <w:r w:rsidR="004D5554">
        <w:t>abgeführt</w:t>
      </w:r>
      <w:r w:rsidR="006D6683">
        <w:t>.</w:t>
      </w:r>
      <w:r w:rsidR="007C303A">
        <w:t xml:space="preserve"> </w:t>
      </w:r>
    </w:p>
    <w:p w14:paraId="35C66EEA" w14:textId="047A114E" w:rsidR="007C303A" w:rsidRDefault="00457216" w:rsidP="006C45EC">
      <w:pPr>
        <w:pStyle w:val="text"/>
        <w:suppressAutoHyphens/>
        <w:spacing w:before="240"/>
      </w:pPr>
      <w:r>
        <w:t xml:space="preserve">Doppelschneckenextruder besitzen zahlreiche Vorteile, die beim Chemischen Recycling besonders zum Tragen kommen. Die Technologie deckt einen sehr breiten Durchsatzbereich ab. </w:t>
      </w:r>
      <w:r w:rsidR="0094458C">
        <w:t>Auf größeren ZSK-</w:t>
      </w:r>
      <w:proofErr w:type="spellStart"/>
      <w:r w:rsidR="0074426D">
        <w:t>Extrusionsa</w:t>
      </w:r>
      <w:r w:rsidR="0094458C">
        <w:t>nlagen</w:t>
      </w:r>
      <w:proofErr w:type="spellEnd"/>
      <w:r w:rsidR="0094458C">
        <w:t xml:space="preserve"> können bei diesem Prozess Durchsätze von bis zu </w:t>
      </w:r>
      <w:r w:rsidR="009F095D">
        <w:t>2</w:t>
      </w:r>
      <w:r w:rsidR="0094458C">
        <w:t xml:space="preserve">0 t/h </w:t>
      </w:r>
      <w:r w:rsidR="007C0C10">
        <w:t>realisiert werden</w:t>
      </w:r>
      <w:r w:rsidR="0094458C">
        <w:t>.</w:t>
      </w:r>
      <w:r w:rsidR="007C0C10">
        <w:t xml:space="preserve"> </w:t>
      </w:r>
      <w:r>
        <w:t xml:space="preserve">Dank der sehr wirksamen Arbeitsweise der Doppelschnecken werden Polymere verschiedenster Viskositäten zuverlässig plastifiziert. </w:t>
      </w:r>
      <w:r w:rsidR="00CF1E21">
        <w:t>Die</w:t>
      </w:r>
      <w:r w:rsidR="00CF1E21" w:rsidRPr="00CF1E21">
        <w:t xml:space="preserve"> plastische Energiedissipation</w:t>
      </w:r>
      <w:r w:rsidR="00CF1E21">
        <w:t xml:space="preserve"> erfolgt in kürzester Zeit. Alle</w:t>
      </w:r>
      <w:r w:rsidR="004A2A90">
        <w:t xml:space="preserve"> </w:t>
      </w:r>
      <w:r w:rsidR="009D5A16">
        <w:t>p</w:t>
      </w:r>
      <w:r w:rsidR="004A2A90">
        <w:t>roduktberührenden Tei</w:t>
      </w:r>
      <w:r w:rsidR="00D54451">
        <w:t>le</w:t>
      </w:r>
      <w:r w:rsidR="004A2A90">
        <w:t xml:space="preserve"> des </w:t>
      </w:r>
      <w:r w:rsidR="0074426D">
        <w:t>Extruder-</w:t>
      </w:r>
      <w:r w:rsidR="004A2A90">
        <w:t>Verfahrensteils können bei Bedarf mit hohem Korrosions</w:t>
      </w:r>
      <w:r w:rsidR="0094458C">
        <w:t>- und Verschleiß</w:t>
      </w:r>
      <w:r w:rsidR="004A2A90">
        <w:t xml:space="preserve">schutz ausgeführt werden, so dass </w:t>
      </w:r>
      <w:r w:rsidR="009D5A16">
        <w:t xml:space="preserve">auch </w:t>
      </w:r>
      <w:r w:rsidR="004A2A90">
        <w:t xml:space="preserve">die </w:t>
      </w:r>
      <w:r w:rsidR="009F50F5">
        <w:t xml:space="preserve">Verarbeitung aggressiver Stoffe langzeitig möglich ist. </w:t>
      </w:r>
    </w:p>
    <w:p w14:paraId="30FC3892" w14:textId="4CC8C2AE" w:rsidR="00262B22" w:rsidRPr="009F50F5" w:rsidRDefault="00436F94" w:rsidP="00262B22">
      <w:pPr>
        <w:pStyle w:val="text"/>
        <w:suppressAutoHyphens/>
        <w:spacing w:before="240"/>
      </w:pPr>
      <w:r>
        <w:rPr>
          <w:b/>
          <w:bCs/>
        </w:rPr>
        <w:t>Rückgewinnung der Rohstoffe</w:t>
      </w:r>
    </w:p>
    <w:p w14:paraId="48B92B2F" w14:textId="6CE7879A" w:rsidR="009A5A70" w:rsidRPr="006D2DB2" w:rsidRDefault="00B93062" w:rsidP="009A5A70">
      <w:pPr>
        <w:pStyle w:val="text"/>
        <w:suppressAutoHyphens/>
        <w:spacing w:before="240"/>
      </w:pPr>
      <w:r>
        <w:t>Im Reaktor wird die Schmelze</w:t>
      </w:r>
      <w:r w:rsidR="00B30784">
        <w:t xml:space="preserve">, die zuvor im Doppelschneckenextruder </w:t>
      </w:r>
      <w:r w:rsidR="00015FBD">
        <w:t>auf bis</w:t>
      </w:r>
      <w:r w:rsidR="00B30784">
        <w:t xml:space="preserve"> zu 350°C erhitzt wurde, weiter </w:t>
      </w:r>
      <w:r w:rsidR="00015FBD">
        <w:t>aufgeheizt</w:t>
      </w:r>
      <w:r w:rsidR="00B30784">
        <w:t>. Bei bis zu</w:t>
      </w:r>
      <w:r w:rsidR="006D6683">
        <w:t xml:space="preserve"> 500°C </w:t>
      </w:r>
      <w:r w:rsidR="006102CF">
        <w:t xml:space="preserve">erfolgt die Pyrolyse der Polymere, die auf </w:t>
      </w:r>
      <w:r w:rsidR="00015FBD">
        <w:t>dem</w:t>
      </w:r>
      <w:r w:rsidR="006102CF">
        <w:t xml:space="preserve"> Pri</w:t>
      </w:r>
      <w:r w:rsidR="009A5A70">
        <w:t xml:space="preserve">nzip der zufälligen Spaltung basiert und Radikale erzeugt. </w:t>
      </w:r>
      <w:r w:rsidR="009A5A70" w:rsidRPr="006D2DB2">
        <w:t xml:space="preserve">Gleichzeitig werden </w:t>
      </w:r>
      <w:r w:rsidR="009A5A70">
        <w:t xml:space="preserve">unter Sauerstoffausschluss </w:t>
      </w:r>
      <w:r w:rsidR="009A5A70" w:rsidRPr="006D2DB2">
        <w:t xml:space="preserve">Kettenreaktionen ausgelöst, die zur Spaltung der Polymere in ein Gemisch </w:t>
      </w:r>
      <w:r w:rsidR="009A5A70">
        <w:t>aus</w:t>
      </w:r>
      <w:r w:rsidR="009A5A70" w:rsidRPr="006D2DB2">
        <w:t xml:space="preserve"> </w:t>
      </w:r>
      <w:r w:rsidR="009A5A70">
        <w:t xml:space="preserve">flüssigen und gasförmigen </w:t>
      </w:r>
      <w:r w:rsidR="009A5A70" w:rsidRPr="006D2DB2">
        <w:t>Kohlenwasserstoffe</w:t>
      </w:r>
      <w:r w:rsidR="009A5A70">
        <w:t>n</w:t>
      </w:r>
      <w:r w:rsidR="009A5A70" w:rsidRPr="006D2DB2">
        <w:t xml:space="preserve"> führen. Die wichtigsten Faktoren zur Steuerung dieses Prozesses sind die Verweilzeit, die Temperatur und die Art des Pyrolysemittels.</w:t>
      </w:r>
      <w:r w:rsidR="009A5A70">
        <w:t xml:space="preserve"> </w:t>
      </w:r>
    </w:p>
    <w:p w14:paraId="1E2C9FD4" w14:textId="0AF9F1AD" w:rsidR="00262B22" w:rsidRDefault="00AD60B8" w:rsidP="006C45EC">
      <w:pPr>
        <w:pStyle w:val="text"/>
        <w:suppressAutoHyphens/>
        <w:spacing w:before="240"/>
      </w:pPr>
      <w:r>
        <w:lastRenderedPageBreak/>
        <w:t>A</w:t>
      </w:r>
      <w:r w:rsidR="000443DA">
        <w:t xml:space="preserve">lle </w:t>
      </w:r>
      <w:r w:rsidR="005C37AB">
        <w:t>an</w:t>
      </w:r>
      <w:r w:rsidR="000443DA">
        <w:t>organischen Bestandteile des Post-Consumer-Abfalls verbleiben im Sumpf des Reaktors und werden dort ausgeschleust. Die organischen Kohlenwasserstoff</w:t>
      </w:r>
      <w:r w:rsidR="00E8567B">
        <w:t>e</w:t>
      </w:r>
      <w:r w:rsidR="000443DA">
        <w:t xml:space="preserve"> </w:t>
      </w:r>
      <w:r w:rsidR="008B4282">
        <w:t xml:space="preserve">der </w:t>
      </w:r>
      <w:r>
        <w:t xml:space="preserve">Polymere </w:t>
      </w:r>
      <w:r w:rsidR="000443DA">
        <w:t>verflüchtigen sich</w:t>
      </w:r>
      <w:r w:rsidR="001F0259">
        <w:t xml:space="preserve">. Sie werden zu </w:t>
      </w:r>
      <w:r w:rsidR="001F0259" w:rsidRPr="001F0259">
        <w:t>Monomere</w:t>
      </w:r>
      <w:r w:rsidR="001F0259">
        <w:t>n</w:t>
      </w:r>
      <w:r w:rsidR="001F0259" w:rsidRPr="001F0259">
        <w:t>, petrochemische</w:t>
      </w:r>
      <w:r w:rsidR="001F0259">
        <w:t>n</w:t>
      </w:r>
      <w:r w:rsidR="001F0259" w:rsidRPr="001F0259">
        <w:t xml:space="preserve"> Grundstoffe</w:t>
      </w:r>
      <w:r w:rsidR="001F0259">
        <w:t>n</w:t>
      </w:r>
      <w:r w:rsidR="001F0259" w:rsidRPr="001F0259">
        <w:t xml:space="preserve"> </w:t>
      </w:r>
      <w:r w:rsidR="00D65FA4">
        <w:t>oder</w:t>
      </w:r>
      <w:r w:rsidR="001F0259" w:rsidRPr="001F0259">
        <w:t xml:space="preserve"> Synthesegas</w:t>
      </w:r>
      <w:r w:rsidR="001F0259">
        <w:t xml:space="preserve">en umgewandelt und </w:t>
      </w:r>
      <w:r w:rsidR="000443DA">
        <w:t xml:space="preserve">in einem Destillator </w:t>
      </w:r>
      <w:r w:rsidR="00C3036E">
        <w:t xml:space="preserve">zu </w:t>
      </w:r>
      <w:r w:rsidR="00C3036E" w:rsidRPr="000737D8">
        <w:t>marktfähige</w:t>
      </w:r>
      <w:r w:rsidR="00C3036E">
        <w:t>n</w:t>
      </w:r>
      <w:r w:rsidR="00C3036E" w:rsidRPr="000737D8">
        <w:t xml:space="preserve"> Produkte</w:t>
      </w:r>
      <w:r w:rsidR="00C3036E">
        <w:t>n,</w:t>
      </w:r>
      <w:r w:rsidR="000737D8">
        <w:t xml:space="preserve"> wie</w:t>
      </w:r>
      <w:r w:rsidR="000737D8" w:rsidRPr="000737D8">
        <w:t xml:space="preserve"> </w:t>
      </w:r>
      <w:r w:rsidR="000443DA">
        <w:t>Öl, Schweröl oder Wachsen</w:t>
      </w:r>
      <w:r w:rsidR="00C3036E">
        <w:t>,</w:t>
      </w:r>
      <w:r w:rsidR="000443DA">
        <w:t xml:space="preserve"> </w:t>
      </w:r>
      <w:r w:rsidR="001F0259">
        <w:t>weiterverarbeitet</w:t>
      </w:r>
      <w:r w:rsidR="000443DA">
        <w:t>.</w:t>
      </w:r>
      <w:r w:rsidR="001F0259">
        <w:t xml:space="preserve"> </w:t>
      </w:r>
    </w:p>
    <w:p w14:paraId="16506EA4" w14:textId="7985D3F7" w:rsidR="00C53C06" w:rsidRDefault="008B4282" w:rsidP="006C45EC">
      <w:pPr>
        <w:pStyle w:val="text"/>
        <w:suppressAutoHyphens/>
        <w:spacing w:before="240"/>
      </w:pPr>
      <w:r w:rsidRPr="00227B12">
        <w:t xml:space="preserve">Die Universität Gent forscht </w:t>
      </w:r>
      <w:r w:rsidR="00C3036E" w:rsidRPr="00227B12">
        <w:t xml:space="preserve">intensiv </w:t>
      </w:r>
      <w:r w:rsidR="00C71E14" w:rsidRPr="00227B12">
        <w:t xml:space="preserve">und erfolgreich </w:t>
      </w:r>
      <w:r w:rsidRPr="00227B12">
        <w:t>am chemischen Recycling-Prozess</w:t>
      </w:r>
      <w:r w:rsidR="006D2DB2">
        <w:t>. Auch wenn</w:t>
      </w:r>
      <w:r w:rsidR="006D2DB2" w:rsidRPr="006D2DB2">
        <w:t xml:space="preserve"> das mechanische Recycling von Kunststoffen </w:t>
      </w:r>
      <w:r w:rsidR="006D2DB2">
        <w:t xml:space="preserve">als </w:t>
      </w:r>
      <w:r w:rsidR="006D2DB2" w:rsidRPr="006D2DB2">
        <w:t xml:space="preserve">eine </w:t>
      </w:r>
      <w:r w:rsidR="006D2DB2">
        <w:t xml:space="preserve">sehr praktikable </w:t>
      </w:r>
      <w:r w:rsidR="006D2DB2" w:rsidRPr="006D2DB2">
        <w:t>Methode der Kunststoff</w:t>
      </w:r>
      <w:r w:rsidR="006D2DB2">
        <w:t>wieder</w:t>
      </w:r>
      <w:r w:rsidR="006D2DB2" w:rsidRPr="006D2DB2">
        <w:t xml:space="preserve">verwertung </w:t>
      </w:r>
      <w:r w:rsidR="006D2DB2">
        <w:t>gilt</w:t>
      </w:r>
      <w:r w:rsidR="006D2DB2" w:rsidRPr="006D2DB2">
        <w:t xml:space="preserve">, </w:t>
      </w:r>
      <w:r w:rsidR="006D2DB2">
        <w:t>weist sie</w:t>
      </w:r>
      <w:r w:rsidR="006D2DB2" w:rsidRPr="006D2DB2">
        <w:t xml:space="preserve"> aufgrund der </w:t>
      </w:r>
      <w:r w:rsidR="006D2DB2">
        <w:t>Schwierigkeiten bei</w:t>
      </w:r>
      <w:r w:rsidR="006D2DB2" w:rsidRPr="006D2DB2">
        <w:t xml:space="preserve"> der Abfalltrennung </w:t>
      </w:r>
      <w:r w:rsidR="006D2DB2">
        <w:t>Grenzen auf</w:t>
      </w:r>
      <w:r w:rsidR="006D2DB2" w:rsidRPr="006D2DB2">
        <w:t>. Mit chemischem Recycling können diese Einschränkungen überwunden werden.</w:t>
      </w:r>
    </w:p>
    <w:p w14:paraId="2533B8A1" w14:textId="63B0C043" w:rsidR="006102CF" w:rsidRDefault="006102CF" w:rsidP="006102CF">
      <w:pPr>
        <w:pStyle w:val="text"/>
        <w:suppressAutoHyphens/>
        <w:spacing w:before="240"/>
      </w:pPr>
      <w:r>
        <w:t xml:space="preserve">Der Doppelschneckenextruder ZSK von Coperion wird Teil eines neuen Aufbaus für chemisches Recycling an der Universität Gent sein. Er wird </w:t>
      </w:r>
      <w:r w:rsidR="006D4542">
        <w:t xml:space="preserve">unter anderem </w:t>
      </w:r>
      <w:r>
        <w:t xml:space="preserve">mit einem Wirbelreaktor gekoppelt sein; so fließt der geschmolzene Kunststoff direkt in den Reaktor. Es können verschiedene Technologien zur Umwandlung </w:t>
      </w:r>
      <w:r w:rsidR="00E7116F">
        <w:t>der</w:t>
      </w:r>
      <w:r>
        <w:t xml:space="preserve"> Kunststoffabfälle in Chemikalien eingesetzt werden, </w:t>
      </w:r>
      <w:r w:rsidR="00E7116F">
        <w:t>so</w:t>
      </w:r>
      <w:r>
        <w:t xml:space="preserve"> z. B. </w:t>
      </w:r>
      <w:r w:rsidR="00E7116F">
        <w:t xml:space="preserve">die </w:t>
      </w:r>
      <w:r>
        <w:t xml:space="preserve">katalytische Pyrolyse </w:t>
      </w:r>
      <w:r w:rsidR="00E7116F">
        <w:t>oder die</w:t>
      </w:r>
      <w:r>
        <w:t xml:space="preserve"> thermo-chemische Verarbeitung (Cracken).</w:t>
      </w:r>
    </w:p>
    <w:p w14:paraId="4DB7CE3E" w14:textId="7089FE9B" w:rsidR="00337DC4" w:rsidRDefault="00B91FB4" w:rsidP="006C45EC">
      <w:pPr>
        <w:pStyle w:val="text"/>
        <w:suppressAutoHyphens/>
        <w:spacing w:before="240"/>
      </w:pPr>
      <w:r>
        <w:t>„</w:t>
      </w:r>
      <w:r w:rsidR="00337DC4">
        <w:t xml:space="preserve">Wir sind stolz darauf, die renommierte Universität Gent mit unserem Know-how und unserer Technologie bei ihren Forschungs- und Entwicklungsaktivitäten rund um das </w:t>
      </w:r>
      <w:r w:rsidR="001D12F8">
        <w:t>C</w:t>
      </w:r>
      <w:r w:rsidR="00337DC4">
        <w:t xml:space="preserve">hemische Recycling </w:t>
      </w:r>
      <w:r w:rsidR="00E7116F">
        <w:t xml:space="preserve">von Kunststoffen </w:t>
      </w:r>
      <w:r w:rsidR="00337DC4">
        <w:t xml:space="preserve">unterstützen zu dürfen. Wir sehen das </w:t>
      </w:r>
      <w:r w:rsidR="001D12F8">
        <w:t>C</w:t>
      </w:r>
      <w:r w:rsidR="00337DC4">
        <w:t xml:space="preserve">hemische Recycling als </w:t>
      </w:r>
      <w:r w:rsidR="00C542FD">
        <w:t>wegweisenden Prozess für die Rückgewinnung von Rohstoffen aus gemischten Kunststoffabfällen. Mit dieser Methode wird es uns langfristig gelingen, unsere wertvollen Ressourcen zu schonen. Sobald die Recycling-Anlage rund um den ZSK</w:t>
      </w:r>
      <w:r w:rsidR="00B369DD">
        <w:t>-</w:t>
      </w:r>
      <w:r w:rsidR="00C542FD">
        <w:t>Doppelschneckenextruder bei der Universität Gent ihren Betrieb aufgenommen hat, steht diese auch unseren Kunden für Tests zur Verfügung</w:t>
      </w:r>
      <w:r w:rsidR="008B4282">
        <w:t xml:space="preserve">“, sagt Jochen Schofer, </w:t>
      </w:r>
      <w:r w:rsidR="008B4282" w:rsidRPr="008B4282">
        <w:t xml:space="preserve">Business Segment Manager Recycling &amp; </w:t>
      </w:r>
      <w:proofErr w:type="spellStart"/>
      <w:r w:rsidR="008B4282" w:rsidRPr="008B4282">
        <w:t>Direct</w:t>
      </w:r>
      <w:proofErr w:type="spellEnd"/>
      <w:r w:rsidR="008B4282" w:rsidRPr="008B4282">
        <w:t xml:space="preserve"> Extrusion</w:t>
      </w:r>
      <w:r w:rsidR="009B4C2C">
        <w:t xml:space="preserve"> bei Coperion.</w:t>
      </w:r>
    </w:p>
    <w:p w14:paraId="1F83BAC4" w14:textId="33A869E2" w:rsidR="00B91FB4" w:rsidRDefault="00B91FB4" w:rsidP="006C45EC">
      <w:pPr>
        <w:pStyle w:val="text"/>
        <w:suppressAutoHyphens/>
        <w:spacing w:before="240"/>
      </w:pPr>
    </w:p>
    <w:p w14:paraId="3C2B12B3" w14:textId="77777777" w:rsidR="00AD5AB5" w:rsidRDefault="00AD5AB5" w:rsidP="00B86553">
      <w:pPr>
        <w:rPr>
          <w:rFonts w:cs="Arial"/>
          <w:b/>
          <w:bCs/>
          <w:sz w:val="20"/>
        </w:rPr>
      </w:pPr>
    </w:p>
    <w:p w14:paraId="784F8C84" w14:textId="77777777" w:rsidR="00015FBD" w:rsidRDefault="00015FBD">
      <w:pPr>
        <w:overflowPunct/>
        <w:autoSpaceDE/>
        <w:autoSpaceDN/>
        <w:adjustRightInd/>
        <w:textAlignment w:val="auto"/>
        <w:rPr>
          <w:rFonts w:cs="Arial"/>
          <w:b/>
          <w:bCs/>
          <w:sz w:val="20"/>
        </w:rPr>
      </w:pPr>
      <w:r>
        <w:rPr>
          <w:rFonts w:cs="Arial"/>
          <w:b/>
          <w:bCs/>
          <w:sz w:val="20"/>
        </w:rPr>
        <w:br w:type="page"/>
      </w:r>
    </w:p>
    <w:p w14:paraId="536B3D9A" w14:textId="094A0933" w:rsidR="006D4542" w:rsidRPr="006D4542" w:rsidRDefault="006D4542" w:rsidP="005E19B0">
      <w:pPr>
        <w:rPr>
          <w:rFonts w:cs="Arial"/>
          <w:b/>
          <w:bCs/>
          <w:sz w:val="20"/>
        </w:rPr>
      </w:pPr>
      <w:r w:rsidRPr="006D4542">
        <w:rPr>
          <w:rFonts w:cs="Arial"/>
          <w:b/>
          <w:bCs/>
          <w:sz w:val="20"/>
        </w:rPr>
        <w:t>Über Coperion</w:t>
      </w:r>
    </w:p>
    <w:p w14:paraId="6A63E4E5" w14:textId="2ACC8A47" w:rsidR="005E19B0" w:rsidRDefault="005E19B0" w:rsidP="005E19B0">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w:t>
      </w:r>
      <w:r>
        <w:rPr>
          <w:rFonts w:cs="Arial"/>
          <w:sz w:val="20"/>
        </w:rPr>
        <w:lastRenderedPageBreak/>
        <w:t xml:space="preserve">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 Teil der Division Polymer.</w:t>
      </w:r>
    </w:p>
    <w:p w14:paraId="61FAA07B" w14:textId="66EB6D9E" w:rsidR="006D4542" w:rsidRDefault="006D4542" w:rsidP="005E19B0">
      <w:pPr>
        <w:rPr>
          <w:rFonts w:cs="Arial"/>
          <w:sz w:val="20"/>
        </w:rPr>
      </w:pPr>
    </w:p>
    <w:p w14:paraId="6ED8FE96" w14:textId="77777777" w:rsidR="006D4542" w:rsidRPr="006D4542" w:rsidRDefault="006D4542" w:rsidP="006D4542">
      <w:pPr>
        <w:rPr>
          <w:rFonts w:cs="Arial"/>
          <w:b/>
          <w:bCs/>
          <w:sz w:val="20"/>
        </w:rPr>
      </w:pPr>
      <w:r w:rsidRPr="006D4542">
        <w:rPr>
          <w:rFonts w:cs="Arial"/>
          <w:b/>
          <w:bCs/>
          <w:sz w:val="20"/>
        </w:rPr>
        <w:t>Über die Universität Gent und das Labor für chemische Technologie (LCT)</w:t>
      </w:r>
    </w:p>
    <w:p w14:paraId="15ABAD24" w14:textId="6F4D9B54" w:rsidR="006D4542" w:rsidRPr="006D4542" w:rsidRDefault="006D4542" w:rsidP="006D4542">
      <w:pPr>
        <w:rPr>
          <w:rFonts w:cs="Arial"/>
          <w:sz w:val="20"/>
        </w:rPr>
      </w:pPr>
      <w:r w:rsidRPr="006D4542">
        <w:rPr>
          <w:rFonts w:cs="Arial"/>
          <w:sz w:val="20"/>
        </w:rPr>
        <w:t xml:space="preserve">Die Universität Gent wurde 1817 gegründet. Sie befindet sich unter den Top 100 Universitäten der Welt. Mit mehr als 47.000 Studenten und 15.000 Mitarbeitern ist die Universität Gent eine der größten Universitäten in Belgien. </w:t>
      </w:r>
    </w:p>
    <w:p w14:paraId="761E003D" w14:textId="0E83403E" w:rsidR="006D4542" w:rsidRPr="006D4542" w:rsidRDefault="006D4542" w:rsidP="006D4542">
      <w:pPr>
        <w:rPr>
          <w:rFonts w:cs="Arial"/>
          <w:sz w:val="20"/>
        </w:rPr>
      </w:pPr>
      <w:r w:rsidRPr="006D4542">
        <w:rPr>
          <w:rFonts w:cs="Arial"/>
          <w:sz w:val="20"/>
        </w:rPr>
        <w:t xml:space="preserve">LCT </w:t>
      </w:r>
      <w:r w:rsidR="008B0BC1">
        <w:rPr>
          <w:rFonts w:cs="Arial"/>
          <w:sz w:val="20"/>
        </w:rPr>
        <w:t xml:space="preserve">befasst sich mit der </w:t>
      </w:r>
      <w:r w:rsidRPr="006D4542">
        <w:rPr>
          <w:rFonts w:cs="Arial"/>
          <w:sz w:val="20"/>
        </w:rPr>
        <w:t>chemische</w:t>
      </w:r>
      <w:r w:rsidR="008B0BC1">
        <w:rPr>
          <w:rFonts w:cs="Arial"/>
          <w:sz w:val="20"/>
        </w:rPr>
        <w:t>n</w:t>
      </w:r>
      <w:r w:rsidRPr="006D4542">
        <w:rPr>
          <w:rFonts w:cs="Arial"/>
          <w:sz w:val="20"/>
        </w:rPr>
        <w:t xml:space="preserve"> Wissenschaft und Forschung</w:t>
      </w:r>
      <w:r w:rsidR="008B0BC1">
        <w:rPr>
          <w:rFonts w:cs="Arial"/>
          <w:sz w:val="20"/>
        </w:rPr>
        <w:t xml:space="preserve"> i</w:t>
      </w:r>
      <w:r w:rsidR="006678A5">
        <w:rPr>
          <w:rFonts w:cs="Arial"/>
          <w:sz w:val="20"/>
        </w:rPr>
        <w:t xml:space="preserve">n den </w:t>
      </w:r>
      <w:r w:rsidR="008B0BC1">
        <w:rPr>
          <w:rFonts w:cs="Arial"/>
          <w:sz w:val="20"/>
        </w:rPr>
        <w:t>Bereich</w:t>
      </w:r>
      <w:r w:rsidR="006678A5">
        <w:rPr>
          <w:rFonts w:cs="Arial"/>
          <w:sz w:val="20"/>
        </w:rPr>
        <w:t>en</w:t>
      </w:r>
      <w:r w:rsidRPr="006D4542">
        <w:rPr>
          <w:rFonts w:cs="Arial"/>
          <w:sz w:val="20"/>
        </w:rPr>
        <w:t xml:space="preserve"> Katalyse, Polymerisation, Kinetik, Reaktordesign und Prozessdesign. </w:t>
      </w:r>
      <w:r w:rsidR="006678A5">
        <w:rPr>
          <w:rFonts w:cs="Arial"/>
          <w:sz w:val="20"/>
        </w:rPr>
        <w:t>Das Labor</w:t>
      </w:r>
      <w:r w:rsidRPr="006D4542">
        <w:rPr>
          <w:rFonts w:cs="Arial"/>
          <w:sz w:val="20"/>
        </w:rPr>
        <w:t xml:space="preserve"> ist Teil der Fakultät für Ingenieurwesen und Architektur und Mitglied des Zentrums für nachhaltige Chemie (CSC) der Universität Gent</w:t>
      </w:r>
      <w:r w:rsidR="008B0BC1">
        <w:rPr>
          <w:rFonts w:cs="Arial"/>
          <w:sz w:val="20"/>
        </w:rPr>
        <w:t xml:space="preserve">. </w:t>
      </w:r>
      <w:r w:rsidR="006678A5">
        <w:rPr>
          <w:rFonts w:cs="Arial"/>
          <w:sz w:val="20"/>
        </w:rPr>
        <w:t>Es steht unter der Leitung von</w:t>
      </w:r>
      <w:r w:rsidR="008B0BC1">
        <w:rPr>
          <w:rFonts w:cs="Arial"/>
          <w:sz w:val="20"/>
        </w:rPr>
        <w:t xml:space="preserve"> </w:t>
      </w:r>
      <w:r w:rsidRPr="006D4542">
        <w:rPr>
          <w:rFonts w:cs="Arial"/>
          <w:sz w:val="20"/>
        </w:rPr>
        <w:t xml:space="preserve">Prof. Kevin Van </w:t>
      </w:r>
      <w:proofErr w:type="spellStart"/>
      <w:r w:rsidRPr="006D4542">
        <w:rPr>
          <w:rFonts w:cs="Arial"/>
          <w:sz w:val="20"/>
        </w:rPr>
        <w:t>Geem</w:t>
      </w:r>
      <w:proofErr w:type="spellEnd"/>
      <w:r w:rsidRPr="006D4542">
        <w:rPr>
          <w:rFonts w:cs="Arial"/>
          <w:sz w:val="20"/>
        </w:rPr>
        <w:t xml:space="preserve">. </w:t>
      </w:r>
      <w:r w:rsidR="006678A5">
        <w:rPr>
          <w:rFonts w:cs="Arial"/>
          <w:sz w:val="20"/>
        </w:rPr>
        <w:t xml:space="preserve">Ziel von LCT sind Forschungserfolge und Innovationen </w:t>
      </w:r>
      <w:r w:rsidRPr="006D4542">
        <w:rPr>
          <w:rFonts w:cs="Arial"/>
          <w:sz w:val="20"/>
        </w:rPr>
        <w:t xml:space="preserve">im Rahmen technologischer, industrieller und gesellschaftlicher Herausforderungen. </w:t>
      </w:r>
    </w:p>
    <w:p w14:paraId="77FC0CE8" w14:textId="77777777" w:rsidR="006D4542" w:rsidRPr="006D4542" w:rsidRDefault="006D4542" w:rsidP="006D4542">
      <w:pPr>
        <w:rPr>
          <w:rFonts w:cs="Arial"/>
          <w:sz w:val="20"/>
        </w:rPr>
      </w:pPr>
    </w:p>
    <w:p w14:paraId="378D3824" w14:textId="77777777" w:rsidR="00B86553" w:rsidRPr="00095758" w:rsidRDefault="00B86553" w:rsidP="00DD0A80">
      <w:pPr>
        <w:rPr>
          <w:rFonts w:cs="Arial"/>
          <w:sz w:val="20"/>
          <w:lang w:val="fi-FI"/>
        </w:rPr>
      </w:pPr>
    </w:p>
    <w:p w14:paraId="4ADD5767" w14:textId="070FE75C" w:rsidR="005827E5" w:rsidRDefault="005827E5" w:rsidP="00E549E6">
      <w:pPr>
        <w:pStyle w:val="Trennung"/>
        <w:spacing w:before="240" w:after="240"/>
      </w:pPr>
      <w:r w:rsidRPr="0094479B">
        <w:t></w:t>
      </w:r>
      <w:r w:rsidRPr="0094479B">
        <w:t></w:t>
      </w:r>
      <w:r w:rsidRPr="0094479B">
        <w:t></w:t>
      </w:r>
    </w:p>
    <w:p w14:paraId="0F5D1F65" w14:textId="77777777" w:rsidR="002C1078" w:rsidRDefault="002C1078" w:rsidP="00E549E6">
      <w:pPr>
        <w:pStyle w:val="Trennung"/>
        <w:spacing w:before="240" w:after="240"/>
      </w:pPr>
    </w:p>
    <w:p w14:paraId="3F601EDC" w14:textId="79612C00"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387782">
        <w:rPr>
          <w:u w:val="single"/>
        </w:rPr>
        <w:t xml:space="preserve">, </w:t>
      </w:r>
      <w:r>
        <w:rPr>
          <w:u w:val="single"/>
        </w:rPr>
        <w:t>englischer</w:t>
      </w:r>
      <w:r w:rsidR="00387782">
        <w:rPr>
          <w:u w:val="single"/>
        </w:rPr>
        <w:t xml:space="preserve"> und chinesischer</w:t>
      </w:r>
      <w:r w:rsidR="00AA3E03">
        <w:rPr>
          <w:u w:val="single"/>
        </w:rPr>
        <w:t xml:space="preserve"> </w:t>
      </w:r>
      <w:r w:rsidR="00AD062C">
        <w:rPr>
          <w:u w:val="single"/>
        </w:rPr>
        <w:t>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4" w:name="OLE_LINK1"/>
    </w:p>
    <w:bookmarkEnd w:id="4"/>
    <w:p w14:paraId="602DDFA2" w14:textId="77777777" w:rsidR="00E17602" w:rsidRDefault="00E17602">
      <w:pPr>
        <w:pStyle w:val="Internet"/>
        <w:pBdr>
          <w:bottom w:val="single" w:sz="8" w:space="0" w:color="auto"/>
        </w:pBdr>
        <w:ind w:right="-113"/>
        <w:rPr>
          <w:sz w:val="6"/>
        </w:rPr>
      </w:pPr>
      <w:r>
        <w:rPr>
          <w:sz w:val="6"/>
        </w:rPr>
        <w:t xml:space="preserve">  .</w:t>
      </w:r>
    </w:p>
    <w:p w14:paraId="5AE93E10" w14:textId="4F990EFB" w:rsidR="00E17602" w:rsidRDefault="007122E6">
      <w:pPr>
        <w:pStyle w:val="Beleg"/>
        <w:spacing w:before="360"/>
      </w:pPr>
      <w:r>
        <w:t>R</w:t>
      </w:r>
      <w:r w:rsidR="00E17602">
        <w:t xml:space="preserve">edaktioneller Kontakt und Belegexemplare: </w:t>
      </w:r>
    </w:p>
    <w:p w14:paraId="30FC19E6" w14:textId="03E1899B" w:rsidR="00642F20" w:rsidRDefault="00642F20" w:rsidP="00642F20">
      <w:pPr>
        <w:pStyle w:val="Konsens"/>
        <w:spacing w:before="120"/>
        <w:rPr>
          <w:rStyle w:val="Hyperlink"/>
          <w:szCs w:val="22"/>
        </w:rPr>
      </w:pPr>
      <w:r w:rsidRPr="00CE652C">
        <w:t xml:space="preserve">Dr. Jörg Wolters,  KONSENS Public Relations GmbH &amp; Co. </w:t>
      </w:r>
      <w:r w:rsidRPr="00950294">
        <w:t>KG,</w:t>
      </w:r>
      <w:r w:rsidRPr="00950294">
        <w:br/>
      </w:r>
      <w:r>
        <w:t>Im Kühlen Grund 10</w:t>
      </w:r>
      <w:r w:rsidRPr="00950294">
        <w:t>,  D-64823 Groß-Umstadt</w:t>
      </w:r>
      <w:r w:rsidRPr="00950294">
        <w:br/>
        <w:t>Tel.:+49 (0)60 78/93 63-0,  Fax: +49 (0)60 78/93 63-20</w:t>
      </w:r>
      <w:r w:rsidRPr="00950294">
        <w:br/>
        <w:t xml:space="preserve">E-Mail:  </w:t>
      </w:r>
      <w:r w:rsidRPr="00950294">
        <w:rPr>
          <w:szCs w:val="22"/>
        </w:rPr>
        <w:t xml:space="preserve">mail@konsens.de,  Internet:  </w:t>
      </w:r>
      <w:hyperlink r:id="rId9" w:history="1">
        <w:r w:rsidRPr="00950294">
          <w:rPr>
            <w:rStyle w:val="Hyperlink"/>
            <w:szCs w:val="22"/>
          </w:rPr>
          <w:t>www.konsens.de</w:t>
        </w:r>
      </w:hyperlink>
    </w:p>
    <w:p w14:paraId="0DC8E25A" w14:textId="77777777" w:rsidR="00F170DC" w:rsidRDefault="00F170DC" w:rsidP="00950294">
      <w:pPr>
        <w:pStyle w:val="Konsens"/>
        <w:spacing w:before="120"/>
        <w:rPr>
          <w:rStyle w:val="Hyperlink"/>
          <w:szCs w:val="22"/>
        </w:rPr>
      </w:pPr>
    </w:p>
    <w:p w14:paraId="09F6A65A" w14:textId="77777777" w:rsidR="00D01444" w:rsidRDefault="00D01444" w:rsidP="00950294">
      <w:pPr>
        <w:pStyle w:val="Konsens"/>
        <w:spacing w:before="120"/>
        <w:rPr>
          <w:rStyle w:val="Hyperlink"/>
          <w:szCs w:val="22"/>
        </w:rPr>
      </w:pPr>
    </w:p>
    <w:p w14:paraId="3CCC5C0A" w14:textId="13D5E138" w:rsidR="002A5B6D" w:rsidRDefault="002A5B6D" w:rsidP="00523EAE">
      <w:pPr>
        <w:pStyle w:val="Kopfzeile"/>
        <w:spacing w:line="360" w:lineRule="auto"/>
        <w:rPr>
          <w:rFonts w:cs="Arial"/>
          <w:i/>
          <w:noProof/>
          <w:szCs w:val="22"/>
          <w:lang w:eastAsia="zh-CN"/>
        </w:rPr>
      </w:pPr>
    </w:p>
    <w:p w14:paraId="777C8FDC" w14:textId="77777777" w:rsidR="00015FBD" w:rsidRDefault="00015FBD">
      <w:pPr>
        <w:overflowPunct/>
        <w:autoSpaceDE/>
        <w:autoSpaceDN/>
        <w:adjustRightInd/>
        <w:textAlignment w:val="auto"/>
        <w:rPr>
          <w:rFonts w:cs="Arial"/>
          <w:i/>
          <w:noProof/>
          <w:szCs w:val="22"/>
          <w:lang w:eastAsia="zh-CN"/>
        </w:rPr>
      </w:pPr>
      <w:bookmarkStart w:id="5" w:name="_Hlk66780856"/>
      <w:r>
        <w:rPr>
          <w:rFonts w:cs="Arial"/>
          <w:i/>
          <w:noProof/>
          <w:szCs w:val="22"/>
          <w:lang w:eastAsia="zh-CN"/>
        </w:rPr>
        <w:br w:type="page"/>
      </w:r>
    </w:p>
    <w:p w14:paraId="7A8DE412" w14:textId="1ECE9D7D" w:rsidR="003B63D3" w:rsidRDefault="003B63D3" w:rsidP="00523EAE">
      <w:pPr>
        <w:pStyle w:val="Kopfzeile"/>
        <w:spacing w:line="360" w:lineRule="auto"/>
        <w:rPr>
          <w:rFonts w:cs="Arial"/>
          <w:i/>
          <w:noProof/>
          <w:szCs w:val="22"/>
          <w:lang w:eastAsia="zh-CN"/>
        </w:rPr>
      </w:pPr>
      <w:r>
        <w:rPr>
          <w:rFonts w:cs="Arial"/>
          <w:i/>
          <w:noProof/>
          <w:szCs w:val="22"/>
          <w:lang w:eastAsia="zh-CN"/>
        </w:rPr>
        <w:t>Der Doppelschneckenextruder ZSK von Coperion eignet sich aufgrund seiner intensiven Dispergie</w:t>
      </w:r>
      <w:r w:rsidR="001D12F8">
        <w:rPr>
          <w:rFonts w:cs="Arial"/>
          <w:i/>
          <w:noProof/>
          <w:szCs w:val="22"/>
          <w:lang w:eastAsia="zh-CN"/>
        </w:rPr>
        <w:t>r</w:t>
      </w:r>
      <w:r>
        <w:rPr>
          <w:rFonts w:cs="Arial"/>
          <w:i/>
          <w:noProof/>
          <w:szCs w:val="22"/>
          <w:lang w:eastAsia="zh-CN"/>
        </w:rPr>
        <w:t xml:space="preserve">- und Entgasungsleistung in besonderem Maße für das engergieeffiziente </w:t>
      </w:r>
      <w:r w:rsidR="001D12F8">
        <w:rPr>
          <w:rFonts w:cs="Arial"/>
          <w:i/>
          <w:noProof/>
          <w:szCs w:val="22"/>
          <w:lang w:eastAsia="zh-CN"/>
        </w:rPr>
        <w:t>C</w:t>
      </w:r>
      <w:r>
        <w:rPr>
          <w:rFonts w:cs="Arial"/>
          <w:i/>
          <w:noProof/>
          <w:szCs w:val="22"/>
          <w:lang w:eastAsia="zh-CN"/>
        </w:rPr>
        <w:t>hemische Recycling von gemischten Kunststoffabfällen.</w:t>
      </w:r>
    </w:p>
    <w:p w14:paraId="6D1E8BC8" w14:textId="77777777" w:rsidR="00523EAE" w:rsidRPr="00241C91" w:rsidRDefault="00523EAE" w:rsidP="00523EAE">
      <w:pPr>
        <w:pStyle w:val="bild"/>
        <w:spacing w:before="120"/>
      </w:pPr>
      <w:r>
        <w:t>Bild: Coperion, Stuttgart</w:t>
      </w:r>
    </w:p>
    <w:bookmarkEnd w:id="5"/>
    <w:p w14:paraId="6C9F00CD" w14:textId="5283B018" w:rsidR="000A2DEB" w:rsidRDefault="000A2DEB" w:rsidP="006D2C38">
      <w:pPr>
        <w:pStyle w:val="Kopfzeile"/>
        <w:spacing w:before="120" w:line="360" w:lineRule="auto"/>
        <w:rPr>
          <w:rFonts w:cs="Arial"/>
          <w:iCs/>
          <w:noProof/>
          <w:szCs w:val="22"/>
        </w:rPr>
      </w:pPr>
    </w:p>
    <w:p w14:paraId="19E5ABBE" w14:textId="7E68C18B" w:rsidR="00FB7C98" w:rsidRDefault="00FB7C98" w:rsidP="000A2DEB">
      <w:pPr>
        <w:pStyle w:val="Kopfzeile"/>
        <w:spacing w:line="360" w:lineRule="auto"/>
        <w:rPr>
          <w:rFonts w:cs="Arial"/>
          <w:i/>
          <w:noProof/>
          <w:szCs w:val="22"/>
          <w:lang w:eastAsia="zh-CN"/>
        </w:rPr>
      </w:pPr>
    </w:p>
    <w:p w14:paraId="1006D57A" w14:textId="77777777" w:rsidR="00FB7C98" w:rsidRDefault="00FB7C98" w:rsidP="000A2DEB">
      <w:pPr>
        <w:pStyle w:val="Kopfzeile"/>
        <w:spacing w:line="360" w:lineRule="auto"/>
        <w:rPr>
          <w:rFonts w:cs="Arial"/>
          <w:i/>
          <w:noProof/>
          <w:szCs w:val="22"/>
          <w:lang w:eastAsia="zh-CN"/>
        </w:rPr>
      </w:pPr>
    </w:p>
    <w:p w14:paraId="4AC4B8CC" w14:textId="78F9866D" w:rsidR="000A2DEB" w:rsidRDefault="000A2DEB" w:rsidP="000A2DEB">
      <w:pPr>
        <w:pStyle w:val="Kopfzeile"/>
        <w:spacing w:line="360" w:lineRule="auto"/>
        <w:rPr>
          <w:rFonts w:cs="Arial"/>
          <w:i/>
          <w:noProof/>
          <w:szCs w:val="22"/>
          <w:lang w:eastAsia="zh-CN"/>
        </w:rPr>
      </w:pPr>
      <w:r>
        <w:rPr>
          <w:rFonts w:cs="Arial"/>
          <w:i/>
          <w:noProof/>
          <w:szCs w:val="22"/>
          <w:lang w:eastAsia="zh-CN"/>
        </w:rPr>
        <w:t xml:space="preserve">Das </w:t>
      </w:r>
      <w:r w:rsidR="001D12F8">
        <w:rPr>
          <w:rFonts w:cs="Arial"/>
          <w:i/>
          <w:noProof/>
          <w:szCs w:val="22"/>
          <w:lang w:eastAsia="zh-CN"/>
        </w:rPr>
        <w:t>C</w:t>
      </w:r>
      <w:r>
        <w:rPr>
          <w:rFonts w:cs="Arial"/>
          <w:i/>
          <w:noProof/>
          <w:szCs w:val="22"/>
          <w:lang w:eastAsia="zh-CN"/>
        </w:rPr>
        <w:t xml:space="preserve">hemische Recycling </w:t>
      </w:r>
      <w:r w:rsidR="003B4964">
        <w:rPr>
          <w:rFonts w:cs="Arial"/>
          <w:i/>
          <w:noProof/>
          <w:szCs w:val="22"/>
          <w:lang w:eastAsia="zh-CN"/>
        </w:rPr>
        <w:t xml:space="preserve">gilt als vielversprechender Prozess, um gemischte Kunststoffabfälle sowohl technisch als auch ökonomisch sinnvoll </w:t>
      </w:r>
      <w:r w:rsidR="003B4964" w:rsidRPr="003B4964">
        <w:rPr>
          <w:rFonts w:cs="Arial"/>
          <w:i/>
          <w:noProof/>
          <w:szCs w:val="22"/>
          <w:lang w:eastAsia="zh-CN"/>
        </w:rPr>
        <w:t>rezyklieren</w:t>
      </w:r>
      <w:r w:rsidR="003B4964">
        <w:rPr>
          <w:rFonts w:cs="Arial"/>
          <w:i/>
          <w:noProof/>
          <w:szCs w:val="22"/>
          <w:lang w:eastAsia="zh-CN"/>
        </w:rPr>
        <w:t xml:space="preserve"> zu können.</w:t>
      </w:r>
    </w:p>
    <w:p w14:paraId="21076FD3" w14:textId="0F2DCE3B" w:rsidR="000A2DEB" w:rsidRDefault="000A2DEB" w:rsidP="003906E5">
      <w:pPr>
        <w:pStyle w:val="bild"/>
        <w:spacing w:before="120"/>
        <w:rPr>
          <w:rFonts w:cs="Arial"/>
          <w:iCs/>
          <w:noProof/>
          <w:szCs w:val="22"/>
        </w:rPr>
      </w:pPr>
      <w:r>
        <w:lastRenderedPageBreak/>
        <w:t>Bild: Coperion, Stuttgart</w:t>
      </w:r>
    </w:p>
    <w:p w14:paraId="61D47E2B" w14:textId="22171783" w:rsidR="00117954" w:rsidRPr="00117954" w:rsidRDefault="00117954" w:rsidP="006D2C38">
      <w:pPr>
        <w:pStyle w:val="Kopfzeile"/>
        <w:spacing w:before="120" w:line="360" w:lineRule="auto"/>
        <w:rPr>
          <w:rFonts w:cs="Arial"/>
          <w:iCs/>
          <w:noProof/>
          <w:szCs w:val="22"/>
        </w:rPr>
      </w:pPr>
    </w:p>
    <w:sectPr w:rsidR="00117954" w:rsidRPr="00117954"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E5A82" w14:textId="77777777" w:rsidR="00F36F97" w:rsidRDefault="00F36F97">
      <w:r>
        <w:separator/>
      </w:r>
    </w:p>
  </w:endnote>
  <w:endnote w:type="continuationSeparator" w:id="0">
    <w:p w14:paraId="73D360F9" w14:textId="77777777" w:rsidR="00F36F97" w:rsidRDefault="00F3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9" w:name="PageName"/>
          <w:bookmarkEnd w:id="9"/>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2B6E59">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2B6E59">
            <w:rPr>
              <w:rFonts w:cs="Arial"/>
              <w:noProof/>
              <w:sz w:val="14"/>
              <w:szCs w:val="14"/>
            </w:rPr>
            <w:t>3</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C57D350" w14:textId="77777777" w:rsidR="00336917" w:rsidRDefault="00336917">
          <w:pPr>
            <w:rPr>
              <w:sz w:val="14"/>
            </w:rPr>
          </w:pPr>
          <w:bookmarkStart w:id="14" w:name="GeneralPartnerRechts"/>
          <w:bookmarkEnd w:id="14"/>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7A4A3" w14:textId="77777777" w:rsidR="00F36F97" w:rsidRDefault="00F36F97">
      <w:r>
        <w:separator/>
      </w:r>
    </w:p>
  </w:footnote>
  <w:footnote w:type="continuationSeparator" w:id="0">
    <w:p w14:paraId="52685DB6" w14:textId="77777777" w:rsidR="00F36F97" w:rsidRDefault="00F3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541918AE" w:rsidR="00336917" w:rsidRDefault="00C53C06" w:rsidP="009D7E9E">
          <w:pPr>
            <w:pStyle w:val="Kopfzeile"/>
            <w:widowControl w:val="0"/>
          </w:pPr>
          <w:bookmarkStart w:id="6" w:name="HeaderPage2Date"/>
          <w:bookmarkEnd w:id="6"/>
          <w:r>
            <w:t>Juni</w:t>
          </w:r>
          <w:r w:rsidR="004651E1">
            <w:t xml:space="preserve"> 202</w:t>
          </w:r>
          <w:r w:rsidR="00B54601">
            <w:t>1</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7" w:name="HeaderPage2Name"/>
          <w:bookmarkEnd w:id="7"/>
        </w:p>
      </w:tc>
    </w:tr>
  </w:tbl>
  <w:p w14:paraId="08904605" w14:textId="77777777" w:rsidR="00336917" w:rsidRDefault="00336917">
    <w:pPr>
      <w:pStyle w:val="Kopfzeile"/>
      <w:rPr>
        <w:rStyle w:val="Seitenzahl"/>
      </w:rPr>
    </w:pPr>
    <w:bookmarkStart w:id="8" w:name="Nummer"/>
    <w:bookmarkEnd w:id="8"/>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10" w:name="TitleLine01"/>
          <w:bookmarkEnd w:id="10"/>
        </w:p>
        <w:p w14:paraId="41E19682" w14:textId="77777777" w:rsidR="00336917" w:rsidRDefault="00336917">
          <w:pPr>
            <w:pStyle w:val="Kopfzeile"/>
            <w:tabs>
              <w:tab w:val="left" w:pos="5273"/>
              <w:tab w:val="left" w:pos="6480"/>
            </w:tabs>
            <w:rPr>
              <w:sz w:val="14"/>
              <w:szCs w:val="14"/>
            </w:rPr>
          </w:pPr>
          <w:bookmarkStart w:id="11" w:name="TitleLine02"/>
          <w:bookmarkEnd w:id="11"/>
        </w:p>
      </w:tc>
    </w:tr>
  </w:tbl>
  <w:p w14:paraId="70353CC5" w14:textId="77777777" w:rsidR="00336917" w:rsidRDefault="00336917" w:rsidP="004837C0">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21CF"/>
    <w:rsid w:val="00002698"/>
    <w:rsid w:val="00003CC8"/>
    <w:rsid w:val="000058FA"/>
    <w:rsid w:val="000059E1"/>
    <w:rsid w:val="00010D93"/>
    <w:rsid w:val="00011DC6"/>
    <w:rsid w:val="00012749"/>
    <w:rsid w:val="00013181"/>
    <w:rsid w:val="00013520"/>
    <w:rsid w:val="00015D71"/>
    <w:rsid w:val="00015FBD"/>
    <w:rsid w:val="000165CC"/>
    <w:rsid w:val="00021F45"/>
    <w:rsid w:val="00022BE8"/>
    <w:rsid w:val="00024466"/>
    <w:rsid w:val="00024E0B"/>
    <w:rsid w:val="000259B4"/>
    <w:rsid w:val="00025C9C"/>
    <w:rsid w:val="0002604B"/>
    <w:rsid w:val="0003352E"/>
    <w:rsid w:val="000365B6"/>
    <w:rsid w:val="00036B50"/>
    <w:rsid w:val="00041474"/>
    <w:rsid w:val="000443DA"/>
    <w:rsid w:val="000455BC"/>
    <w:rsid w:val="00045625"/>
    <w:rsid w:val="000458F6"/>
    <w:rsid w:val="00056F5E"/>
    <w:rsid w:val="00057229"/>
    <w:rsid w:val="000613F0"/>
    <w:rsid w:val="00063679"/>
    <w:rsid w:val="0007329A"/>
    <w:rsid w:val="000737D8"/>
    <w:rsid w:val="00076734"/>
    <w:rsid w:val="00077CFC"/>
    <w:rsid w:val="000800F8"/>
    <w:rsid w:val="000830F6"/>
    <w:rsid w:val="000836F6"/>
    <w:rsid w:val="00083D37"/>
    <w:rsid w:val="00084342"/>
    <w:rsid w:val="00085F7C"/>
    <w:rsid w:val="00091794"/>
    <w:rsid w:val="00095758"/>
    <w:rsid w:val="00095B7B"/>
    <w:rsid w:val="0009667F"/>
    <w:rsid w:val="00096924"/>
    <w:rsid w:val="000975A9"/>
    <w:rsid w:val="00097A01"/>
    <w:rsid w:val="000A0F15"/>
    <w:rsid w:val="000A1BA5"/>
    <w:rsid w:val="000A2DEB"/>
    <w:rsid w:val="000A5A27"/>
    <w:rsid w:val="000A6757"/>
    <w:rsid w:val="000A7423"/>
    <w:rsid w:val="000A7501"/>
    <w:rsid w:val="000B096A"/>
    <w:rsid w:val="000B1BA3"/>
    <w:rsid w:val="000B1D8F"/>
    <w:rsid w:val="000B2963"/>
    <w:rsid w:val="000B391C"/>
    <w:rsid w:val="000B59A1"/>
    <w:rsid w:val="000B5C77"/>
    <w:rsid w:val="000C0274"/>
    <w:rsid w:val="000C2259"/>
    <w:rsid w:val="000C2EE2"/>
    <w:rsid w:val="000C5792"/>
    <w:rsid w:val="000D0A15"/>
    <w:rsid w:val="000D29DE"/>
    <w:rsid w:val="000D4320"/>
    <w:rsid w:val="000D435D"/>
    <w:rsid w:val="000D518C"/>
    <w:rsid w:val="000E0EE7"/>
    <w:rsid w:val="000E1ECE"/>
    <w:rsid w:val="000E2685"/>
    <w:rsid w:val="000E6049"/>
    <w:rsid w:val="000E6AEC"/>
    <w:rsid w:val="000F0039"/>
    <w:rsid w:val="000F0F62"/>
    <w:rsid w:val="000F139F"/>
    <w:rsid w:val="000F22FC"/>
    <w:rsid w:val="000F4DD8"/>
    <w:rsid w:val="000F568B"/>
    <w:rsid w:val="000F6564"/>
    <w:rsid w:val="000F683A"/>
    <w:rsid w:val="000F6B8C"/>
    <w:rsid w:val="001011E9"/>
    <w:rsid w:val="00102C5E"/>
    <w:rsid w:val="00105A36"/>
    <w:rsid w:val="00106A1D"/>
    <w:rsid w:val="001150FF"/>
    <w:rsid w:val="00116EB8"/>
    <w:rsid w:val="00117954"/>
    <w:rsid w:val="00121206"/>
    <w:rsid w:val="00121B89"/>
    <w:rsid w:val="00121C27"/>
    <w:rsid w:val="001232A5"/>
    <w:rsid w:val="001233AC"/>
    <w:rsid w:val="00124BAE"/>
    <w:rsid w:val="00126C8D"/>
    <w:rsid w:val="001278C6"/>
    <w:rsid w:val="00132A9D"/>
    <w:rsid w:val="00133869"/>
    <w:rsid w:val="00134ADF"/>
    <w:rsid w:val="00135AD3"/>
    <w:rsid w:val="001373BE"/>
    <w:rsid w:val="00140842"/>
    <w:rsid w:val="00140E6D"/>
    <w:rsid w:val="00143070"/>
    <w:rsid w:val="00145834"/>
    <w:rsid w:val="001460F7"/>
    <w:rsid w:val="0014635D"/>
    <w:rsid w:val="00147893"/>
    <w:rsid w:val="00151336"/>
    <w:rsid w:val="00152DC3"/>
    <w:rsid w:val="001545B8"/>
    <w:rsid w:val="00155CC2"/>
    <w:rsid w:val="00156407"/>
    <w:rsid w:val="00156744"/>
    <w:rsid w:val="0015708A"/>
    <w:rsid w:val="001575EE"/>
    <w:rsid w:val="00157CCE"/>
    <w:rsid w:val="0016025B"/>
    <w:rsid w:val="001608CE"/>
    <w:rsid w:val="00163364"/>
    <w:rsid w:val="001634A7"/>
    <w:rsid w:val="001647DF"/>
    <w:rsid w:val="001660F7"/>
    <w:rsid w:val="00166274"/>
    <w:rsid w:val="00170CC9"/>
    <w:rsid w:val="00170F5B"/>
    <w:rsid w:val="00174187"/>
    <w:rsid w:val="001746AE"/>
    <w:rsid w:val="00174FF2"/>
    <w:rsid w:val="0017570E"/>
    <w:rsid w:val="00176035"/>
    <w:rsid w:val="00177894"/>
    <w:rsid w:val="00177C92"/>
    <w:rsid w:val="00183337"/>
    <w:rsid w:val="0018701F"/>
    <w:rsid w:val="001905C7"/>
    <w:rsid w:val="00190A70"/>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C7C8C"/>
    <w:rsid w:val="001D12F8"/>
    <w:rsid w:val="001D1631"/>
    <w:rsid w:val="001D2408"/>
    <w:rsid w:val="001D4626"/>
    <w:rsid w:val="001D76FB"/>
    <w:rsid w:val="001D78AC"/>
    <w:rsid w:val="001E6B3B"/>
    <w:rsid w:val="001E75B5"/>
    <w:rsid w:val="001E7B49"/>
    <w:rsid w:val="001F0259"/>
    <w:rsid w:val="001F158F"/>
    <w:rsid w:val="001F1628"/>
    <w:rsid w:val="001F1A8E"/>
    <w:rsid w:val="001F2299"/>
    <w:rsid w:val="001F26CD"/>
    <w:rsid w:val="001F276F"/>
    <w:rsid w:val="001F3A92"/>
    <w:rsid w:val="001F3AFD"/>
    <w:rsid w:val="001F47EB"/>
    <w:rsid w:val="001F4F93"/>
    <w:rsid w:val="001F782D"/>
    <w:rsid w:val="001F7D6D"/>
    <w:rsid w:val="0020059D"/>
    <w:rsid w:val="002014C9"/>
    <w:rsid w:val="00205A54"/>
    <w:rsid w:val="0020751F"/>
    <w:rsid w:val="00207933"/>
    <w:rsid w:val="00207BD2"/>
    <w:rsid w:val="00207C1E"/>
    <w:rsid w:val="0021115B"/>
    <w:rsid w:val="00211666"/>
    <w:rsid w:val="00212491"/>
    <w:rsid w:val="00213698"/>
    <w:rsid w:val="002173C4"/>
    <w:rsid w:val="0021787F"/>
    <w:rsid w:val="00217B42"/>
    <w:rsid w:val="002206A0"/>
    <w:rsid w:val="002243E7"/>
    <w:rsid w:val="00227B12"/>
    <w:rsid w:val="00230854"/>
    <w:rsid w:val="002310E9"/>
    <w:rsid w:val="00233618"/>
    <w:rsid w:val="00240C1C"/>
    <w:rsid w:val="00240C41"/>
    <w:rsid w:val="002433A4"/>
    <w:rsid w:val="00245A52"/>
    <w:rsid w:val="00247DA3"/>
    <w:rsid w:val="00253ECB"/>
    <w:rsid w:val="002546BD"/>
    <w:rsid w:val="00256DB8"/>
    <w:rsid w:val="002614CE"/>
    <w:rsid w:val="002616F7"/>
    <w:rsid w:val="00261F3D"/>
    <w:rsid w:val="00262B22"/>
    <w:rsid w:val="00262D9F"/>
    <w:rsid w:val="00265C31"/>
    <w:rsid w:val="00266472"/>
    <w:rsid w:val="00267DF3"/>
    <w:rsid w:val="00273370"/>
    <w:rsid w:val="002735A6"/>
    <w:rsid w:val="00274AC8"/>
    <w:rsid w:val="0027733B"/>
    <w:rsid w:val="0028054D"/>
    <w:rsid w:val="0028184A"/>
    <w:rsid w:val="00282165"/>
    <w:rsid w:val="00282250"/>
    <w:rsid w:val="00285276"/>
    <w:rsid w:val="002935BC"/>
    <w:rsid w:val="0029457F"/>
    <w:rsid w:val="00295810"/>
    <w:rsid w:val="002A09E7"/>
    <w:rsid w:val="002A0AF8"/>
    <w:rsid w:val="002A44DA"/>
    <w:rsid w:val="002A49E8"/>
    <w:rsid w:val="002A5770"/>
    <w:rsid w:val="002A5B6D"/>
    <w:rsid w:val="002A5CAB"/>
    <w:rsid w:val="002A649D"/>
    <w:rsid w:val="002A7CC7"/>
    <w:rsid w:val="002B4C17"/>
    <w:rsid w:val="002B6759"/>
    <w:rsid w:val="002B6E59"/>
    <w:rsid w:val="002C1078"/>
    <w:rsid w:val="002C6F6E"/>
    <w:rsid w:val="002D3900"/>
    <w:rsid w:val="002D4FCC"/>
    <w:rsid w:val="002D5EF7"/>
    <w:rsid w:val="002D6BA5"/>
    <w:rsid w:val="002D7ED6"/>
    <w:rsid w:val="002E0131"/>
    <w:rsid w:val="002E0A67"/>
    <w:rsid w:val="002E36AB"/>
    <w:rsid w:val="002E41A7"/>
    <w:rsid w:val="002E47E9"/>
    <w:rsid w:val="002E5FF8"/>
    <w:rsid w:val="002F2315"/>
    <w:rsid w:val="002F3679"/>
    <w:rsid w:val="002F4FDE"/>
    <w:rsid w:val="002F7BFA"/>
    <w:rsid w:val="003018DC"/>
    <w:rsid w:val="003048F0"/>
    <w:rsid w:val="003129F8"/>
    <w:rsid w:val="0031564B"/>
    <w:rsid w:val="0031608C"/>
    <w:rsid w:val="0031691B"/>
    <w:rsid w:val="00317FA1"/>
    <w:rsid w:val="00321A34"/>
    <w:rsid w:val="00323216"/>
    <w:rsid w:val="003232F6"/>
    <w:rsid w:val="00323713"/>
    <w:rsid w:val="00323C76"/>
    <w:rsid w:val="00325020"/>
    <w:rsid w:val="00325BA5"/>
    <w:rsid w:val="00326874"/>
    <w:rsid w:val="00326DE9"/>
    <w:rsid w:val="00330911"/>
    <w:rsid w:val="0033363D"/>
    <w:rsid w:val="003348DA"/>
    <w:rsid w:val="0033598B"/>
    <w:rsid w:val="00336917"/>
    <w:rsid w:val="00337DC4"/>
    <w:rsid w:val="00340C49"/>
    <w:rsid w:val="00340FDC"/>
    <w:rsid w:val="00344E7E"/>
    <w:rsid w:val="00345B00"/>
    <w:rsid w:val="00346A55"/>
    <w:rsid w:val="003474E9"/>
    <w:rsid w:val="00347781"/>
    <w:rsid w:val="003500DB"/>
    <w:rsid w:val="00351581"/>
    <w:rsid w:val="0035175A"/>
    <w:rsid w:val="00352B95"/>
    <w:rsid w:val="003536D4"/>
    <w:rsid w:val="00353BAB"/>
    <w:rsid w:val="00353F4E"/>
    <w:rsid w:val="00356021"/>
    <w:rsid w:val="00362629"/>
    <w:rsid w:val="00363ADF"/>
    <w:rsid w:val="00364F8A"/>
    <w:rsid w:val="00366B4C"/>
    <w:rsid w:val="00367F2F"/>
    <w:rsid w:val="00371772"/>
    <w:rsid w:val="00371E9F"/>
    <w:rsid w:val="0037423F"/>
    <w:rsid w:val="00374569"/>
    <w:rsid w:val="0037480D"/>
    <w:rsid w:val="0037494A"/>
    <w:rsid w:val="0037698E"/>
    <w:rsid w:val="003801E5"/>
    <w:rsid w:val="00381EFD"/>
    <w:rsid w:val="00386A1A"/>
    <w:rsid w:val="00387782"/>
    <w:rsid w:val="00387BDB"/>
    <w:rsid w:val="003906E5"/>
    <w:rsid w:val="003935FB"/>
    <w:rsid w:val="003940E7"/>
    <w:rsid w:val="00394DC8"/>
    <w:rsid w:val="00397C5F"/>
    <w:rsid w:val="003A0EC3"/>
    <w:rsid w:val="003A511C"/>
    <w:rsid w:val="003B07FD"/>
    <w:rsid w:val="003B277D"/>
    <w:rsid w:val="003B4964"/>
    <w:rsid w:val="003B51A5"/>
    <w:rsid w:val="003B63D3"/>
    <w:rsid w:val="003B6D8E"/>
    <w:rsid w:val="003B7C0E"/>
    <w:rsid w:val="003C0A4D"/>
    <w:rsid w:val="003C0F7C"/>
    <w:rsid w:val="003C1616"/>
    <w:rsid w:val="003C2B95"/>
    <w:rsid w:val="003C5309"/>
    <w:rsid w:val="003C53D6"/>
    <w:rsid w:val="003C7D6F"/>
    <w:rsid w:val="003D101B"/>
    <w:rsid w:val="003D105B"/>
    <w:rsid w:val="003D148F"/>
    <w:rsid w:val="003E04D7"/>
    <w:rsid w:val="003E431B"/>
    <w:rsid w:val="003E4496"/>
    <w:rsid w:val="003E45F2"/>
    <w:rsid w:val="003E7D26"/>
    <w:rsid w:val="003F2456"/>
    <w:rsid w:val="003F55C5"/>
    <w:rsid w:val="003F7315"/>
    <w:rsid w:val="003F7AA6"/>
    <w:rsid w:val="00400E4D"/>
    <w:rsid w:val="00404BE7"/>
    <w:rsid w:val="0041016F"/>
    <w:rsid w:val="00411E08"/>
    <w:rsid w:val="004145D4"/>
    <w:rsid w:val="0041481E"/>
    <w:rsid w:val="00414927"/>
    <w:rsid w:val="004163AA"/>
    <w:rsid w:val="00416500"/>
    <w:rsid w:val="00416914"/>
    <w:rsid w:val="0042042D"/>
    <w:rsid w:val="0042235D"/>
    <w:rsid w:val="00422823"/>
    <w:rsid w:val="00423AC4"/>
    <w:rsid w:val="004240E9"/>
    <w:rsid w:val="00431AA0"/>
    <w:rsid w:val="00432AC4"/>
    <w:rsid w:val="004331C2"/>
    <w:rsid w:val="00433DD3"/>
    <w:rsid w:val="0043558E"/>
    <w:rsid w:val="00436F94"/>
    <w:rsid w:val="00442522"/>
    <w:rsid w:val="004427CA"/>
    <w:rsid w:val="00443FB2"/>
    <w:rsid w:val="00445D7A"/>
    <w:rsid w:val="004466B6"/>
    <w:rsid w:val="00450302"/>
    <w:rsid w:val="00450C29"/>
    <w:rsid w:val="00453EE1"/>
    <w:rsid w:val="00454C78"/>
    <w:rsid w:val="00457216"/>
    <w:rsid w:val="0046150D"/>
    <w:rsid w:val="004618C0"/>
    <w:rsid w:val="004627FF"/>
    <w:rsid w:val="004629FC"/>
    <w:rsid w:val="004651E1"/>
    <w:rsid w:val="0046671B"/>
    <w:rsid w:val="004677F2"/>
    <w:rsid w:val="00471C40"/>
    <w:rsid w:val="00472D91"/>
    <w:rsid w:val="0047523A"/>
    <w:rsid w:val="00476D75"/>
    <w:rsid w:val="00480DF1"/>
    <w:rsid w:val="00482058"/>
    <w:rsid w:val="004837C0"/>
    <w:rsid w:val="00485784"/>
    <w:rsid w:val="00487260"/>
    <w:rsid w:val="004906C7"/>
    <w:rsid w:val="00494CCF"/>
    <w:rsid w:val="004956A1"/>
    <w:rsid w:val="0049602A"/>
    <w:rsid w:val="004A23CA"/>
    <w:rsid w:val="004A2A90"/>
    <w:rsid w:val="004A3FE9"/>
    <w:rsid w:val="004B0820"/>
    <w:rsid w:val="004B60BE"/>
    <w:rsid w:val="004C22F6"/>
    <w:rsid w:val="004C3400"/>
    <w:rsid w:val="004C459F"/>
    <w:rsid w:val="004C519D"/>
    <w:rsid w:val="004C74CB"/>
    <w:rsid w:val="004D1CB1"/>
    <w:rsid w:val="004D2281"/>
    <w:rsid w:val="004D24CA"/>
    <w:rsid w:val="004D390A"/>
    <w:rsid w:val="004D5554"/>
    <w:rsid w:val="004D5D1D"/>
    <w:rsid w:val="004D6796"/>
    <w:rsid w:val="004D70CC"/>
    <w:rsid w:val="004D7C34"/>
    <w:rsid w:val="004E3F6A"/>
    <w:rsid w:val="004E48DE"/>
    <w:rsid w:val="004E5B26"/>
    <w:rsid w:val="004E7840"/>
    <w:rsid w:val="004F1ACE"/>
    <w:rsid w:val="004F3147"/>
    <w:rsid w:val="004F7515"/>
    <w:rsid w:val="0050103D"/>
    <w:rsid w:val="00502D0D"/>
    <w:rsid w:val="00507D7C"/>
    <w:rsid w:val="00511E74"/>
    <w:rsid w:val="0051360C"/>
    <w:rsid w:val="0051773B"/>
    <w:rsid w:val="00520BA9"/>
    <w:rsid w:val="00523EAE"/>
    <w:rsid w:val="00526B72"/>
    <w:rsid w:val="0053089E"/>
    <w:rsid w:val="00533BDE"/>
    <w:rsid w:val="00543709"/>
    <w:rsid w:val="00546006"/>
    <w:rsid w:val="0054796D"/>
    <w:rsid w:val="0055265E"/>
    <w:rsid w:val="0055295E"/>
    <w:rsid w:val="00552F6C"/>
    <w:rsid w:val="00553437"/>
    <w:rsid w:val="005535FB"/>
    <w:rsid w:val="00557979"/>
    <w:rsid w:val="005620CE"/>
    <w:rsid w:val="00563622"/>
    <w:rsid w:val="00563A92"/>
    <w:rsid w:val="0056445E"/>
    <w:rsid w:val="005651E0"/>
    <w:rsid w:val="0056590C"/>
    <w:rsid w:val="0056713D"/>
    <w:rsid w:val="005707B0"/>
    <w:rsid w:val="00574044"/>
    <w:rsid w:val="00577A4B"/>
    <w:rsid w:val="00580959"/>
    <w:rsid w:val="00580EB6"/>
    <w:rsid w:val="005827E5"/>
    <w:rsid w:val="005857DA"/>
    <w:rsid w:val="0059012D"/>
    <w:rsid w:val="005913A5"/>
    <w:rsid w:val="005922E5"/>
    <w:rsid w:val="00593107"/>
    <w:rsid w:val="005A1252"/>
    <w:rsid w:val="005A3B3F"/>
    <w:rsid w:val="005A71B6"/>
    <w:rsid w:val="005B02D8"/>
    <w:rsid w:val="005B0813"/>
    <w:rsid w:val="005B11E3"/>
    <w:rsid w:val="005B42E1"/>
    <w:rsid w:val="005B4C73"/>
    <w:rsid w:val="005B799A"/>
    <w:rsid w:val="005C0072"/>
    <w:rsid w:val="005C37AB"/>
    <w:rsid w:val="005C55F5"/>
    <w:rsid w:val="005C7ECA"/>
    <w:rsid w:val="005C7F88"/>
    <w:rsid w:val="005D47A8"/>
    <w:rsid w:val="005D6CEA"/>
    <w:rsid w:val="005E19B0"/>
    <w:rsid w:val="005E6C16"/>
    <w:rsid w:val="005E7349"/>
    <w:rsid w:val="005E7E06"/>
    <w:rsid w:val="005F14A5"/>
    <w:rsid w:val="005F2490"/>
    <w:rsid w:val="005F353A"/>
    <w:rsid w:val="005F48A1"/>
    <w:rsid w:val="005F4E00"/>
    <w:rsid w:val="005F7363"/>
    <w:rsid w:val="006027E4"/>
    <w:rsid w:val="006102CF"/>
    <w:rsid w:val="00613256"/>
    <w:rsid w:val="00613BF2"/>
    <w:rsid w:val="00614866"/>
    <w:rsid w:val="0061619A"/>
    <w:rsid w:val="00616C07"/>
    <w:rsid w:val="00621593"/>
    <w:rsid w:val="00625B8E"/>
    <w:rsid w:val="00627EE4"/>
    <w:rsid w:val="00630D28"/>
    <w:rsid w:val="00631971"/>
    <w:rsid w:val="00633635"/>
    <w:rsid w:val="006339A2"/>
    <w:rsid w:val="006340F8"/>
    <w:rsid w:val="00635843"/>
    <w:rsid w:val="006365A6"/>
    <w:rsid w:val="006369D2"/>
    <w:rsid w:val="00636E0D"/>
    <w:rsid w:val="00637B7E"/>
    <w:rsid w:val="00641EE2"/>
    <w:rsid w:val="00642DFA"/>
    <w:rsid w:val="00642F20"/>
    <w:rsid w:val="0064498C"/>
    <w:rsid w:val="006464D4"/>
    <w:rsid w:val="00647CC8"/>
    <w:rsid w:val="00652B61"/>
    <w:rsid w:val="00652F66"/>
    <w:rsid w:val="00654CEA"/>
    <w:rsid w:val="0066058F"/>
    <w:rsid w:val="006609FF"/>
    <w:rsid w:val="00660C0D"/>
    <w:rsid w:val="00660C37"/>
    <w:rsid w:val="006678A5"/>
    <w:rsid w:val="00672CCE"/>
    <w:rsid w:val="0067672F"/>
    <w:rsid w:val="00681628"/>
    <w:rsid w:val="00681B49"/>
    <w:rsid w:val="00683011"/>
    <w:rsid w:val="00683C1B"/>
    <w:rsid w:val="00684C24"/>
    <w:rsid w:val="00684F5C"/>
    <w:rsid w:val="006854E5"/>
    <w:rsid w:val="00690B50"/>
    <w:rsid w:val="00692872"/>
    <w:rsid w:val="00693BE1"/>
    <w:rsid w:val="0069408C"/>
    <w:rsid w:val="00694FC3"/>
    <w:rsid w:val="006953FE"/>
    <w:rsid w:val="006958C6"/>
    <w:rsid w:val="00696205"/>
    <w:rsid w:val="00696799"/>
    <w:rsid w:val="006A092A"/>
    <w:rsid w:val="006A2750"/>
    <w:rsid w:val="006A48D1"/>
    <w:rsid w:val="006A7366"/>
    <w:rsid w:val="006B1B17"/>
    <w:rsid w:val="006B3825"/>
    <w:rsid w:val="006B46FF"/>
    <w:rsid w:val="006B4FD7"/>
    <w:rsid w:val="006B51F8"/>
    <w:rsid w:val="006B5684"/>
    <w:rsid w:val="006C013C"/>
    <w:rsid w:val="006C1C33"/>
    <w:rsid w:val="006C39FC"/>
    <w:rsid w:val="006C3BB4"/>
    <w:rsid w:val="006C45EC"/>
    <w:rsid w:val="006C5029"/>
    <w:rsid w:val="006C64CF"/>
    <w:rsid w:val="006C6A69"/>
    <w:rsid w:val="006D0BED"/>
    <w:rsid w:val="006D0D91"/>
    <w:rsid w:val="006D21B0"/>
    <w:rsid w:val="006D2C38"/>
    <w:rsid w:val="006D2DB2"/>
    <w:rsid w:val="006D4542"/>
    <w:rsid w:val="006D6683"/>
    <w:rsid w:val="006D6740"/>
    <w:rsid w:val="006E2779"/>
    <w:rsid w:val="006E4F3C"/>
    <w:rsid w:val="006E7828"/>
    <w:rsid w:val="006F053F"/>
    <w:rsid w:val="006F1A13"/>
    <w:rsid w:val="006F2A24"/>
    <w:rsid w:val="006F2A89"/>
    <w:rsid w:val="006F2A96"/>
    <w:rsid w:val="006F2B58"/>
    <w:rsid w:val="006F32A8"/>
    <w:rsid w:val="006F6844"/>
    <w:rsid w:val="00700CD5"/>
    <w:rsid w:val="00701A49"/>
    <w:rsid w:val="00702615"/>
    <w:rsid w:val="00702CF8"/>
    <w:rsid w:val="0070391F"/>
    <w:rsid w:val="007119FD"/>
    <w:rsid w:val="007122E6"/>
    <w:rsid w:val="007162A1"/>
    <w:rsid w:val="00716DC0"/>
    <w:rsid w:val="0072115C"/>
    <w:rsid w:val="00721F9A"/>
    <w:rsid w:val="00730268"/>
    <w:rsid w:val="00730D53"/>
    <w:rsid w:val="00731773"/>
    <w:rsid w:val="00731A1B"/>
    <w:rsid w:val="00731A3A"/>
    <w:rsid w:val="007417A9"/>
    <w:rsid w:val="0074181A"/>
    <w:rsid w:val="0074426D"/>
    <w:rsid w:val="007507DE"/>
    <w:rsid w:val="00752D36"/>
    <w:rsid w:val="0075308C"/>
    <w:rsid w:val="007537F8"/>
    <w:rsid w:val="00754A14"/>
    <w:rsid w:val="00761BD8"/>
    <w:rsid w:val="00762234"/>
    <w:rsid w:val="00763374"/>
    <w:rsid w:val="00764380"/>
    <w:rsid w:val="00766345"/>
    <w:rsid w:val="0077018A"/>
    <w:rsid w:val="00774270"/>
    <w:rsid w:val="0077573B"/>
    <w:rsid w:val="00781ABF"/>
    <w:rsid w:val="00781F7E"/>
    <w:rsid w:val="007840F7"/>
    <w:rsid w:val="00792EE4"/>
    <w:rsid w:val="00793AC2"/>
    <w:rsid w:val="00793B1E"/>
    <w:rsid w:val="00793D99"/>
    <w:rsid w:val="007943BD"/>
    <w:rsid w:val="00795C46"/>
    <w:rsid w:val="00795C81"/>
    <w:rsid w:val="007A1E92"/>
    <w:rsid w:val="007A300D"/>
    <w:rsid w:val="007A4E66"/>
    <w:rsid w:val="007B11A4"/>
    <w:rsid w:val="007B2062"/>
    <w:rsid w:val="007B20AA"/>
    <w:rsid w:val="007B57D1"/>
    <w:rsid w:val="007B671D"/>
    <w:rsid w:val="007B697F"/>
    <w:rsid w:val="007C0C10"/>
    <w:rsid w:val="007C303A"/>
    <w:rsid w:val="007C3A57"/>
    <w:rsid w:val="007C581A"/>
    <w:rsid w:val="007C5BFC"/>
    <w:rsid w:val="007D0C68"/>
    <w:rsid w:val="007D54DD"/>
    <w:rsid w:val="007D5ACD"/>
    <w:rsid w:val="007E0B61"/>
    <w:rsid w:val="007E1819"/>
    <w:rsid w:val="007E2D4B"/>
    <w:rsid w:val="007E3593"/>
    <w:rsid w:val="007E39E2"/>
    <w:rsid w:val="007F0356"/>
    <w:rsid w:val="007F37B2"/>
    <w:rsid w:val="007F4C3C"/>
    <w:rsid w:val="007F4F97"/>
    <w:rsid w:val="008025E3"/>
    <w:rsid w:val="00802D9D"/>
    <w:rsid w:val="00804B22"/>
    <w:rsid w:val="00806B27"/>
    <w:rsid w:val="00810217"/>
    <w:rsid w:val="00815FC2"/>
    <w:rsid w:val="00816E53"/>
    <w:rsid w:val="00817F24"/>
    <w:rsid w:val="00817F64"/>
    <w:rsid w:val="00820308"/>
    <w:rsid w:val="00820774"/>
    <w:rsid w:val="008213C1"/>
    <w:rsid w:val="008215A6"/>
    <w:rsid w:val="00823985"/>
    <w:rsid w:val="00827E8D"/>
    <w:rsid w:val="008303D6"/>
    <w:rsid w:val="00831D8B"/>
    <w:rsid w:val="00834567"/>
    <w:rsid w:val="0083636E"/>
    <w:rsid w:val="00841CCF"/>
    <w:rsid w:val="00841F4D"/>
    <w:rsid w:val="00844839"/>
    <w:rsid w:val="00845CD6"/>
    <w:rsid w:val="00846B0A"/>
    <w:rsid w:val="008505AF"/>
    <w:rsid w:val="00850EDA"/>
    <w:rsid w:val="00853612"/>
    <w:rsid w:val="00855AD0"/>
    <w:rsid w:val="00860A1C"/>
    <w:rsid w:val="00862A5B"/>
    <w:rsid w:val="00862D3E"/>
    <w:rsid w:val="00864078"/>
    <w:rsid w:val="00867007"/>
    <w:rsid w:val="00867528"/>
    <w:rsid w:val="0086794F"/>
    <w:rsid w:val="00871000"/>
    <w:rsid w:val="0087310E"/>
    <w:rsid w:val="00873A77"/>
    <w:rsid w:val="00877161"/>
    <w:rsid w:val="0087717B"/>
    <w:rsid w:val="00877E9A"/>
    <w:rsid w:val="00881CE0"/>
    <w:rsid w:val="008877B3"/>
    <w:rsid w:val="008914E5"/>
    <w:rsid w:val="00891ACE"/>
    <w:rsid w:val="00892949"/>
    <w:rsid w:val="00892A79"/>
    <w:rsid w:val="00893A3B"/>
    <w:rsid w:val="00894094"/>
    <w:rsid w:val="008959F6"/>
    <w:rsid w:val="008964CE"/>
    <w:rsid w:val="008A1EFE"/>
    <w:rsid w:val="008A465B"/>
    <w:rsid w:val="008A7236"/>
    <w:rsid w:val="008B0BC1"/>
    <w:rsid w:val="008B1D6D"/>
    <w:rsid w:val="008B2419"/>
    <w:rsid w:val="008B2D19"/>
    <w:rsid w:val="008B4282"/>
    <w:rsid w:val="008B4C8C"/>
    <w:rsid w:val="008B52FE"/>
    <w:rsid w:val="008B6E88"/>
    <w:rsid w:val="008B7140"/>
    <w:rsid w:val="008B7ECC"/>
    <w:rsid w:val="008C02EB"/>
    <w:rsid w:val="008C0E3D"/>
    <w:rsid w:val="008C1CF9"/>
    <w:rsid w:val="008C232B"/>
    <w:rsid w:val="008C2AE9"/>
    <w:rsid w:val="008C50CE"/>
    <w:rsid w:val="008C6C1F"/>
    <w:rsid w:val="008C6C84"/>
    <w:rsid w:val="008C7206"/>
    <w:rsid w:val="008D00F3"/>
    <w:rsid w:val="008D264D"/>
    <w:rsid w:val="008E0230"/>
    <w:rsid w:val="008E034D"/>
    <w:rsid w:val="008E3C5E"/>
    <w:rsid w:val="008E6DF5"/>
    <w:rsid w:val="008E7866"/>
    <w:rsid w:val="008F1230"/>
    <w:rsid w:val="008F3465"/>
    <w:rsid w:val="008F3B8E"/>
    <w:rsid w:val="008F3DAB"/>
    <w:rsid w:val="008F61C3"/>
    <w:rsid w:val="008F77AA"/>
    <w:rsid w:val="008F7B77"/>
    <w:rsid w:val="00900695"/>
    <w:rsid w:val="00900F32"/>
    <w:rsid w:val="009013EC"/>
    <w:rsid w:val="009024C0"/>
    <w:rsid w:val="0090257A"/>
    <w:rsid w:val="00903160"/>
    <w:rsid w:val="00905B72"/>
    <w:rsid w:val="009075FE"/>
    <w:rsid w:val="00910BD8"/>
    <w:rsid w:val="009126C7"/>
    <w:rsid w:val="009143EE"/>
    <w:rsid w:val="0091485A"/>
    <w:rsid w:val="0092299A"/>
    <w:rsid w:val="00923E42"/>
    <w:rsid w:val="00924D4A"/>
    <w:rsid w:val="009250FA"/>
    <w:rsid w:val="009263C1"/>
    <w:rsid w:val="00927BF8"/>
    <w:rsid w:val="00930603"/>
    <w:rsid w:val="009319C9"/>
    <w:rsid w:val="00932134"/>
    <w:rsid w:val="009365B2"/>
    <w:rsid w:val="0093787D"/>
    <w:rsid w:val="00941023"/>
    <w:rsid w:val="00941F2F"/>
    <w:rsid w:val="00942802"/>
    <w:rsid w:val="00943BA6"/>
    <w:rsid w:val="0094458C"/>
    <w:rsid w:val="00944AE9"/>
    <w:rsid w:val="0094624C"/>
    <w:rsid w:val="00946ED2"/>
    <w:rsid w:val="00947D8E"/>
    <w:rsid w:val="00950294"/>
    <w:rsid w:val="009505D3"/>
    <w:rsid w:val="00953542"/>
    <w:rsid w:val="00953BA6"/>
    <w:rsid w:val="00954C40"/>
    <w:rsid w:val="00955BF2"/>
    <w:rsid w:val="00956BEA"/>
    <w:rsid w:val="00957AE9"/>
    <w:rsid w:val="0096088C"/>
    <w:rsid w:val="0096218F"/>
    <w:rsid w:val="00962BE0"/>
    <w:rsid w:val="00963120"/>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F88"/>
    <w:rsid w:val="009A4193"/>
    <w:rsid w:val="009A498B"/>
    <w:rsid w:val="009A49C3"/>
    <w:rsid w:val="009A56E5"/>
    <w:rsid w:val="009A5A70"/>
    <w:rsid w:val="009A5D63"/>
    <w:rsid w:val="009B2613"/>
    <w:rsid w:val="009B2A78"/>
    <w:rsid w:val="009B3895"/>
    <w:rsid w:val="009B4C2C"/>
    <w:rsid w:val="009B585F"/>
    <w:rsid w:val="009C1C7E"/>
    <w:rsid w:val="009C343E"/>
    <w:rsid w:val="009C4FD7"/>
    <w:rsid w:val="009C7C65"/>
    <w:rsid w:val="009D01F0"/>
    <w:rsid w:val="009D44E3"/>
    <w:rsid w:val="009D5979"/>
    <w:rsid w:val="009D5A16"/>
    <w:rsid w:val="009D6A2D"/>
    <w:rsid w:val="009D6E78"/>
    <w:rsid w:val="009D7E9E"/>
    <w:rsid w:val="009E2AC0"/>
    <w:rsid w:val="009E373A"/>
    <w:rsid w:val="009E3DDA"/>
    <w:rsid w:val="009E3FCD"/>
    <w:rsid w:val="009E5B0F"/>
    <w:rsid w:val="009F095D"/>
    <w:rsid w:val="009F1667"/>
    <w:rsid w:val="009F4296"/>
    <w:rsid w:val="009F44EA"/>
    <w:rsid w:val="009F50F5"/>
    <w:rsid w:val="009F591D"/>
    <w:rsid w:val="009F6773"/>
    <w:rsid w:val="00A002DE"/>
    <w:rsid w:val="00A013C7"/>
    <w:rsid w:val="00A03600"/>
    <w:rsid w:val="00A04833"/>
    <w:rsid w:val="00A04F9F"/>
    <w:rsid w:val="00A062F2"/>
    <w:rsid w:val="00A07811"/>
    <w:rsid w:val="00A07AC5"/>
    <w:rsid w:val="00A07B98"/>
    <w:rsid w:val="00A07C88"/>
    <w:rsid w:val="00A1230F"/>
    <w:rsid w:val="00A12CAE"/>
    <w:rsid w:val="00A13CBE"/>
    <w:rsid w:val="00A14607"/>
    <w:rsid w:val="00A17FF4"/>
    <w:rsid w:val="00A21FA6"/>
    <w:rsid w:val="00A222D5"/>
    <w:rsid w:val="00A232A8"/>
    <w:rsid w:val="00A24079"/>
    <w:rsid w:val="00A25702"/>
    <w:rsid w:val="00A27666"/>
    <w:rsid w:val="00A325B2"/>
    <w:rsid w:val="00A36CD2"/>
    <w:rsid w:val="00A4118E"/>
    <w:rsid w:val="00A41D17"/>
    <w:rsid w:val="00A45E87"/>
    <w:rsid w:val="00A52AA1"/>
    <w:rsid w:val="00A571F8"/>
    <w:rsid w:val="00A608DF"/>
    <w:rsid w:val="00A65EF7"/>
    <w:rsid w:val="00A67CD6"/>
    <w:rsid w:val="00A67D4F"/>
    <w:rsid w:val="00A75B59"/>
    <w:rsid w:val="00A76762"/>
    <w:rsid w:val="00A7706A"/>
    <w:rsid w:val="00A805D7"/>
    <w:rsid w:val="00A8091C"/>
    <w:rsid w:val="00A82AB1"/>
    <w:rsid w:val="00A84A6C"/>
    <w:rsid w:val="00A84FD5"/>
    <w:rsid w:val="00A857A3"/>
    <w:rsid w:val="00A857FF"/>
    <w:rsid w:val="00A920B6"/>
    <w:rsid w:val="00A92512"/>
    <w:rsid w:val="00A95802"/>
    <w:rsid w:val="00AA3E03"/>
    <w:rsid w:val="00AA4411"/>
    <w:rsid w:val="00AA582B"/>
    <w:rsid w:val="00AA6C5C"/>
    <w:rsid w:val="00AB1CDE"/>
    <w:rsid w:val="00AC0D11"/>
    <w:rsid w:val="00AC2F8F"/>
    <w:rsid w:val="00AC53C5"/>
    <w:rsid w:val="00AC7F56"/>
    <w:rsid w:val="00AD01B5"/>
    <w:rsid w:val="00AD04EA"/>
    <w:rsid w:val="00AD062C"/>
    <w:rsid w:val="00AD1DB9"/>
    <w:rsid w:val="00AD49D5"/>
    <w:rsid w:val="00AD4BB7"/>
    <w:rsid w:val="00AD5AB5"/>
    <w:rsid w:val="00AD60B8"/>
    <w:rsid w:val="00AD6AA6"/>
    <w:rsid w:val="00AD7D5F"/>
    <w:rsid w:val="00AE01DB"/>
    <w:rsid w:val="00AE0E4A"/>
    <w:rsid w:val="00AE2700"/>
    <w:rsid w:val="00AE3D33"/>
    <w:rsid w:val="00AE5C2F"/>
    <w:rsid w:val="00AF1500"/>
    <w:rsid w:val="00AF1BAA"/>
    <w:rsid w:val="00AF22C0"/>
    <w:rsid w:val="00AF545A"/>
    <w:rsid w:val="00AF56C2"/>
    <w:rsid w:val="00AF6547"/>
    <w:rsid w:val="00AF7CE2"/>
    <w:rsid w:val="00AF7CE4"/>
    <w:rsid w:val="00B05076"/>
    <w:rsid w:val="00B10378"/>
    <w:rsid w:val="00B172B6"/>
    <w:rsid w:val="00B17CA0"/>
    <w:rsid w:val="00B20A0F"/>
    <w:rsid w:val="00B20B57"/>
    <w:rsid w:val="00B22064"/>
    <w:rsid w:val="00B234F4"/>
    <w:rsid w:val="00B23F1B"/>
    <w:rsid w:val="00B25F21"/>
    <w:rsid w:val="00B30784"/>
    <w:rsid w:val="00B30D8F"/>
    <w:rsid w:val="00B333F7"/>
    <w:rsid w:val="00B34B07"/>
    <w:rsid w:val="00B35969"/>
    <w:rsid w:val="00B369DD"/>
    <w:rsid w:val="00B36CAC"/>
    <w:rsid w:val="00B379D4"/>
    <w:rsid w:val="00B45593"/>
    <w:rsid w:val="00B46B7C"/>
    <w:rsid w:val="00B4764A"/>
    <w:rsid w:val="00B47B3A"/>
    <w:rsid w:val="00B47F37"/>
    <w:rsid w:val="00B53250"/>
    <w:rsid w:val="00B5422D"/>
    <w:rsid w:val="00B54601"/>
    <w:rsid w:val="00B54622"/>
    <w:rsid w:val="00B5574B"/>
    <w:rsid w:val="00B57121"/>
    <w:rsid w:val="00B6010A"/>
    <w:rsid w:val="00B6041E"/>
    <w:rsid w:val="00B63C9E"/>
    <w:rsid w:val="00B676D0"/>
    <w:rsid w:val="00B705BA"/>
    <w:rsid w:val="00B7140F"/>
    <w:rsid w:val="00B73F1A"/>
    <w:rsid w:val="00B744FA"/>
    <w:rsid w:val="00B77EEC"/>
    <w:rsid w:val="00B809B5"/>
    <w:rsid w:val="00B8174F"/>
    <w:rsid w:val="00B83D34"/>
    <w:rsid w:val="00B8406C"/>
    <w:rsid w:val="00B84B87"/>
    <w:rsid w:val="00B85B94"/>
    <w:rsid w:val="00B86553"/>
    <w:rsid w:val="00B90B8D"/>
    <w:rsid w:val="00B9189F"/>
    <w:rsid w:val="00B91FB4"/>
    <w:rsid w:val="00B93062"/>
    <w:rsid w:val="00B93353"/>
    <w:rsid w:val="00B94D98"/>
    <w:rsid w:val="00B95FD8"/>
    <w:rsid w:val="00B97485"/>
    <w:rsid w:val="00BA1D28"/>
    <w:rsid w:val="00BA2D3F"/>
    <w:rsid w:val="00BA36BB"/>
    <w:rsid w:val="00BA4006"/>
    <w:rsid w:val="00BA42E4"/>
    <w:rsid w:val="00BA498E"/>
    <w:rsid w:val="00BA61BC"/>
    <w:rsid w:val="00BA69E7"/>
    <w:rsid w:val="00BB24E3"/>
    <w:rsid w:val="00BB5534"/>
    <w:rsid w:val="00BB5BA1"/>
    <w:rsid w:val="00BB64B1"/>
    <w:rsid w:val="00BB73C1"/>
    <w:rsid w:val="00BB7411"/>
    <w:rsid w:val="00BC077E"/>
    <w:rsid w:val="00BC0E7F"/>
    <w:rsid w:val="00BC1ED9"/>
    <w:rsid w:val="00BC1F10"/>
    <w:rsid w:val="00BC482D"/>
    <w:rsid w:val="00BC6E17"/>
    <w:rsid w:val="00BD04B4"/>
    <w:rsid w:val="00BD27B1"/>
    <w:rsid w:val="00BD2BA1"/>
    <w:rsid w:val="00BD303C"/>
    <w:rsid w:val="00BD40FE"/>
    <w:rsid w:val="00BD4EE5"/>
    <w:rsid w:val="00BD54AB"/>
    <w:rsid w:val="00BD6084"/>
    <w:rsid w:val="00BD73CF"/>
    <w:rsid w:val="00BD7467"/>
    <w:rsid w:val="00BE14C9"/>
    <w:rsid w:val="00BE4E80"/>
    <w:rsid w:val="00BE56F0"/>
    <w:rsid w:val="00BF0FAB"/>
    <w:rsid w:val="00BF14B0"/>
    <w:rsid w:val="00BF1C55"/>
    <w:rsid w:val="00BF21CA"/>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17261"/>
    <w:rsid w:val="00C2185B"/>
    <w:rsid w:val="00C2252E"/>
    <w:rsid w:val="00C2411D"/>
    <w:rsid w:val="00C3036E"/>
    <w:rsid w:val="00C3090F"/>
    <w:rsid w:val="00C309B1"/>
    <w:rsid w:val="00C30D9B"/>
    <w:rsid w:val="00C3213D"/>
    <w:rsid w:val="00C32375"/>
    <w:rsid w:val="00C32C39"/>
    <w:rsid w:val="00C34D6B"/>
    <w:rsid w:val="00C45017"/>
    <w:rsid w:val="00C46F92"/>
    <w:rsid w:val="00C47DF7"/>
    <w:rsid w:val="00C521AC"/>
    <w:rsid w:val="00C52336"/>
    <w:rsid w:val="00C52631"/>
    <w:rsid w:val="00C526D4"/>
    <w:rsid w:val="00C52747"/>
    <w:rsid w:val="00C53C06"/>
    <w:rsid w:val="00C542FD"/>
    <w:rsid w:val="00C613FC"/>
    <w:rsid w:val="00C6308C"/>
    <w:rsid w:val="00C6327D"/>
    <w:rsid w:val="00C658BB"/>
    <w:rsid w:val="00C65AB6"/>
    <w:rsid w:val="00C703FB"/>
    <w:rsid w:val="00C71E14"/>
    <w:rsid w:val="00C72824"/>
    <w:rsid w:val="00C74521"/>
    <w:rsid w:val="00C777B0"/>
    <w:rsid w:val="00C77B39"/>
    <w:rsid w:val="00C77CDA"/>
    <w:rsid w:val="00C8057F"/>
    <w:rsid w:val="00C8116E"/>
    <w:rsid w:val="00C8262C"/>
    <w:rsid w:val="00C827B0"/>
    <w:rsid w:val="00C828A4"/>
    <w:rsid w:val="00C911C5"/>
    <w:rsid w:val="00C9248B"/>
    <w:rsid w:val="00C9257F"/>
    <w:rsid w:val="00C94F40"/>
    <w:rsid w:val="00C95F69"/>
    <w:rsid w:val="00C97D39"/>
    <w:rsid w:val="00CA0314"/>
    <w:rsid w:val="00CA12A6"/>
    <w:rsid w:val="00CA1464"/>
    <w:rsid w:val="00CA1CE7"/>
    <w:rsid w:val="00CA2492"/>
    <w:rsid w:val="00CA681E"/>
    <w:rsid w:val="00CA7B29"/>
    <w:rsid w:val="00CB1812"/>
    <w:rsid w:val="00CB2FAC"/>
    <w:rsid w:val="00CB34C8"/>
    <w:rsid w:val="00CB4192"/>
    <w:rsid w:val="00CB4D65"/>
    <w:rsid w:val="00CB5427"/>
    <w:rsid w:val="00CC07F8"/>
    <w:rsid w:val="00CD01C6"/>
    <w:rsid w:val="00CD26B1"/>
    <w:rsid w:val="00CD33CE"/>
    <w:rsid w:val="00CD74FF"/>
    <w:rsid w:val="00CE088D"/>
    <w:rsid w:val="00CE0FBE"/>
    <w:rsid w:val="00CE13C9"/>
    <w:rsid w:val="00CE3B08"/>
    <w:rsid w:val="00CE3BE7"/>
    <w:rsid w:val="00CE3FFD"/>
    <w:rsid w:val="00CE625F"/>
    <w:rsid w:val="00CE652C"/>
    <w:rsid w:val="00CE7BF3"/>
    <w:rsid w:val="00CF076D"/>
    <w:rsid w:val="00CF125C"/>
    <w:rsid w:val="00CF1E21"/>
    <w:rsid w:val="00CF43F6"/>
    <w:rsid w:val="00CF44C4"/>
    <w:rsid w:val="00D0002A"/>
    <w:rsid w:val="00D01444"/>
    <w:rsid w:val="00D02D0D"/>
    <w:rsid w:val="00D03189"/>
    <w:rsid w:val="00D034C6"/>
    <w:rsid w:val="00D03F1C"/>
    <w:rsid w:val="00D047F2"/>
    <w:rsid w:val="00D04EA2"/>
    <w:rsid w:val="00D04FE1"/>
    <w:rsid w:val="00D05C9B"/>
    <w:rsid w:val="00D05EDD"/>
    <w:rsid w:val="00D1389D"/>
    <w:rsid w:val="00D15DED"/>
    <w:rsid w:val="00D16EDC"/>
    <w:rsid w:val="00D17AE4"/>
    <w:rsid w:val="00D207FA"/>
    <w:rsid w:val="00D25042"/>
    <w:rsid w:val="00D2548E"/>
    <w:rsid w:val="00D269BF"/>
    <w:rsid w:val="00D30183"/>
    <w:rsid w:val="00D31A5D"/>
    <w:rsid w:val="00D32EA1"/>
    <w:rsid w:val="00D33263"/>
    <w:rsid w:val="00D336FF"/>
    <w:rsid w:val="00D33B06"/>
    <w:rsid w:val="00D34B6F"/>
    <w:rsid w:val="00D3573C"/>
    <w:rsid w:val="00D40B2D"/>
    <w:rsid w:val="00D418D8"/>
    <w:rsid w:val="00D41ACA"/>
    <w:rsid w:val="00D44D33"/>
    <w:rsid w:val="00D450BD"/>
    <w:rsid w:val="00D47628"/>
    <w:rsid w:val="00D54451"/>
    <w:rsid w:val="00D54779"/>
    <w:rsid w:val="00D54C51"/>
    <w:rsid w:val="00D5530F"/>
    <w:rsid w:val="00D555FE"/>
    <w:rsid w:val="00D6262F"/>
    <w:rsid w:val="00D63512"/>
    <w:rsid w:val="00D6439E"/>
    <w:rsid w:val="00D64439"/>
    <w:rsid w:val="00D65178"/>
    <w:rsid w:val="00D6546D"/>
    <w:rsid w:val="00D65835"/>
    <w:rsid w:val="00D65EA2"/>
    <w:rsid w:val="00D65F00"/>
    <w:rsid w:val="00D65FA4"/>
    <w:rsid w:val="00D66EA8"/>
    <w:rsid w:val="00D67A64"/>
    <w:rsid w:val="00D703A8"/>
    <w:rsid w:val="00D727EC"/>
    <w:rsid w:val="00D75911"/>
    <w:rsid w:val="00D75CD6"/>
    <w:rsid w:val="00D76597"/>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5A"/>
    <w:rsid w:val="00DB568E"/>
    <w:rsid w:val="00DB63F7"/>
    <w:rsid w:val="00DC1346"/>
    <w:rsid w:val="00DC2EF5"/>
    <w:rsid w:val="00DC33A2"/>
    <w:rsid w:val="00DC7177"/>
    <w:rsid w:val="00DD0A80"/>
    <w:rsid w:val="00DD1557"/>
    <w:rsid w:val="00DD3339"/>
    <w:rsid w:val="00DD5297"/>
    <w:rsid w:val="00DD6CA2"/>
    <w:rsid w:val="00DD760C"/>
    <w:rsid w:val="00DD7638"/>
    <w:rsid w:val="00DD7AE7"/>
    <w:rsid w:val="00DE1353"/>
    <w:rsid w:val="00DE1880"/>
    <w:rsid w:val="00DE3617"/>
    <w:rsid w:val="00DF073D"/>
    <w:rsid w:val="00DF253C"/>
    <w:rsid w:val="00DF43BC"/>
    <w:rsid w:val="00DF4720"/>
    <w:rsid w:val="00DF4EE0"/>
    <w:rsid w:val="00DF6531"/>
    <w:rsid w:val="00DF7509"/>
    <w:rsid w:val="00E03D80"/>
    <w:rsid w:val="00E062E9"/>
    <w:rsid w:val="00E075E8"/>
    <w:rsid w:val="00E10F76"/>
    <w:rsid w:val="00E13317"/>
    <w:rsid w:val="00E15737"/>
    <w:rsid w:val="00E17602"/>
    <w:rsid w:val="00E20874"/>
    <w:rsid w:val="00E20901"/>
    <w:rsid w:val="00E243D6"/>
    <w:rsid w:val="00E24918"/>
    <w:rsid w:val="00E25067"/>
    <w:rsid w:val="00E256A1"/>
    <w:rsid w:val="00E303DE"/>
    <w:rsid w:val="00E312A5"/>
    <w:rsid w:val="00E31AD1"/>
    <w:rsid w:val="00E33768"/>
    <w:rsid w:val="00E40358"/>
    <w:rsid w:val="00E40A88"/>
    <w:rsid w:val="00E42973"/>
    <w:rsid w:val="00E435F2"/>
    <w:rsid w:val="00E455FB"/>
    <w:rsid w:val="00E4628A"/>
    <w:rsid w:val="00E465A0"/>
    <w:rsid w:val="00E47062"/>
    <w:rsid w:val="00E476D2"/>
    <w:rsid w:val="00E4778C"/>
    <w:rsid w:val="00E51441"/>
    <w:rsid w:val="00E51538"/>
    <w:rsid w:val="00E53172"/>
    <w:rsid w:val="00E53317"/>
    <w:rsid w:val="00E549E6"/>
    <w:rsid w:val="00E55A98"/>
    <w:rsid w:val="00E55AC6"/>
    <w:rsid w:val="00E560C7"/>
    <w:rsid w:val="00E56780"/>
    <w:rsid w:val="00E575A2"/>
    <w:rsid w:val="00E6093C"/>
    <w:rsid w:val="00E6105D"/>
    <w:rsid w:val="00E634AF"/>
    <w:rsid w:val="00E6383E"/>
    <w:rsid w:val="00E63CD1"/>
    <w:rsid w:val="00E6448B"/>
    <w:rsid w:val="00E65421"/>
    <w:rsid w:val="00E67ED2"/>
    <w:rsid w:val="00E7116F"/>
    <w:rsid w:val="00E71F87"/>
    <w:rsid w:val="00E77E58"/>
    <w:rsid w:val="00E83F0B"/>
    <w:rsid w:val="00E8567B"/>
    <w:rsid w:val="00E8725E"/>
    <w:rsid w:val="00E914AB"/>
    <w:rsid w:val="00E9158F"/>
    <w:rsid w:val="00E93BAD"/>
    <w:rsid w:val="00E94CE3"/>
    <w:rsid w:val="00E96ADC"/>
    <w:rsid w:val="00EA00C7"/>
    <w:rsid w:val="00EA2D07"/>
    <w:rsid w:val="00EA34C2"/>
    <w:rsid w:val="00EA4321"/>
    <w:rsid w:val="00EB2E3C"/>
    <w:rsid w:val="00EB5F5C"/>
    <w:rsid w:val="00EB6B7D"/>
    <w:rsid w:val="00EC06D7"/>
    <w:rsid w:val="00EC0B88"/>
    <w:rsid w:val="00EC1EAC"/>
    <w:rsid w:val="00EC1F2B"/>
    <w:rsid w:val="00EC3109"/>
    <w:rsid w:val="00EC32C6"/>
    <w:rsid w:val="00EC3D4A"/>
    <w:rsid w:val="00EC679A"/>
    <w:rsid w:val="00ED0DDF"/>
    <w:rsid w:val="00ED1F18"/>
    <w:rsid w:val="00ED394E"/>
    <w:rsid w:val="00ED5372"/>
    <w:rsid w:val="00EE0F86"/>
    <w:rsid w:val="00EE3DAA"/>
    <w:rsid w:val="00EE416C"/>
    <w:rsid w:val="00EE5AC7"/>
    <w:rsid w:val="00EE622B"/>
    <w:rsid w:val="00EF084C"/>
    <w:rsid w:val="00EF0BBA"/>
    <w:rsid w:val="00EF10EA"/>
    <w:rsid w:val="00EF6181"/>
    <w:rsid w:val="00F008D1"/>
    <w:rsid w:val="00F024E8"/>
    <w:rsid w:val="00F041B1"/>
    <w:rsid w:val="00F052FC"/>
    <w:rsid w:val="00F059A6"/>
    <w:rsid w:val="00F0600F"/>
    <w:rsid w:val="00F12B7A"/>
    <w:rsid w:val="00F133C5"/>
    <w:rsid w:val="00F15B78"/>
    <w:rsid w:val="00F16399"/>
    <w:rsid w:val="00F170DC"/>
    <w:rsid w:val="00F17249"/>
    <w:rsid w:val="00F17CC6"/>
    <w:rsid w:val="00F31D8D"/>
    <w:rsid w:val="00F329DD"/>
    <w:rsid w:val="00F33465"/>
    <w:rsid w:val="00F335FA"/>
    <w:rsid w:val="00F33911"/>
    <w:rsid w:val="00F3633D"/>
    <w:rsid w:val="00F36F97"/>
    <w:rsid w:val="00F40D9B"/>
    <w:rsid w:val="00F41BC5"/>
    <w:rsid w:val="00F41FD3"/>
    <w:rsid w:val="00F43115"/>
    <w:rsid w:val="00F439CE"/>
    <w:rsid w:val="00F43ABD"/>
    <w:rsid w:val="00F4611D"/>
    <w:rsid w:val="00F473E5"/>
    <w:rsid w:val="00F52F24"/>
    <w:rsid w:val="00F53547"/>
    <w:rsid w:val="00F54E96"/>
    <w:rsid w:val="00F55C61"/>
    <w:rsid w:val="00F57914"/>
    <w:rsid w:val="00F6018F"/>
    <w:rsid w:val="00F61AA6"/>
    <w:rsid w:val="00F63D65"/>
    <w:rsid w:val="00F660FD"/>
    <w:rsid w:val="00F671E0"/>
    <w:rsid w:val="00F673D7"/>
    <w:rsid w:val="00F733B9"/>
    <w:rsid w:val="00F74CF8"/>
    <w:rsid w:val="00F77523"/>
    <w:rsid w:val="00F8047C"/>
    <w:rsid w:val="00F81428"/>
    <w:rsid w:val="00F8252C"/>
    <w:rsid w:val="00F865BA"/>
    <w:rsid w:val="00F86838"/>
    <w:rsid w:val="00F87078"/>
    <w:rsid w:val="00F91E4A"/>
    <w:rsid w:val="00F9261D"/>
    <w:rsid w:val="00F92F9B"/>
    <w:rsid w:val="00F94C5D"/>
    <w:rsid w:val="00F9548F"/>
    <w:rsid w:val="00F95915"/>
    <w:rsid w:val="00F97DFB"/>
    <w:rsid w:val="00FA2575"/>
    <w:rsid w:val="00FA28E9"/>
    <w:rsid w:val="00FA2DE4"/>
    <w:rsid w:val="00FA49DF"/>
    <w:rsid w:val="00FA4B39"/>
    <w:rsid w:val="00FB15DD"/>
    <w:rsid w:val="00FB2F75"/>
    <w:rsid w:val="00FB528C"/>
    <w:rsid w:val="00FB7808"/>
    <w:rsid w:val="00FB7C64"/>
    <w:rsid w:val="00FB7C98"/>
    <w:rsid w:val="00FB7F51"/>
    <w:rsid w:val="00FC3768"/>
    <w:rsid w:val="00FC7354"/>
    <w:rsid w:val="00FC7A86"/>
    <w:rsid w:val="00FD1D3F"/>
    <w:rsid w:val="00FD29C0"/>
    <w:rsid w:val="00FD532C"/>
    <w:rsid w:val="00FE0CAF"/>
    <w:rsid w:val="00FE1AEA"/>
    <w:rsid w:val="00FE3116"/>
    <w:rsid w:val="00FE33A4"/>
    <w:rsid w:val="00FE5567"/>
    <w:rsid w:val="00FE777D"/>
    <w:rsid w:val="00FE7A59"/>
    <w:rsid w:val="00FF0CD2"/>
    <w:rsid w:val="00FF17E7"/>
    <w:rsid w:val="00FF1E91"/>
    <w:rsid w:val="00FF2812"/>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1D76FB"/>
    <w:rPr>
      <w:rFonts w:ascii="Arial" w:hAnsi="Arial"/>
      <w:sz w:val="22"/>
      <w:lang w:eastAsia="de-DE"/>
    </w:rPr>
  </w:style>
  <w:style w:type="character" w:styleId="NichtaufgelsteErwhnung">
    <w:name w:val="Unresolved Mention"/>
    <w:basedOn w:val="Absatz-Standardschriftart"/>
    <w:uiPriority w:val="99"/>
    <w:semiHidden/>
    <w:unhideWhenUsed/>
    <w:rsid w:val="00FF1E91"/>
    <w:rPr>
      <w:color w:val="605E5C"/>
      <w:shd w:val="clear" w:color="auto" w:fill="E1DFDD"/>
    </w:rPr>
  </w:style>
  <w:style w:type="character" w:styleId="BesuchterLink">
    <w:name w:val="FollowedHyperlink"/>
    <w:basedOn w:val="Absatz-Standardschriftart"/>
    <w:uiPriority w:val="99"/>
    <w:semiHidden/>
    <w:unhideWhenUsed/>
    <w:rsid w:val="00436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7464-5A90-450C-AB6F-03B2E623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1044</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8619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2021-05-21T05:31:00Z</cp:lastPrinted>
  <dcterms:created xsi:type="dcterms:W3CDTF">2021-05-26T07:17:00Z</dcterms:created>
  <dcterms:modified xsi:type="dcterms:W3CDTF">2021-05-26T07:17:00Z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