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610805" w14:paraId="68FE9BBF" w14:textId="77777777" w:rsidTr="00242034">
        <w:trPr>
          <w:cantSplit/>
          <w:trHeight w:val="2545"/>
        </w:trPr>
        <w:tc>
          <w:tcPr>
            <w:tcW w:w="7140" w:type="dxa"/>
          </w:tcPr>
          <w:p w14:paraId="5B8EDC19" w14:textId="77777777" w:rsidR="000E1ECE" w:rsidRPr="00872BCC" w:rsidRDefault="000E1ECE" w:rsidP="00242034">
            <w:pPr>
              <w:rPr>
                <w:rFonts w:cs="Arial"/>
                <w:b/>
                <w:bCs/>
                <w:noProof/>
                <w:sz w:val="15"/>
                <w:szCs w:val="15"/>
              </w:rPr>
            </w:pPr>
          </w:p>
          <w:p w14:paraId="129E915D" w14:textId="77777777" w:rsidR="004837C0" w:rsidRPr="00872BCC" w:rsidRDefault="004837C0" w:rsidP="004837C0">
            <w:pPr>
              <w:spacing w:before="120"/>
              <w:rPr>
                <w:rFonts w:cs="Arial"/>
                <w:noProof/>
                <w:szCs w:val="22"/>
              </w:rPr>
            </w:pPr>
          </w:p>
        </w:tc>
        <w:tc>
          <w:tcPr>
            <w:tcW w:w="2993" w:type="dxa"/>
          </w:tcPr>
          <w:p w14:paraId="683B4DF0" w14:textId="77777777" w:rsidR="000E1ECE" w:rsidRPr="00872BCC" w:rsidRDefault="000E1ECE" w:rsidP="00FE3116">
            <w:pPr>
              <w:rPr>
                <w:rFonts w:cs="Arial"/>
                <w:b/>
                <w:bCs/>
                <w:sz w:val="14"/>
              </w:rPr>
            </w:pPr>
            <w:bookmarkStart w:id="0" w:name="CompanyName"/>
            <w:bookmarkStart w:id="1" w:name="AddressLine"/>
            <w:bookmarkEnd w:id="0"/>
            <w:bookmarkEnd w:id="1"/>
            <w:r>
              <w:rPr>
                <w:b/>
                <w:sz w:val="14"/>
              </w:rPr>
              <w:t>Contact</w:t>
            </w:r>
          </w:p>
          <w:p w14:paraId="4629D005" w14:textId="77777777" w:rsidR="000E1ECE" w:rsidRPr="00872BCC" w:rsidRDefault="00D057BD" w:rsidP="008C4BC2">
            <w:pPr>
              <w:spacing w:line="200" w:lineRule="exact"/>
              <w:rPr>
                <w:rFonts w:cs="Arial"/>
                <w:sz w:val="14"/>
              </w:rPr>
            </w:pPr>
            <w:r>
              <w:rPr>
                <w:sz w:val="14"/>
              </w:rPr>
              <w:t>Julia Conrad</w:t>
            </w:r>
          </w:p>
          <w:p w14:paraId="4D1E35DE" w14:textId="77777777" w:rsidR="000E1ECE" w:rsidRPr="00872BCC" w:rsidRDefault="000E1ECE" w:rsidP="008C4BC2">
            <w:pPr>
              <w:spacing w:line="200" w:lineRule="exact"/>
              <w:rPr>
                <w:rFonts w:cs="Arial"/>
                <w:sz w:val="14"/>
              </w:rPr>
            </w:pPr>
            <w:r>
              <w:rPr>
                <w:sz w:val="14"/>
              </w:rPr>
              <w:t>Marketing Communications</w:t>
            </w:r>
          </w:p>
          <w:p w14:paraId="1B056EA0" w14:textId="77777777" w:rsidR="000E1ECE" w:rsidRPr="00872BCC" w:rsidRDefault="000E1ECE" w:rsidP="008C4BC2">
            <w:pPr>
              <w:spacing w:line="200" w:lineRule="exact"/>
              <w:rPr>
                <w:rFonts w:cs="Arial"/>
                <w:sz w:val="14"/>
              </w:rPr>
            </w:pPr>
            <w:r>
              <w:rPr>
                <w:sz w:val="14"/>
              </w:rPr>
              <w:t>Coperion GmbH</w:t>
            </w:r>
          </w:p>
          <w:p w14:paraId="3A71B5F5" w14:textId="77777777" w:rsidR="000E1ECE" w:rsidRPr="00AE07D1" w:rsidRDefault="000E1ECE" w:rsidP="008C4BC2">
            <w:pPr>
              <w:spacing w:line="200" w:lineRule="exact"/>
              <w:rPr>
                <w:rFonts w:cs="Arial"/>
                <w:sz w:val="14"/>
                <w:lang w:val="de-DE"/>
              </w:rPr>
            </w:pPr>
            <w:r w:rsidRPr="00AE07D1">
              <w:rPr>
                <w:sz w:val="14"/>
                <w:lang w:val="de-DE"/>
              </w:rPr>
              <w:t>Theodorstraße 10</w:t>
            </w:r>
          </w:p>
          <w:p w14:paraId="375E5CEF" w14:textId="77777777" w:rsidR="000E1ECE" w:rsidRPr="00AE07D1" w:rsidRDefault="000E1ECE" w:rsidP="008C4BC2">
            <w:pPr>
              <w:spacing w:line="200" w:lineRule="exact"/>
              <w:rPr>
                <w:rFonts w:cs="Arial"/>
                <w:sz w:val="14"/>
                <w:lang w:val="de-DE"/>
              </w:rPr>
            </w:pPr>
            <w:r w:rsidRPr="00AE07D1">
              <w:rPr>
                <w:sz w:val="14"/>
                <w:lang w:val="de-DE"/>
              </w:rPr>
              <w:t>70469 Stuttgart/Germany</w:t>
            </w:r>
          </w:p>
          <w:p w14:paraId="3A200A00" w14:textId="77777777" w:rsidR="000E1ECE" w:rsidRPr="00AE07D1" w:rsidRDefault="000E1ECE" w:rsidP="008C4BC2">
            <w:pPr>
              <w:spacing w:line="200" w:lineRule="exact"/>
              <w:rPr>
                <w:rFonts w:cs="Arial"/>
                <w:sz w:val="14"/>
                <w:lang w:val="de-DE"/>
              </w:rPr>
            </w:pPr>
          </w:p>
          <w:p w14:paraId="7A2C7F48" w14:textId="77777777" w:rsidR="000E1ECE" w:rsidRPr="00AE07D1" w:rsidRDefault="000E1ECE" w:rsidP="008C4BC2">
            <w:pPr>
              <w:spacing w:line="200" w:lineRule="exact"/>
              <w:rPr>
                <w:rFonts w:cs="Arial"/>
                <w:sz w:val="14"/>
                <w:lang w:val="de-DE"/>
              </w:rPr>
            </w:pPr>
            <w:r w:rsidRPr="00AE07D1">
              <w:rPr>
                <w:sz w:val="14"/>
                <w:lang w:val="de-DE"/>
              </w:rPr>
              <w:t>Telephone +49 (0)711 897 22 27</w:t>
            </w:r>
          </w:p>
          <w:p w14:paraId="181BF2D5" w14:textId="77777777" w:rsidR="000E1ECE" w:rsidRPr="00AE07D1" w:rsidRDefault="000E1ECE" w:rsidP="008C4BC2">
            <w:pPr>
              <w:spacing w:line="200" w:lineRule="exact"/>
              <w:rPr>
                <w:rFonts w:cs="Arial"/>
                <w:sz w:val="14"/>
                <w:lang w:val="de-DE"/>
              </w:rPr>
            </w:pPr>
            <w:r w:rsidRPr="00AE07D1">
              <w:rPr>
                <w:sz w:val="14"/>
                <w:lang w:val="de-DE"/>
              </w:rPr>
              <w:t>Fax +49 (0)711 897 39 74</w:t>
            </w:r>
          </w:p>
          <w:p w14:paraId="033F8AA8" w14:textId="77777777" w:rsidR="000E1ECE" w:rsidRPr="00AE07D1" w:rsidRDefault="00D057BD" w:rsidP="008C4BC2">
            <w:pPr>
              <w:spacing w:line="200" w:lineRule="exact"/>
              <w:rPr>
                <w:rFonts w:cs="Arial"/>
                <w:sz w:val="14"/>
                <w:lang w:val="de-DE"/>
              </w:rPr>
            </w:pPr>
            <w:r w:rsidRPr="00AE07D1">
              <w:rPr>
                <w:sz w:val="14"/>
                <w:lang w:val="de-DE"/>
              </w:rPr>
              <w:t>Julia.conrad@coperion.com</w:t>
            </w:r>
          </w:p>
          <w:p w14:paraId="37B70821" w14:textId="77777777" w:rsidR="000E1ECE" w:rsidRPr="00AE07D1" w:rsidRDefault="000E1ECE" w:rsidP="008C4BC2">
            <w:pPr>
              <w:spacing w:line="200" w:lineRule="exact"/>
              <w:rPr>
                <w:rFonts w:cs="Arial"/>
                <w:sz w:val="14"/>
                <w:lang w:val="de-DE"/>
              </w:rPr>
            </w:pPr>
            <w:r w:rsidRPr="00AE07D1">
              <w:rPr>
                <w:sz w:val="14"/>
                <w:lang w:val="de-DE"/>
              </w:rPr>
              <w:t>www.coperion.com</w:t>
            </w:r>
          </w:p>
          <w:p w14:paraId="03BF9D35" w14:textId="77777777" w:rsidR="000E1ECE" w:rsidRPr="00AE07D1" w:rsidRDefault="000E1ECE" w:rsidP="00FE3116">
            <w:pPr>
              <w:rPr>
                <w:rFonts w:cs="Arial"/>
                <w:noProof/>
                <w:sz w:val="15"/>
                <w:szCs w:val="15"/>
                <w:lang w:val="de-DE"/>
              </w:rPr>
            </w:pPr>
          </w:p>
        </w:tc>
      </w:tr>
    </w:tbl>
    <w:p w14:paraId="0AA9CFA6" w14:textId="77777777" w:rsidR="00156744" w:rsidRPr="00872BCC" w:rsidRDefault="006B46FF">
      <w:pPr>
        <w:pStyle w:val="Pressemitteilung"/>
        <w:rPr>
          <w:rFonts w:cs="Arial"/>
        </w:rPr>
      </w:pPr>
      <w:r>
        <w:t>Press Release</w:t>
      </w:r>
    </w:p>
    <w:p w14:paraId="2F8FBDF1" w14:textId="77777777" w:rsidR="00A23BDE" w:rsidRPr="00872BCC" w:rsidRDefault="00A23BDE" w:rsidP="00A23BDE">
      <w:pPr>
        <w:rPr>
          <w:rFonts w:cs="Arial"/>
        </w:rPr>
      </w:pPr>
    </w:p>
    <w:p w14:paraId="38768797" w14:textId="77777777" w:rsidR="002C635B" w:rsidRPr="00CA1633" w:rsidRDefault="00CA1633" w:rsidP="002C635B">
      <w:pPr>
        <w:pStyle w:val="Pressemitteilung"/>
        <w:rPr>
          <w:rFonts w:cs="Arial"/>
        </w:rPr>
      </w:pPr>
      <w:r>
        <w:t xml:space="preserve">Coperion and Coperion K-Tron at </w:t>
      </w:r>
      <w:proofErr w:type="spellStart"/>
      <w:r>
        <w:t>Anuga</w:t>
      </w:r>
      <w:proofErr w:type="spellEnd"/>
      <w:r>
        <w:t xml:space="preserve"> FoodTec 2022:</w:t>
      </w:r>
    </w:p>
    <w:p w14:paraId="363C78CF" w14:textId="29BAD918" w:rsidR="00150671" w:rsidRDefault="00CA1633" w:rsidP="001836B5">
      <w:pPr>
        <w:pStyle w:val="text"/>
        <w:suppressAutoHyphens/>
        <w:spacing w:before="240"/>
        <w:rPr>
          <w:rFonts w:cs="Arial"/>
          <w:b/>
          <w:sz w:val="28"/>
        </w:rPr>
      </w:pPr>
      <w:r>
        <w:rPr>
          <w:b/>
          <w:sz w:val="28"/>
        </w:rPr>
        <w:t>Optimizing Processes with Innovation, Hygiene</w:t>
      </w:r>
      <w:r w:rsidR="00D63216">
        <w:rPr>
          <w:b/>
          <w:sz w:val="28"/>
        </w:rPr>
        <w:t xml:space="preserve"> </w:t>
      </w:r>
      <w:r>
        <w:rPr>
          <w:b/>
          <w:sz w:val="28"/>
        </w:rPr>
        <w:t>and Precision</w:t>
      </w:r>
    </w:p>
    <w:p w14:paraId="48F36594" w14:textId="111C7420" w:rsidR="001811BB" w:rsidRDefault="001836B5" w:rsidP="00705DDC">
      <w:pPr>
        <w:pStyle w:val="text"/>
        <w:suppressAutoHyphens/>
        <w:spacing w:before="240"/>
        <w:rPr>
          <w:rFonts w:cs="Arial"/>
        </w:rPr>
      </w:pPr>
      <w:r>
        <w:rPr>
          <w:i/>
        </w:rPr>
        <w:t>Stuttgart, March 2022</w:t>
      </w:r>
      <w:r>
        <w:t xml:space="preserve"> </w:t>
      </w:r>
      <w:bookmarkStart w:id="2" w:name="_Hlk41975166"/>
      <w:r>
        <w:t>–</w:t>
      </w:r>
      <w:bookmarkEnd w:id="2"/>
      <w:r>
        <w:t xml:space="preserve"> At this year’s </w:t>
      </w:r>
      <w:proofErr w:type="spellStart"/>
      <w:r>
        <w:t>Anuga</w:t>
      </w:r>
      <w:proofErr w:type="spellEnd"/>
      <w:r>
        <w:t xml:space="preserve"> FoodTec (26-29 April 2022, Cologne), Coperion and Coperion K-Tron will present their efficient</w:t>
      </w:r>
      <w:r w:rsidR="00B4375F">
        <w:t xml:space="preserve"> and complete processing </w:t>
      </w:r>
      <w:r>
        <w:t xml:space="preserve">solutions for the food and </w:t>
      </w:r>
      <w:r w:rsidR="00AE07D1">
        <w:t>pet</w:t>
      </w:r>
      <w:r>
        <w:t xml:space="preserve"> f</w:t>
      </w:r>
      <w:r w:rsidR="00AE07D1">
        <w:t xml:space="preserve">ood </w:t>
      </w:r>
      <w:r>
        <w:t xml:space="preserve">industry at Booth </w:t>
      </w:r>
      <w:r w:rsidR="00B4375F">
        <w:t>F059</w:t>
      </w:r>
      <w:r>
        <w:t xml:space="preserve"> in Hall </w:t>
      </w:r>
      <w:r w:rsidR="00B4375F">
        <w:t>10.1</w:t>
      </w:r>
      <w:r>
        <w:t xml:space="preserve">. Along with the ZSK Food Extruder in Hybrid Design for manufacturing various meat </w:t>
      </w:r>
      <w:r w:rsidR="00D63216">
        <w:t>substitute</w:t>
      </w:r>
      <w:r>
        <w:t xml:space="preserve"> products on a single machine, visitors can also learn about gentle and hygienic conveying as well as </w:t>
      </w:r>
      <w:r w:rsidR="002D4343">
        <w:t xml:space="preserve">accurate </w:t>
      </w:r>
      <w:r>
        <w:t>feeding of ingredients and products within the process.</w:t>
      </w:r>
    </w:p>
    <w:p w14:paraId="3C8CCA70" w14:textId="340656C2" w:rsidR="00495C24" w:rsidRPr="00866267" w:rsidRDefault="00495C24" w:rsidP="00495C24">
      <w:pPr>
        <w:pStyle w:val="text"/>
        <w:suppressAutoHyphens/>
        <w:spacing w:before="240"/>
        <w:rPr>
          <w:b/>
          <w:bCs/>
        </w:rPr>
      </w:pPr>
      <w:r>
        <w:rPr>
          <w:b/>
        </w:rPr>
        <w:t>ZSK Extruder in Hybrid Design: Minimum Retrofit Costs — Maximum Flexibility</w:t>
      </w:r>
    </w:p>
    <w:p w14:paraId="07C6BBD3" w14:textId="77777777" w:rsidR="00D63216" w:rsidRDefault="006A6AE5" w:rsidP="000C5267">
      <w:pPr>
        <w:pStyle w:val="text"/>
        <w:suppressAutoHyphens/>
        <w:spacing w:before="240"/>
        <w:rPr>
          <w:rFonts w:cs="Arial"/>
        </w:rPr>
      </w:pPr>
      <w:r>
        <w:t xml:space="preserve">With its ZSK Food Extruder in Hybrid Design, Coperion has developed an innovative solution for manufacturing various meat substitute products based on plant proteins — </w:t>
      </w:r>
      <w:r w:rsidR="00734633">
        <w:t>T</w:t>
      </w:r>
      <w:r>
        <w:t xml:space="preserve">extured </w:t>
      </w:r>
      <w:r w:rsidR="00D63216">
        <w:t>V</w:t>
      </w:r>
      <w:r>
        <w:t xml:space="preserve">egetable </w:t>
      </w:r>
      <w:r w:rsidR="00D63216">
        <w:t>P</w:t>
      </w:r>
      <w:r>
        <w:t xml:space="preserve">rotein (TVP) and </w:t>
      </w:r>
      <w:r w:rsidR="00D63216">
        <w:t>H</w:t>
      </w:r>
      <w:r>
        <w:t>igh</w:t>
      </w:r>
      <w:r w:rsidR="00734633">
        <w:t xml:space="preserve"> M</w:t>
      </w:r>
      <w:r>
        <w:t xml:space="preserve">oisture </w:t>
      </w:r>
      <w:r w:rsidR="00734633">
        <w:t>M</w:t>
      </w:r>
      <w:r>
        <w:t xml:space="preserve">eat </w:t>
      </w:r>
      <w:r w:rsidR="00D63216">
        <w:t>A</w:t>
      </w:r>
      <w:r>
        <w:t xml:space="preserve">nalogues (HMMA) — on the same machine. </w:t>
      </w:r>
      <w:r w:rsidRPr="00734633">
        <w:t xml:space="preserve">An adapter solution makes it possible to retrofit the extruder </w:t>
      </w:r>
      <w:r w:rsidR="005257B6">
        <w:t xml:space="preserve">with minimum effort in a short amount of </w:t>
      </w:r>
      <w:r w:rsidR="00734633">
        <w:t>time.</w:t>
      </w:r>
      <w:r w:rsidR="00D63216">
        <w:t xml:space="preserve"> </w:t>
      </w:r>
      <w:r w:rsidR="000A4E5E">
        <w:t>By</w:t>
      </w:r>
      <w:r>
        <w:t xml:space="preserve"> turning a few screws, the ZGF </w:t>
      </w:r>
      <w:r w:rsidR="00D63216">
        <w:t>C</w:t>
      </w:r>
      <w:r>
        <w:t xml:space="preserve">entric </w:t>
      </w:r>
      <w:r w:rsidR="005257B6">
        <w:t xml:space="preserve">Food </w:t>
      </w:r>
      <w:r w:rsidR="00D63216">
        <w:t>P</w:t>
      </w:r>
      <w:r>
        <w:t xml:space="preserve">elletizer that cuts </w:t>
      </w:r>
      <w:r w:rsidR="001E74A9">
        <w:t xml:space="preserve">TVP </w:t>
      </w:r>
      <w:r>
        <w:t>product directly at the die plate after the process section</w:t>
      </w:r>
      <w:r w:rsidR="001E74A9">
        <w:t>,</w:t>
      </w:r>
      <w:r>
        <w:t xml:space="preserve"> can be exchanged with a special cooling nozzle in no time at all for </w:t>
      </w:r>
      <w:r w:rsidR="001E74A9">
        <w:t xml:space="preserve">manufacturing </w:t>
      </w:r>
      <w:r>
        <w:t xml:space="preserve">HMMA </w:t>
      </w:r>
      <w:r w:rsidR="001E74A9">
        <w:t xml:space="preserve">product. </w:t>
      </w:r>
      <w:r w:rsidR="0018293E">
        <w:t>Furthermore</w:t>
      </w:r>
      <w:r>
        <w:t xml:space="preserve">, thanks to the twin screw extruders’ self-cleaning effect and modular construction, it is possible to manufacture numerous other extrudates such as snacks and cereals on the same ZSK </w:t>
      </w:r>
      <w:r w:rsidR="001E74A9">
        <w:t>Extruder</w:t>
      </w:r>
      <w:r>
        <w:t>.</w:t>
      </w:r>
    </w:p>
    <w:p w14:paraId="71D97EE2" w14:textId="503A7B6F" w:rsidR="000C5267" w:rsidRPr="00D63216" w:rsidRDefault="00A93791" w:rsidP="000C5267">
      <w:pPr>
        <w:pStyle w:val="text"/>
        <w:suppressAutoHyphens/>
        <w:spacing w:before="240"/>
        <w:rPr>
          <w:rFonts w:cs="Arial"/>
        </w:rPr>
      </w:pPr>
      <w:r>
        <w:rPr>
          <w:b/>
        </w:rPr>
        <w:t>Bulk Material Handling Equipment</w:t>
      </w:r>
      <w:r w:rsidR="000C5267">
        <w:rPr>
          <w:b/>
        </w:rPr>
        <w:t xml:space="preserve"> </w:t>
      </w:r>
      <w:r w:rsidR="003019B5">
        <w:rPr>
          <w:b/>
        </w:rPr>
        <w:t xml:space="preserve">for </w:t>
      </w:r>
      <w:r w:rsidR="000C5267">
        <w:rPr>
          <w:b/>
        </w:rPr>
        <w:t>Hygiene, Safety and Flexibility</w:t>
      </w:r>
    </w:p>
    <w:p w14:paraId="3FE5AA70" w14:textId="23D6BE98" w:rsidR="000C5267" w:rsidRDefault="00BB41D4" w:rsidP="00705DDC">
      <w:pPr>
        <w:pStyle w:val="text"/>
        <w:suppressAutoHyphens/>
        <w:spacing w:before="240"/>
      </w:pPr>
      <w:r>
        <w:t xml:space="preserve">At </w:t>
      </w:r>
      <w:proofErr w:type="spellStart"/>
      <w:r>
        <w:t>Anuga</w:t>
      </w:r>
      <w:proofErr w:type="spellEnd"/>
      <w:r>
        <w:t xml:space="preserve"> FoodTec, Coperion is </w:t>
      </w:r>
      <w:r w:rsidR="00AE07D1">
        <w:t xml:space="preserve">also </w:t>
      </w:r>
      <w:r>
        <w:t xml:space="preserve">presenting various products for safe and hygienic ingredient conveying. With its </w:t>
      </w:r>
      <w:proofErr w:type="spellStart"/>
      <w:r>
        <w:t>RotorCheck</w:t>
      </w:r>
      <w:proofErr w:type="spellEnd"/>
      <w:r>
        <w:t xml:space="preserve"> 5.0, Coperion offers manufacturers reliable contact monitoring for rotary valves. This solution </w:t>
      </w:r>
      <w:r w:rsidR="00AE07D1">
        <w:t>detects, evaluates, and reports unwanted</w:t>
      </w:r>
      <w:r>
        <w:t xml:space="preserve"> contact </w:t>
      </w:r>
      <w:r>
        <w:lastRenderedPageBreak/>
        <w:t xml:space="preserve">between the rotor and the housing to reliably prevent </w:t>
      </w:r>
      <w:r w:rsidR="001418B0">
        <w:t xml:space="preserve">metal </w:t>
      </w:r>
      <w:r>
        <w:t xml:space="preserve">abrasion </w:t>
      </w:r>
      <w:r w:rsidR="001418B0" w:rsidRPr="001418B0">
        <w:t>resulting in potential contamination of the product being conveyed.</w:t>
      </w:r>
      <w:r>
        <w:t xml:space="preserve"> Thanks to its flexible control, the device can be modified to accom</w:t>
      </w:r>
      <w:r w:rsidR="00930F74">
        <w:t>m</w:t>
      </w:r>
      <w:r>
        <w:t xml:space="preserve">odate changed production conditions. The device’s parameters can thus be adapted to different product characteristics or varying cleaning cycles with no difficulty. Food manufacturers with high product quality and safety demands will especially benefit from this add-on solution for Coperion rotary valves. </w:t>
      </w:r>
    </w:p>
    <w:p w14:paraId="68C86F77" w14:textId="2A712DF7" w:rsidR="008C0BEE" w:rsidRDefault="00BB41D4" w:rsidP="00FD229B">
      <w:pPr>
        <w:pStyle w:val="text"/>
        <w:suppressAutoHyphens/>
        <w:spacing w:before="240"/>
      </w:pPr>
      <w:r>
        <w:t xml:space="preserve">Additionally, Coperion will </w:t>
      </w:r>
      <w:r w:rsidR="009C7E5A">
        <w:t xml:space="preserve">display the </w:t>
      </w:r>
      <w:r>
        <w:t xml:space="preserve">high-quality WYK bulk material diverter valve and the </w:t>
      </w:r>
      <w:r w:rsidR="00A51574">
        <w:t xml:space="preserve">industry </w:t>
      </w:r>
      <w:r>
        <w:t xml:space="preserve">proven WZK </w:t>
      </w:r>
      <w:r w:rsidR="00A51574">
        <w:t>dual channel</w:t>
      </w:r>
      <w:r>
        <w:t xml:space="preserve"> diverter valve — the Coperion original. The stainless steel WYK diverter valve being exhibited is a match for even the highest </w:t>
      </w:r>
      <w:r w:rsidR="00A51574">
        <w:t xml:space="preserve">sanitary requirements </w:t>
      </w:r>
      <w:r>
        <w:t xml:space="preserve">and purity demands. It is optimally suited for conveying powders with significant hygienic requirements, such as powdered milk, </w:t>
      </w:r>
      <w:proofErr w:type="gramStart"/>
      <w:r>
        <w:t>lactose</w:t>
      </w:r>
      <w:proofErr w:type="gramEnd"/>
      <w:r>
        <w:t xml:space="preserve"> and infant foods</w:t>
      </w:r>
      <w:r w:rsidR="00A51574">
        <w:t xml:space="preserve">. Best of all, it </w:t>
      </w:r>
      <w:r>
        <w:t xml:space="preserve">is CIP (Clean-In-Place) capable. </w:t>
      </w:r>
      <w:r w:rsidR="007E2B29">
        <w:t>With</w:t>
      </w:r>
      <w:r>
        <w:t xml:space="preserve"> no additional disassembly or manual cleaning following wet cleaning, it is </w:t>
      </w:r>
      <w:proofErr w:type="gramStart"/>
      <w:r>
        <w:t>absolutely clean</w:t>
      </w:r>
      <w:proofErr w:type="gramEnd"/>
      <w:r>
        <w:t xml:space="preserve"> and free of impurities, saving time, effort and costs. No subsequent cleaning is required. Thus, the WYK diverter valve can easily be installed even at points that are poorly accessible. The valve is based upon an innovative principle of function: During bulk material </w:t>
      </w:r>
      <w:r w:rsidR="007E2B29">
        <w:t>conveying</w:t>
      </w:r>
      <w:r>
        <w:t>, the conical rotor</w:t>
      </w:r>
      <w:r w:rsidR="007E2B29">
        <w:rPr>
          <w:rFonts w:cs="Arial"/>
          <w:color w:val="111111"/>
          <w:shd w:val="clear" w:color="auto" w:fill="FFFFFF"/>
        </w:rPr>
        <w:t xml:space="preserve">, positioned in the conveying stream, seals the conveying lines off from each other. </w:t>
      </w:r>
      <w:r w:rsidR="007E2B29">
        <w:t xml:space="preserve">During </w:t>
      </w:r>
      <w:r>
        <w:t xml:space="preserve">CIP cleaning, the rotor is minimally pulled out of the housing and flushed by the cleaning fluid. The WYK’s pipe sealing is designed such that it permits </w:t>
      </w:r>
      <w:r w:rsidR="009C7E5A">
        <w:t xml:space="preserve">the </w:t>
      </w:r>
      <w:r>
        <w:t>processing of even the finest powders. The diverter valve’s compact design and its high surface quality are further advantages. All materials in its construction fulfill EU1935/2004 food regulation and are FDA compliant.</w:t>
      </w:r>
    </w:p>
    <w:p w14:paraId="6C690DD5" w14:textId="5860B05F" w:rsidR="00701D52" w:rsidRDefault="00701D52" w:rsidP="00FD229B">
      <w:pPr>
        <w:pStyle w:val="text"/>
        <w:suppressAutoHyphens/>
        <w:spacing w:before="240"/>
      </w:pPr>
      <w:r>
        <w:t>Coperion K-Tron will</w:t>
      </w:r>
      <w:r w:rsidR="009C7E5A">
        <w:t xml:space="preserve"> also</w:t>
      </w:r>
      <w:r>
        <w:t xml:space="preserve"> </w:t>
      </w:r>
      <w:r w:rsidR="003F7E60">
        <w:t>present</w:t>
      </w:r>
      <w:r>
        <w:t xml:space="preserve"> a </w:t>
      </w:r>
      <w:r w:rsidR="003F7E60">
        <w:t xml:space="preserve">sanitary </w:t>
      </w:r>
      <w:r>
        <w:t xml:space="preserve">P10 </w:t>
      </w:r>
      <w:r w:rsidR="003F7E60">
        <w:t xml:space="preserve">Vacuum Sequencing </w:t>
      </w:r>
      <w:r>
        <w:t xml:space="preserve">Receiver </w:t>
      </w:r>
      <w:r w:rsidR="003F7E60">
        <w:t>that</w:t>
      </w:r>
      <w:r>
        <w:t xml:space="preserve"> it is suited for a broad </w:t>
      </w:r>
      <w:r w:rsidR="00930F74">
        <w:t>range</w:t>
      </w:r>
      <w:r>
        <w:t xml:space="preserve"> of bulk materials and fulfills the strict hygienic requirements of the food industry. </w:t>
      </w:r>
      <w:proofErr w:type="gramStart"/>
      <w:r>
        <w:t>All of</w:t>
      </w:r>
      <w:proofErr w:type="gramEnd"/>
      <w:r>
        <w:t xml:space="preserve"> the </w:t>
      </w:r>
      <w:r w:rsidR="003F7E60">
        <w:t>P-</w:t>
      </w:r>
      <w:r>
        <w:t xml:space="preserve">Series models are constructed of stainless steel and feature steep cone angles for safe product discharge as well as </w:t>
      </w:r>
      <w:r w:rsidR="003F7E60">
        <w:t>tri-clover quick release fittings to ensure</w:t>
      </w:r>
      <w:r>
        <w:t xml:space="preserve"> quick disassembly. The P10</w:t>
      </w:r>
      <w:r w:rsidR="00A93791">
        <w:t xml:space="preserve"> receiver</w:t>
      </w:r>
      <w:r>
        <w:t xml:space="preserve"> is especially well suited for conveying flake products</w:t>
      </w:r>
      <w:r w:rsidR="00A93791">
        <w:t xml:space="preserve"> and</w:t>
      </w:r>
      <w:r>
        <w:t xml:space="preserve"> powders ranging from </w:t>
      </w:r>
      <w:proofErr w:type="gramStart"/>
      <w:r w:rsidR="00DD6459">
        <w:t>free-</w:t>
      </w:r>
      <w:r>
        <w:t>flowing</w:t>
      </w:r>
      <w:proofErr w:type="gramEnd"/>
      <w:r>
        <w:t xml:space="preserve"> to poorly flowing, and materials requiring gentle conveying.</w:t>
      </w:r>
    </w:p>
    <w:p w14:paraId="154489E9" w14:textId="647D17A3" w:rsidR="002E6506" w:rsidRDefault="002E6506" w:rsidP="00495C24">
      <w:pPr>
        <w:pStyle w:val="text"/>
        <w:suppressAutoHyphens/>
        <w:spacing w:before="240"/>
      </w:pPr>
      <w:r>
        <w:rPr>
          <w:b/>
        </w:rPr>
        <w:t xml:space="preserve">Reliable Feeding for </w:t>
      </w:r>
      <w:r w:rsidR="00DD6459">
        <w:rPr>
          <w:b/>
        </w:rPr>
        <w:t>High-</w:t>
      </w:r>
      <w:r>
        <w:rPr>
          <w:b/>
        </w:rPr>
        <w:t xml:space="preserve">End Product Quality  </w:t>
      </w:r>
    </w:p>
    <w:p w14:paraId="5F5A084C" w14:textId="35A62A4C" w:rsidR="00BE2080" w:rsidRDefault="00BE2080" w:rsidP="00B267F1">
      <w:pPr>
        <w:pStyle w:val="text"/>
        <w:suppressAutoHyphens/>
        <w:spacing w:before="240"/>
      </w:pPr>
      <w:r>
        <w:t xml:space="preserve">Lastly, for </w:t>
      </w:r>
      <w:r w:rsidR="00495C24">
        <w:t>high-accuracy feeding of ingredients</w:t>
      </w:r>
      <w:r w:rsidR="00C85DA6">
        <w:t xml:space="preserve"> into a process</w:t>
      </w:r>
      <w:r w:rsidR="00495C24">
        <w:t>, Coper</w:t>
      </w:r>
      <w:r w:rsidR="00DD6459">
        <w:t>i</w:t>
      </w:r>
      <w:r w:rsidR="00495C24">
        <w:t xml:space="preserve">on K-Tron </w:t>
      </w:r>
      <w:r w:rsidR="00A93791">
        <w:t>will present</w:t>
      </w:r>
      <w:r w:rsidR="00495C24">
        <w:t xml:space="preserve"> its </w:t>
      </w:r>
      <w:r>
        <w:t xml:space="preserve">twin screw and vibratory </w:t>
      </w:r>
      <w:r w:rsidR="00495C24">
        <w:t xml:space="preserve">gravimetric feeders. Because precise feeding of individual ingredients into the process during manufacturing is critical for </w:t>
      </w:r>
      <w:r w:rsidR="00DD6459">
        <w:t>end-</w:t>
      </w:r>
      <w:r w:rsidR="00495C24">
        <w:t xml:space="preserve">product stability and quality, gravimetric </w:t>
      </w:r>
      <w:r w:rsidR="00495C24">
        <w:lastRenderedPageBreak/>
        <w:t xml:space="preserve">feeders are especially well suited to this end. They measure the weight of the material to be fed and then continually modify feeding so that the desired set point is precisely achieved. </w:t>
      </w:r>
    </w:p>
    <w:p w14:paraId="016B67EB" w14:textId="750F19B4" w:rsidR="00B267F1" w:rsidRDefault="00495C24" w:rsidP="00B267F1">
      <w:pPr>
        <w:pStyle w:val="text"/>
        <w:suppressAutoHyphens/>
        <w:spacing w:before="240"/>
      </w:pPr>
      <w:r>
        <w:t xml:space="preserve">For this purpose, Coperion K-Tron is presenting the K-ML-D5-KT20 gravimetric twin screw feeder at </w:t>
      </w:r>
      <w:proofErr w:type="spellStart"/>
      <w:r>
        <w:t>Anuga</w:t>
      </w:r>
      <w:proofErr w:type="spellEnd"/>
      <w:r>
        <w:t xml:space="preserve"> FoodTec. This extremely precise loss-in-weight feeder enables accurate feeding directly into the </w:t>
      </w:r>
      <w:r w:rsidR="00930F74">
        <w:t xml:space="preserve">following process. </w:t>
      </w:r>
      <w:r>
        <w:t xml:space="preserve">The entire feeding system is continuously weighed by the extremely accurate D5 scale, and the weight loss rate is regulated such that the desired feeding output is achieved and direct product intake into the extruder is </w:t>
      </w:r>
      <w:r w:rsidR="00930F74">
        <w:t>ensured</w:t>
      </w:r>
      <w:r>
        <w:t>. The modular screw feeders are available with a variety of interchangeable components and screws. The feeder is equipped with the KCM-III control</w:t>
      </w:r>
      <w:r w:rsidR="00A93791">
        <w:t>ler</w:t>
      </w:r>
      <w:r>
        <w:t>, offering a variety of user-friendly functions and improved feeding accuracy, thus increasing efficiency in production processes.</w:t>
      </w:r>
    </w:p>
    <w:p w14:paraId="107E65A9" w14:textId="366FBE9C" w:rsidR="00B267F1" w:rsidRPr="00C41824" w:rsidRDefault="00700E1C" w:rsidP="00B267F1">
      <w:pPr>
        <w:pStyle w:val="text"/>
        <w:suppressAutoHyphens/>
        <w:spacing w:before="240"/>
        <w:rPr>
          <w:rFonts w:cs="Arial"/>
        </w:rPr>
      </w:pPr>
      <w:r>
        <w:t>With the K3</w:t>
      </w:r>
      <w:r w:rsidR="00301E36">
        <w:t xml:space="preserve"> </w:t>
      </w:r>
      <w:r>
        <w:t>V100 vibratory feeder</w:t>
      </w:r>
      <w:r w:rsidR="00301E36">
        <w:t xml:space="preserve"> in a hygienic design</w:t>
      </w:r>
      <w:r>
        <w:t xml:space="preserve">, Coperion K-Tron presents a solution for gentle gravimetric feeding of sensitive bulk solids. </w:t>
      </w:r>
      <w:r w:rsidR="00301E36">
        <w:t>The</w:t>
      </w:r>
      <w:r>
        <w:t xml:space="preserve"> </w:t>
      </w:r>
      <w:r w:rsidR="00301E36">
        <w:t xml:space="preserve">K3 line of </w:t>
      </w:r>
      <w:r>
        <w:t xml:space="preserve">vibratory feeders </w:t>
      </w:r>
      <w:r w:rsidR="00301E36">
        <w:t xml:space="preserve">uses </w:t>
      </w:r>
      <w:r>
        <w:t>an innovative patent-pending drive system. Coperion K-Tron’s new</w:t>
      </w:r>
      <w:r w:rsidR="006663EF">
        <w:t>est</w:t>
      </w:r>
      <w:r>
        <w:t xml:space="preserve"> generation of loss-in-weight feeders with vibratory trays enable</w:t>
      </w:r>
      <w:r w:rsidR="00DD6459">
        <w:t>s</w:t>
      </w:r>
      <w:r>
        <w:t xml:space="preserve"> gentle bulk material handling, higher precision, and shorter retrofit times which in turn lead to fewer rejects, shorter downtimes, higher product quality, and markedly higher process efficiency. K3 vibratory feeders are modularly constructed and are available in both </w:t>
      </w:r>
      <w:r w:rsidR="00301E36">
        <w:t xml:space="preserve">standard </w:t>
      </w:r>
      <w:r>
        <w:t xml:space="preserve">and easy-to-clean </w:t>
      </w:r>
      <w:r w:rsidR="00301E36">
        <w:t>hygienic design</w:t>
      </w:r>
      <w:r>
        <w:t>.</w:t>
      </w:r>
    </w:p>
    <w:p w14:paraId="3C577BAF" w14:textId="77777777" w:rsidR="00856914" w:rsidRDefault="00856914" w:rsidP="00495C24">
      <w:pPr>
        <w:pStyle w:val="text"/>
        <w:suppressAutoHyphens/>
        <w:spacing w:before="240"/>
      </w:pPr>
    </w:p>
    <w:p w14:paraId="0330C7BD" w14:textId="77777777" w:rsidR="009A5DAB" w:rsidRPr="0015104B" w:rsidRDefault="009A5DAB" w:rsidP="00FB30F7">
      <w:pPr>
        <w:pStyle w:val="text"/>
        <w:suppressAutoHyphens/>
        <w:spacing w:before="240"/>
        <w:rPr>
          <w:rFonts w:cs="Arial"/>
        </w:rPr>
      </w:pPr>
    </w:p>
    <w:p w14:paraId="016B4500" w14:textId="77777777" w:rsidR="00B86553" w:rsidRPr="00872BCC" w:rsidRDefault="00B86553" w:rsidP="00B86553">
      <w:pPr>
        <w:rPr>
          <w:rFonts w:cs="Arial"/>
          <w:b/>
          <w:bCs/>
          <w:sz w:val="20"/>
        </w:rPr>
      </w:pPr>
      <w:r>
        <w:rPr>
          <w:b/>
          <w:sz w:val="20"/>
        </w:rPr>
        <w:br/>
        <w:t>About Coperion</w:t>
      </w:r>
    </w:p>
    <w:p w14:paraId="0B42D258" w14:textId="77777777" w:rsidR="00863EC5" w:rsidRDefault="00863EC5" w:rsidP="00863EC5">
      <w:pPr>
        <w:rPr>
          <w:rFonts w:cs="Arial"/>
          <w:sz w:val="20"/>
        </w:rPr>
      </w:pPr>
      <w:r>
        <w:t>Coperion (</w:t>
      </w:r>
      <w:hyperlink r:id="rId8" w:history="1">
        <w:r>
          <w:rPr>
            <w:rStyle w:val="Hyperlink"/>
            <w:sz w:val="20"/>
          </w:rPr>
          <w:t>www.coperion.com</w:t>
        </w:r>
      </w:hyperlink>
      <w:r>
        <w:rPr>
          <w:sz w:val="20"/>
        </w:rPr>
        <w:t>) is the global market and technology leader in compounding systems, feed systems, bulk goods systems, and services. Coperion develops, produces, and services plants, machinery, and components for the plastics, chemical, pharmaceutical, food, and minerals industries. Coperion employs 2,500 people worldwide in its two divisions: Polymer and Strategic Markets and Aftermarket Sales and Service, as well as its 30 sales and service companies. Coperion K-Tron is a Coperion brand.</w:t>
      </w:r>
    </w:p>
    <w:p w14:paraId="1D8C2D11" w14:textId="77777777" w:rsidR="007931B1" w:rsidRPr="00872BCC" w:rsidRDefault="007931B1" w:rsidP="007931B1">
      <w:pPr>
        <w:rPr>
          <w:rFonts w:cs="Arial"/>
          <w:sz w:val="20"/>
        </w:rPr>
      </w:pPr>
    </w:p>
    <w:p w14:paraId="25A9A73F" w14:textId="77777777" w:rsidR="00430873" w:rsidRPr="00872BCC" w:rsidRDefault="00430873" w:rsidP="007931B1">
      <w:pPr>
        <w:rPr>
          <w:rFonts w:cs="Arial"/>
          <w:sz w:val="20"/>
        </w:rPr>
      </w:pPr>
    </w:p>
    <w:p w14:paraId="7881DF2B" w14:textId="77777777" w:rsidR="00863EC5" w:rsidRDefault="00863EC5" w:rsidP="00863EC5">
      <w:pPr>
        <w:pStyle w:val="Trennung"/>
        <w:spacing w:before="240" w:after="240"/>
      </w:pPr>
      <w:r>
        <w:t></w:t>
      </w:r>
      <w:r>
        <w:t></w:t>
      </w:r>
      <w:r>
        <w:t></w:t>
      </w:r>
    </w:p>
    <w:p w14:paraId="295B792C" w14:textId="77777777" w:rsidR="001D3846" w:rsidRPr="00FD229B" w:rsidRDefault="001D3846" w:rsidP="00863EC5">
      <w:pPr>
        <w:pStyle w:val="Trennung"/>
        <w:spacing w:before="240" w:after="240"/>
      </w:pPr>
    </w:p>
    <w:p w14:paraId="35444CE6" w14:textId="013D2C46" w:rsidR="00863EC5" w:rsidRDefault="00863EC5" w:rsidP="00863EC5">
      <w:pPr>
        <w:pStyle w:val="Trennung"/>
        <w:spacing w:before="240" w:after="240"/>
      </w:pPr>
    </w:p>
    <w:p w14:paraId="22D81DC6" w14:textId="77777777" w:rsidR="005F59D8" w:rsidRPr="00FD229B" w:rsidRDefault="005F59D8" w:rsidP="00863EC5">
      <w:pPr>
        <w:pStyle w:val="Trennung"/>
        <w:spacing w:before="240" w:after="240"/>
      </w:pPr>
    </w:p>
    <w:p w14:paraId="1846EB13" w14:textId="77777777" w:rsidR="00863EC5" w:rsidRPr="00FD229B" w:rsidRDefault="00863EC5" w:rsidP="00AD062C">
      <w:pPr>
        <w:pStyle w:val="Internet"/>
        <w:pBdr>
          <w:bottom w:val="single" w:sz="8" w:space="0" w:color="auto"/>
        </w:pBdr>
        <w:ind w:right="-113"/>
        <w:rPr>
          <w:rFonts w:cs="Arial"/>
          <w:sz w:val="6"/>
        </w:rPr>
      </w:pPr>
    </w:p>
    <w:p w14:paraId="73B4F15F" w14:textId="77777777" w:rsidR="00910BD8" w:rsidRPr="00872BCC" w:rsidRDefault="00E17602" w:rsidP="00AD062C">
      <w:pPr>
        <w:pStyle w:val="Internet"/>
        <w:pBdr>
          <w:bottom w:val="single" w:sz="8" w:space="0" w:color="auto"/>
        </w:pBdr>
        <w:ind w:right="-113"/>
        <w:rPr>
          <w:rFonts w:cs="Arial"/>
        </w:rPr>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7F9CAF8F" w14:textId="77777777" w:rsidR="00E17602" w:rsidRPr="00872BCC" w:rsidRDefault="00910BD8" w:rsidP="00910BD8">
      <w:pPr>
        <w:pStyle w:val="Internet"/>
        <w:pBdr>
          <w:bottom w:val="single" w:sz="8" w:space="0" w:color="auto"/>
        </w:pBdr>
        <w:ind w:right="-113"/>
        <w:rPr>
          <w:rFonts w:cs="Arial"/>
          <w:b/>
        </w:rPr>
      </w:pPr>
      <w:r>
        <w:rPr>
          <w:rStyle w:val="Hyperlink"/>
          <w:b/>
        </w:rPr>
        <w:t>https://www.coperion.com/en/news-media/newsroom/</w:t>
      </w:r>
      <w:bookmarkStart w:id="3" w:name="OLE_LINK1"/>
    </w:p>
    <w:bookmarkEnd w:id="3"/>
    <w:p w14:paraId="39081070" w14:textId="77777777" w:rsidR="00E17602" w:rsidRPr="00872BCC" w:rsidRDefault="00E17602">
      <w:pPr>
        <w:pStyle w:val="Internet"/>
        <w:pBdr>
          <w:bottom w:val="single" w:sz="8" w:space="0" w:color="auto"/>
        </w:pBdr>
        <w:ind w:right="-113"/>
        <w:rPr>
          <w:rFonts w:cs="Arial"/>
          <w:sz w:val="6"/>
        </w:rPr>
      </w:pPr>
      <w:r>
        <w:rPr>
          <w:sz w:val="6"/>
        </w:rPr>
        <w:t xml:space="preserve">  .</w:t>
      </w:r>
    </w:p>
    <w:p w14:paraId="29629422" w14:textId="77777777" w:rsidR="00000320" w:rsidRDefault="00000320">
      <w:pPr>
        <w:pStyle w:val="Beleg"/>
        <w:spacing w:before="360"/>
      </w:pPr>
    </w:p>
    <w:p w14:paraId="052F8111" w14:textId="2A94CBFE" w:rsidR="00E17602" w:rsidRPr="00872BCC" w:rsidRDefault="00E17602">
      <w:pPr>
        <w:pStyle w:val="Beleg"/>
        <w:spacing w:before="360"/>
        <w:rPr>
          <w:rFonts w:cs="Arial"/>
        </w:rPr>
      </w:pPr>
      <w:r>
        <w:t xml:space="preserve">Editorial contact and copies: </w:t>
      </w:r>
    </w:p>
    <w:p w14:paraId="0A770C9F" w14:textId="77777777" w:rsidR="00642F20" w:rsidRPr="00610805" w:rsidRDefault="00642F20" w:rsidP="00642F20">
      <w:pPr>
        <w:pStyle w:val="Konsens"/>
        <w:spacing w:before="120"/>
        <w:rPr>
          <w:rStyle w:val="Hyperlink"/>
          <w:rFonts w:cs="Arial"/>
          <w:szCs w:val="22"/>
          <w:lang w:val="de-DE"/>
        </w:rPr>
      </w:pPr>
      <w:r w:rsidRPr="00610805">
        <w:rPr>
          <w:lang w:val="de-DE"/>
        </w:rPr>
        <w:t>Dr. Jörg Wolters, KONSENS Public Relations GmbH &amp; Co. KG,</w:t>
      </w:r>
      <w:r w:rsidRPr="00610805">
        <w:rPr>
          <w:lang w:val="de-DE"/>
        </w:rPr>
        <w:br/>
        <w:t xml:space="preserve">Im Kühlen Grund </w:t>
      </w:r>
      <w:proofErr w:type="gramStart"/>
      <w:r w:rsidRPr="00610805">
        <w:rPr>
          <w:lang w:val="de-DE"/>
        </w:rPr>
        <w:t>10,  D</w:t>
      </w:r>
      <w:proofErr w:type="gramEnd"/>
      <w:r w:rsidRPr="00610805">
        <w:rPr>
          <w:lang w:val="de-DE"/>
        </w:rPr>
        <w:t>-64823 Groß-Umstadt</w:t>
      </w:r>
      <w:r w:rsidRPr="00610805">
        <w:rPr>
          <w:lang w:val="de-DE"/>
        </w:rPr>
        <w:br/>
        <w:t>Tel.:+49 (0)60 78/93 63-0,  Fax: +49 (0)60 78/93 63-20</w:t>
      </w:r>
      <w:r w:rsidRPr="00610805">
        <w:rPr>
          <w:lang w:val="de-DE"/>
        </w:rPr>
        <w:br/>
        <w:t xml:space="preserve">E-Mail:  mail@konsens.de,  Internet:  </w:t>
      </w:r>
      <w:hyperlink r:id="rId9" w:history="1">
        <w:r w:rsidRPr="00610805">
          <w:rPr>
            <w:rStyle w:val="Hyperlink"/>
            <w:lang w:val="de-DE"/>
          </w:rPr>
          <w:t>www.konsens.de</w:t>
        </w:r>
      </w:hyperlink>
    </w:p>
    <w:p w14:paraId="61B7F15F" w14:textId="2D7650EC" w:rsidR="007F340A" w:rsidRDefault="007F340A" w:rsidP="007F340A">
      <w:pPr>
        <w:pStyle w:val="text"/>
        <w:suppressAutoHyphens/>
        <w:spacing w:before="240"/>
        <w:rPr>
          <w:rFonts w:cs="Arial"/>
          <w:lang w:val="de-DE"/>
        </w:rPr>
      </w:pPr>
    </w:p>
    <w:p w14:paraId="2F0B4939" w14:textId="77777777" w:rsidR="00610805" w:rsidRPr="00610805" w:rsidRDefault="00610805" w:rsidP="007F340A">
      <w:pPr>
        <w:pStyle w:val="text"/>
        <w:suppressAutoHyphens/>
        <w:spacing w:before="240"/>
        <w:rPr>
          <w:rFonts w:cs="Arial"/>
          <w:lang w:val="de-DE"/>
        </w:rPr>
      </w:pPr>
    </w:p>
    <w:p w14:paraId="68B3B748" w14:textId="62494B4F" w:rsidR="007F340A" w:rsidRPr="007F340A" w:rsidRDefault="007F340A" w:rsidP="007F340A">
      <w:pPr>
        <w:pStyle w:val="text"/>
        <w:suppressAutoHyphens/>
        <w:spacing w:before="240"/>
        <w:rPr>
          <w:rFonts w:cs="Arial"/>
          <w:i/>
          <w:iCs/>
        </w:rPr>
      </w:pPr>
      <w:r>
        <w:rPr>
          <w:i/>
        </w:rPr>
        <w:t>ZSK Food Extruder in hybrid design for maximum flexibility in TVP and HMMA manufacturing</w:t>
      </w:r>
      <w:r w:rsidR="00D63216">
        <w:rPr>
          <w:i/>
        </w:rPr>
        <w:t>.</w:t>
      </w:r>
    </w:p>
    <w:p w14:paraId="518B22F7" w14:textId="042C957A" w:rsidR="007F340A" w:rsidRDefault="007F340A" w:rsidP="007F340A">
      <w:pPr>
        <w:pStyle w:val="Kopfzeile"/>
        <w:spacing w:before="120" w:line="360" w:lineRule="auto"/>
        <w:rPr>
          <w:i/>
        </w:rPr>
      </w:pPr>
      <w:r>
        <w:rPr>
          <w:i/>
        </w:rPr>
        <w:t>Photo: Coperion, Stuttgart Germany</w:t>
      </w:r>
    </w:p>
    <w:p w14:paraId="6F1598D3" w14:textId="77777777" w:rsidR="00000320" w:rsidRDefault="00000320" w:rsidP="007F340A">
      <w:pPr>
        <w:pStyle w:val="Kopfzeile"/>
        <w:spacing w:before="120" w:line="360" w:lineRule="auto"/>
        <w:rPr>
          <w:rFonts w:cs="Arial"/>
          <w:i/>
          <w:szCs w:val="22"/>
        </w:rPr>
      </w:pPr>
    </w:p>
    <w:p w14:paraId="530DCC71" w14:textId="5549CB93" w:rsidR="007F340A" w:rsidRDefault="007F340A" w:rsidP="007F340A">
      <w:pPr>
        <w:pStyle w:val="text"/>
        <w:suppressAutoHyphens/>
        <w:spacing w:before="240"/>
      </w:pPr>
    </w:p>
    <w:p w14:paraId="5368DC1F" w14:textId="77777777" w:rsidR="007F340A" w:rsidRPr="007F340A" w:rsidRDefault="007F340A" w:rsidP="007F340A">
      <w:pPr>
        <w:pStyle w:val="text"/>
        <w:suppressAutoHyphens/>
        <w:spacing w:before="240"/>
        <w:rPr>
          <w:i/>
          <w:iCs/>
        </w:rPr>
      </w:pPr>
      <w:r>
        <w:rPr>
          <w:i/>
        </w:rPr>
        <w:t>The proven Coperion WYK valve has been optimized in numerous ways and is well suited for the highest demands in the food industry.</w:t>
      </w:r>
    </w:p>
    <w:p w14:paraId="393BF0D5" w14:textId="0DD9FAF6" w:rsidR="00000320" w:rsidRDefault="007F340A" w:rsidP="007F340A">
      <w:pPr>
        <w:pStyle w:val="Kopfzeile"/>
        <w:spacing w:before="120" w:line="360" w:lineRule="auto"/>
        <w:rPr>
          <w:i/>
        </w:rPr>
      </w:pPr>
      <w:r>
        <w:rPr>
          <w:i/>
        </w:rPr>
        <w:t>Photo: Coperion, Weingarten Germany</w:t>
      </w:r>
    </w:p>
    <w:p w14:paraId="7E7D7173" w14:textId="77777777" w:rsidR="00610805" w:rsidRDefault="00610805" w:rsidP="007F340A">
      <w:pPr>
        <w:pStyle w:val="Kopfzeile"/>
        <w:spacing w:before="120" w:line="360" w:lineRule="auto"/>
        <w:rPr>
          <w:i/>
        </w:rPr>
      </w:pPr>
    </w:p>
    <w:p w14:paraId="181A32AF" w14:textId="0B13B380" w:rsidR="007F340A" w:rsidRDefault="007F340A" w:rsidP="007F340A">
      <w:pPr>
        <w:pStyle w:val="text"/>
        <w:suppressAutoHyphens/>
        <w:spacing w:before="240"/>
        <w:rPr>
          <w:rFonts w:cs="Arial"/>
        </w:rPr>
      </w:pPr>
    </w:p>
    <w:p w14:paraId="40172C54" w14:textId="6D702FF7" w:rsidR="007F340A" w:rsidRPr="007F340A" w:rsidRDefault="007F340A" w:rsidP="007F340A">
      <w:pPr>
        <w:pStyle w:val="text"/>
        <w:suppressAutoHyphens/>
        <w:spacing w:before="240"/>
        <w:rPr>
          <w:rFonts w:cs="Arial"/>
          <w:i/>
          <w:iCs/>
        </w:rPr>
      </w:pPr>
      <w:r>
        <w:rPr>
          <w:i/>
        </w:rPr>
        <w:t>The Coperion K-Tron K3 vibrat</w:t>
      </w:r>
      <w:r w:rsidR="006663EF">
        <w:rPr>
          <w:i/>
        </w:rPr>
        <w:t>ory</w:t>
      </w:r>
      <w:r>
        <w:rPr>
          <w:i/>
        </w:rPr>
        <w:t xml:space="preserve"> feeders offer gentle feeding, higher </w:t>
      </w:r>
      <w:proofErr w:type="gramStart"/>
      <w:r>
        <w:rPr>
          <w:i/>
        </w:rPr>
        <w:t>precision</w:t>
      </w:r>
      <w:proofErr w:type="gramEnd"/>
      <w:r>
        <w:rPr>
          <w:i/>
        </w:rPr>
        <w:t xml:space="preserve"> and quick product changes.</w:t>
      </w:r>
    </w:p>
    <w:p w14:paraId="7DCAB807" w14:textId="6957BFC2" w:rsidR="001B3227" w:rsidRPr="00AE07D1" w:rsidRDefault="007F340A" w:rsidP="001836B5">
      <w:pPr>
        <w:pStyle w:val="Kopfzeile"/>
        <w:spacing w:before="120" w:line="360" w:lineRule="auto"/>
        <w:rPr>
          <w:rFonts w:cs="Arial"/>
          <w:i/>
          <w:szCs w:val="22"/>
          <w:lang w:val="de-DE"/>
        </w:rPr>
      </w:pPr>
      <w:r w:rsidRPr="00AE07D1">
        <w:rPr>
          <w:i/>
          <w:lang w:val="de-DE"/>
        </w:rPr>
        <w:t>Photo: Coperion K-Tron, Niederlenz, Switzerland</w:t>
      </w:r>
    </w:p>
    <w:sectPr w:rsidR="001B3227" w:rsidRPr="00AE07D1" w:rsidSect="00BF54B4">
      <w:headerReference w:type="default" r:id="rId10"/>
      <w:footerReference w:type="default" r:id="rId11"/>
      <w:headerReference w:type="first" r:id="rId12"/>
      <w:footerReference w:type="first" r:id="rId13"/>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7258" w14:textId="77777777" w:rsidR="0022257B" w:rsidRDefault="0022257B">
      <w:r>
        <w:separator/>
      </w:r>
    </w:p>
  </w:endnote>
  <w:endnote w:type="continuationSeparator" w:id="0">
    <w:p w14:paraId="1E54AB61" w14:textId="77777777" w:rsidR="0022257B" w:rsidRDefault="0022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7D74BEF2" w14:textId="77777777">
      <w:trPr>
        <w:cantSplit/>
      </w:trPr>
      <w:tc>
        <w:tcPr>
          <w:tcW w:w="7428" w:type="dxa"/>
          <w:noWrap/>
          <w:vAlign w:val="bottom"/>
        </w:tcPr>
        <w:p w14:paraId="0D94F4FF" w14:textId="77777777" w:rsidR="00336917" w:rsidRDefault="00336917">
          <w:pPr>
            <w:pStyle w:val="Fuzeile"/>
            <w:spacing w:line="200" w:lineRule="exact"/>
            <w:rPr>
              <w:rFonts w:cs="Arial"/>
            </w:rPr>
          </w:pPr>
        </w:p>
      </w:tc>
      <w:tc>
        <w:tcPr>
          <w:tcW w:w="1758" w:type="dxa"/>
          <w:noWrap/>
          <w:vAlign w:val="bottom"/>
        </w:tcPr>
        <w:p w14:paraId="26879FB9" w14:textId="77777777" w:rsidR="00336917" w:rsidRDefault="00336917">
          <w:pPr>
            <w:pStyle w:val="Fuzeile"/>
            <w:spacing w:line="200" w:lineRule="exact"/>
            <w:jc w:val="right"/>
            <w:rPr>
              <w:rFonts w:cs="Arial"/>
              <w:sz w:val="14"/>
              <w:szCs w:val="14"/>
            </w:rPr>
          </w:pPr>
          <w:bookmarkStart w:id="7" w:name="PageName"/>
          <w:bookmarkEnd w:id="7"/>
          <w:r w:rsidRPr="00D63216">
            <w:rPr>
              <w:sz w:val="16"/>
              <w:szCs w:val="16"/>
            </w:rPr>
            <w:t xml:space="preserve">Page </w:t>
          </w:r>
          <w:r w:rsidRPr="00D63216">
            <w:rPr>
              <w:rFonts w:cs="Arial"/>
              <w:sz w:val="16"/>
              <w:szCs w:val="16"/>
            </w:rPr>
            <w:fldChar w:fldCharType="begin"/>
          </w:r>
          <w:r w:rsidRPr="00D63216">
            <w:rPr>
              <w:rFonts w:cs="Arial"/>
              <w:sz w:val="16"/>
              <w:szCs w:val="16"/>
            </w:rPr>
            <w:instrText xml:space="preserve"> PAGE  \* MERGEFORMAT </w:instrText>
          </w:r>
          <w:r w:rsidRPr="00D63216">
            <w:rPr>
              <w:rFonts w:cs="Arial"/>
              <w:sz w:val="16"/>
              <w:szCs w:val="16"/>
            </w:rPr>
            <w:fldChar w:fldCharType="separate"/>
          </w:r>
          <w:r w:rsidR="00C462D9" w:rsidRPr="00D63216">
            <w:rPr>
              <w:rFonts w:cs="Arial"/>
              <w:sz w:val="16"/>
              <w:szCs w:val="16"/>
            </w:rPr>
            <w:t>4</w:t>
          </w:r>
          <w:r w:rsidRPr="00D63216">
            <w:rPr>
              <w:rFonts w:cs="Arial"/>
              <w:sz w:val="16"/>
              <w:szCs w:val="16"/>
            </w:rPr>
            <w:fldChar w:fldCharType="end"/>
          </w:r>
          <w:r w:rsidRPr="00D63216">
            <w:rPr>
              <w:sz w:val="16"/>
              <w:szCs w:val="16"/>
            </w:rPr>
            <w:t xml:space="preserve"> of </w:t>
          </w:r>
          <w:r>
            <w:rPr>
              <w:rFonts w:cs="Arial"/>
              <w:sz w:val="14"/>
            </w:rPr>
            <w:fldChar w:fldCharType="begin"/>
          </w:r>
          <w:r>
            <w:rPr>
              <w:rFonts w:cs="Arial"/>
              <w:sz w:val="14"/>
            </w:rPr>
            <w:instrText xml:space="preserve"> NUMPAGES </w:instrText>
          </w:r>
          <w:r>
            <w:rPr>
              <w:rFonts w:cs="Arial"/>
              <w:sz w:val="14"/>
            </w:rPr>
            <w:fldChar w:fldCharType="separate"/>
          </w:r>
          <w:r w:rsidR="00C462D9">
            <w:rPr>
              <w:rFonts w:cs="Arial"/>
              <w:sz w:val="14"/>
            </w:rPr>
            <w:t>4</w:t>
          </w:r>
          <w:r>
            <w:rPr>
              <w:rFonts w:cs="Arial"/>
              <w:sz w:val="14"/>
            </w:rPr>
            <w:fldChar w:fldCharType="end"/>
          </w:r>
        </w:p>
      </w:tc>
      <w:tc>
        <w:tcPr>
          <w:tcW w:w="567" w:type="dxa"/>
          <w:vAlign w:val="bottom"/>
        </w:tcPr>
        <w:p w14:paraId="3C0741D1" w14:textId="77777777" w:rsidR="00336917" w:rsidRDefault="00336917">
          <w:pPr>
            <w:pStyle w:val="Fuzeile"/>
            <w:spacing w:line="200" w:lineRule="exact"/>
            <w:rPr>
              <w:rFonts w:cs="Arial"/>
              <w:sz w:val="14"/>
              <w:szCs w:val="14"/>
            </w:rPr>
          </w:pPr>
        </w:p>
      </w:tc>
    </w:tr>
  </w:tbl>
  <w:p w14:paraId="02CE49D2"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807D174" w14:textId="77777777">
      <w:tc>
        <w:tcPr>
          <w:tcW w:w="7428" w:type="dxa"/>
          <w:tcMar>
            <w:left w:w="0" w:type="dxa"/>
            <w:right w:w="0" w:type="dxa"/>
          </w:tcMar>
          <w:vAlign w:val="bottom"/>
        </w:tcPr>
        <w:p w14:paraId="110A6F9C" w14:textId="77777777" w:rsidR="00336917" w:rsidRDefault="00336917">
          <w:pPr>
            <w:pStyle w:val="Fuzeile"/>
            <w:spacing w:line="200" w:lineRule="exact"/>
            <w:rPr>
              <w:rFonts w:cs="Arial"/>
              <w:sz w:val="14"/>
              <w:szCs w:val="14"/>
            </w:rPr>
          </w:pPr>
          <w:bookmarkStart w:id="11" w:name="GeneralPartnerLinks"/>
          <w:bookmarkEnd w:id="11"/>
        </w:p>
      </w:tc>
      <w:tc>
        <w:tcPr>
          <w:tcW w:w="2835" w:type="dxa"/>
          <w:tcMar>
            <w:left w:w="0" w:type="dxa"/>
            <w:right w:w="0" w:type="dxa"/>
          </w:tcMar>
        </w:tcPr>
        <w:p w14:paraId="5868656C" w14:textId="77777777" w:rsidR="00336917" w:rsidRDefault="00336917">
          <w:pPr>
            <w:rPr>
              <w:sz w:val="14"/>
            </w:rPr>
          </w:pPr>
          <w:bookmarkStart w:id="12" w:name="GeneralPartnerRechts"/>
          <w:bookmarkEnd w:id="12"/>
        </w:p>
      </w:tc>
    </w:tr>
  </w:tbl>
  <w:p w14:paraId="1EFB143A"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2799" w14:textId="77777777" w:rsidR="0022257B" w:rsidRDefault="0022257B">
      <w:r>
        <w:separator/>
      </w:r>
    </w:p>
  </w:footnote>
  <w:footnote w:type="continuationSeparator" w:id="0">
    <w:p w14:paraId="746BC159" w14:textId="77777777" w:rsidR="0022257B" w:rsidRDefault="00222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2CE90D84" w14:textId="77777777">
      <w:trPr>
        <w:trHeight w:hRule="exact" w:val="794"/>
      </w:trPr>
      <w:tc>
        <w:tcPr>
          <w:tcW w:w="7314" w:type="dxa"/>
          <w:noWrap/>
          <w:vAlign w:val="bottom"/>
        </w:tcPr>
        <w:p w14:paraId="79707760" w14:textId="77777777" w:rsidR="00336917" w:rsidRDefault="00D64439">
          <w:pPr>
            <w:pStyle w:val="Kopfzeile"/>
            <w:widowControl w:val="0"/>
            <w:rPr>
              <w:rFonts w:cs="Arial"/>
              <w:szCs w:val="22"/>
            </w:rPr>
          </w:pPr>
          <w:r>
            <w:rPr>
              <w:noProof/>
              <w:sz w:val="16"/>
            </w:rPr>
            <w:drawing>
              <wp:inline distT="0" distB="0" distL="0" distR="0" wp14:anchorId="22675857" wp14:editId="71B4B767">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6AA0910A" w14:textId="77777777" w:rsidR="00336917" w:rsidRDefault="00D64439">
          <w:pPr>
            <w:pStyle w:val="Kopfzeile"/>
            <w:tabs>
              <w:tab w:val="left" w:pos="5273"/>
              <w:tab w:val="left" w:pos="6480"/>
            </w:tabs>
            <w:rPr>
              <w:szCs w:val="22"/>
            </w:rPr>
          </w:pPr>
          <w:r>
            <w:rPr>
              <w:noProof/>
              <w:sz w:val="16"/>
            </w:rPr>
            <w:drawing>
              <wp:inline distT="0" distB="0" distL="0" distR="0" wp14:anchorId="3CECD44B" wp14:editId="64990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7B895705" w14:textId="77777777" w:rsidTr="00F865BA">
      <w:trPr>
        <w:trHeight w:hRule="exact" w:val="1181"/>
      </w:trPr>
      <w:tc>
        <w:tcPr>
          <w:tcW w:w="7314" w:type="dxa"/>
          <w:noWrap/>
          <w:tcMar>
            <w:left w:w="284" w:type="dxa"/>
          </w:tcMar>
          <w:vAlign w:val="bottom"/>
        </w:tcPr>
        <w:p w14:paraId="03B8557A" w14:textId="77777777" w:rsidR="00336917" w:rsidRDefault="001811BB" w:rsidP="009D7E9E">
          <w:pPr>
            <w:pStyle w:val="Kopfzeile"/>
            <w:widowControl w:val="0"/>
          </w:pPr>
          <w:bookmarkStart w:id="4" w:name="HeaderPage2Date"/>
          <w:bookmarkEnd w:id="4"/>
          <w:r>
            <w:t>March 2022</w:t>
          </w:r>
        </w:p>
      </w:tc>
      <w:tc>
        <w:tcPr>
          <w:tcW w:w="2997" w:type="dxa"/>
          <w:noWrap/>
          <w:tcMar>
            <w:left w:w="68" w:type="dxa"/>
          </w:tcMar>
          <w:vAlign w:val="bottom"/>
        </w:tcPr>
        <w:p w14:paraId="51B3D899" w14:textId="77777777" w:rsidR="00336917" w:rsidRDefault="00336917">
          <w:pPr>
            <w:pStyle w:val="Kopfzeile"/>
            <w:tabs>
              <w:tab w:val="left" w:pos="5273"/>
              <w:tab w:val="left" w:pos="6480"/>
            </w:tabs>
            <w:spacing w:line="200" w:lineRule="exact"/>
          </w:pPr>
          <w:bookmarkStart w:id="5" w:name="HeaderPage2Name"/>
          <w:bookmarkEnd w:id="5"/>
        </w:p>
      </w:tc>
    </w:tr>
  </w:tbl>
  <w:p w14:paraId="5EDC5B2B" w14:textId="77777777" w:rsidR="00336917" w:rsidRDefault="00336917">
    <w:pPr>
      <w:pStyle w:val="Kopfzeile"/>
      <w:rPr>
        <w:rStyle w:val="Seitenzahl"/>
      </w:rPr>
    </w:pPr>
    <w:bookmarkStart w:id="6" w:name="Nummer"/>
    <w:bookmarkEnd w:id="6"/>
  </w:p>
  <w:p w14:paraId="46A2604E"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798C4E36" w14:textId="77777777">
      <w:trPr>
        <w:trHeight w:hRule="exact" w:val="794"/>
      </w:trPr>
      <w:tc>
        <w:tcPr>
          <w:tcW w:w="7334" w:type="dxa"/>
          <w:noWrap/>
          <w:vAlign w:val="bottom"/>
        </w:tcPr>
        <w:p w14:paraId="7FD01CBC" w14:textId="77777777" w:rsidR="00336917" w:rsidRDefault="00D64439">
          <w:pPr>
            <w:pStyle w:val="Kopfzeile"/>
            <w:widowControl w:val="0"/>
            <w:rPr>
              <w:rFonts w:cs="Arial"/>
              <w:sz w:val="16"/>
              <w:szCs w:val="16"/>
            </w:rPr>
          </w:pPr>
          <w:r>
            <w:rPr>
              <w:noProof/>
              <w:sz w:val="16"/>
            </w:rPr>
            <w:drawing>
              <wp:inline distT="0" distB="0" distL="0" distR="0" wp14:anchorId="5EBCC32A" wp14:editId="0A98162D">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6DEB5E44" w14:textId="77777777" w:rsidR="00336917" w:rsidRDefault="00D64439">
          <w:pPr>
            <w:pStyle w:val="Kopfzeile"/>
            <w:tabs>
              <w:tab w:val="left" w:pos="5273"/>
              <w:tab w:val="left" w:pos="6480"/>
            </w:tabs>
            <w:spacing w:after="10"/>
            <w:rPr>
              <w:sz w:val="16"/>
              <w:szCs w:val="16"/>
            </w:rPr>
          </w:pPr>
          <w:r>
            <w:rPr>
              <w:noProof/>
              <w:sz w:val="16"/>
            </w:rPr>
            <w:drawing>
              <wp:inline distT="0" distB="0" distL="0" distR="0" wp14:anchorId="07976FC1" wp14:editId="57A6E374">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14C0D43" w14:textId="77777777">
      <w:trPr>
        <w:trHeight w:hRule="exact" w:val="1047"/>
      </w:trPr>
      <w:tc>
        <w:tcPr>
          <w:tcW w:w="7334" w:type="dxa"/>
          <w:noWrap/>
          <w:tcMar>
            <w:left w:w="0" w:type="dxa"/>
          </w:tcMar>
          <w:vAlign w:val="bottom"/>
        </w:tcPr>
        <w:p w14:paraId="16A16308" w14:textId="77777777" w:rsidR="00336917" w:rsidRDefault="00336917">
          <w:pPr>
            <w:pStyle w:val="Kopfzeile"/>
            <w:widowControl w:val="0"/>
            <w:spacing w:line="200" w:lineRule="exact"/>
            <w:rPr>
              <w:rFonts w:cs="Arial"/>
            </w:rPr>
          </w:pPr>
        </w:p>
        <w:p w14:paraId="4860F5A9" w14:textId="77777777" w:rsidR="00336917" w:rsidRDefault="00336917">
          <w:pPr>
            <w:pStyle w:val="Kopfzeile"/>
            <w:widowControl w:val="0"/>
            <w:spacing w:line="200" w:lineRule="exact"/>
            <w:rPr>
              <w:rFonts w:cs="Arial"/>
            </w:rPr>
          </w:pPr>
        </w:p>
        <w:p w14:paraId="4ABD205F"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548FBD65" w14:textId="77777777" w:rsidR="00336917" w:rsidRDefault="00336917">
          <w:pPr>
            <w:pStyle w:val="Kopfzeile"/>
            <w:tabs>
              <w:tab w:val="left" w:pos="5273"/>
              <w:tab w:val="left" w:pos="6480"/>
            </w:tabs>
            <w:rPr>
              <w:szCs w:val="22"/>
            </w:rPr>
          </w:pPr>
          <w:bookmarkStart w:id="8" w:name="TitleLine01"/>
          <w:bookmarkEnd w:id="8"/>
        </w:p>
        <w:p w14:paraId="2961A036" w14:textId="77777777" w:rsidR="00336917" w:rsidRDefault="00336917">
          <w:pPr>
            <w:pStyle w:val="Kopfzeile"/>
            <w:tabs>
              <w:tab w:val="left" w:pos="5273"/>
              <w:tab w:val="left" w:pos="6480"/>
            </w:tabs>
            <w:rPr>
              <w:sz w:val="14"/>
              <w:szCs w:val="14"/>
            </w:rPr>
          </w:pPr>
          <w:bookmarkStart w:id="9" w:name="TitleLine02"/>
          <w:bookmarkEnd w:id="9"/>
        </w:p>
      </w:tc>
    </w:tr>
  </w:tbl>
  <w:p w14:paraId="7DA58E6A" w14:textId="77777777" w:rsidR="00336917" w:rsidRDefault="00336917" w:rsidP="004837C0">
    <w:pPr>
      <w:pStyle w:val="Kopfzeile"/>
      <w:rPr>
        <w:sz w:val="14"/>
        <w:szCs w:val="14"/>
      </w:rPr>
    </w:pPr>
    <w:bookmarkStart w:id="10" w:name="Vermerk"/>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F3157A"/>
    <w:multiLevelType w:val="hybridMultilevel"/>
    <w:tmpl w:val="CCA2F09E"/>
    <w:lvl w:ilvl="0" w:tplc="91DE6F5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4" w15:restartNumberingAfterBreak="0">
    <w:nsid w:val="610842C6"/>
    <w:multiLevelType w:val="hybridMultilevel"/>
    <w:tmpl w:val="F258D754"/>
    <w:lvl w:ilvl="0" w:tplc="D2F821A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C50010F"/>
    <w:multiLevelType w:val="hybridMultilevel"/>
    <w:tmpl w:val="4E5ED0E8"/>
    <w:lvl w:ilvl="0" w:tplc="C770951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0"/>
  </w:num>
  <w:num w:numId="4">
    <w:abstractNumId w:val="0"/>
  </w:num>
  <w:num w:numId="5">
    <w:abstractNumId w:val="0"/>
  </w:num>
  <w:num w:numId="6">
    <w:abstractNumId w:val="0"/>
  </w:num>
  <w:num w:numId="7">
    <w:abstractNumId w:val="0"/>
  </w:num>
  <w:num w:numId="8">
    <w:abstractNumId w:val="0"/>
  </w:num>
  <w:num w:numId="9">
    <w:abstractNumId w:val="10"/>
  </w:num>
  <w:num w:numId="10">
    <w:abstractNumId w:val="0"/>
  </w:num>
  <w:num w:numId="11">
    <w:abstractNumId w:val="13"/>
  </w:num>
  <w:num w:numId="12">
    <w:abstractNumId w:val="0"/>
  </w:num>
  <w:num w:numId="13">
    <w:abstractNumId w:val="1"/>
  </w:num>
  <w:num w:numId="14">
    <w:abstractNumId w:val="15"/>
  </w:num>
  <w:num w:numId="15">
    <w:abstractNumId w:val="7"/>
  </w:num>
  <w:num w:numId="16">
    <w:abstractNumId w:val="8"/>
  </w:num>
  <w:num w:numId="17">
    <w:abstractNumId w:val="6"/>
  </w:num>
  <w:num w:numId="18">
    <w:abstractNumId w:val="11"/>
  </w:num>
  <w:num w:numId="19">
    <w:abstractNumId w:val="12"/>
  </w:num>
  <w:num w:numId="20">
    <w:abstractNumId w:val="4"/>
  </w:num>
  <w:num w:numId="21">
    <w:abstractNumId w:val="9"/>
  </w:num>
  <w:num w:numId="22">
    <w:abstractNumId w:val="3"/>
  </w:num>
  <w:num w:numId="23">
    <w:abstractNumId w:val="2"/>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Q0NLY0sDAA0oYWRko6SsGpxcWZ+XkgBYa1AB9k0E0sAAAA"/>
  </w:docVars>
  <w:rsids>
    <w:rsidRoot w:val="00E17602"/>
    <w:rsid w:val="00000320"/>
    <w:rsid w:val="00000FBC"/>
    <w:rsid w:val="00002084"/>
    <w:rsid w:val="000023EE"/>
    <w:rsid w:val="00004BB9"/>
    <w:rsid w:val="000058FA"/>
    <w:rsid w:val="000059E1"/>
    <w:rsid w:val="00010D93"/>
    <w:rsid w:val="00011DC6"/>
    <w:rsid w:val="00012749"/>
    <w:rsid w:val="00013181"/>
    <w:rsid w:val="00013520"/>
    <w:rsid w:val="0001505E"/>
    <w:rsid w:val="00015D71"/>
    <w:rsid w:val="000165CC"/>
    <w:rsid w:val="00017946"/>
    <w:rsid w:val="00021F45"/>
    <w:rsid w:val="00022BE8"/>
    <w:rsid w:val="00024466"/>
    <w:rsid w:val="00024E0B"/>
    <w:rsid w:val="000259B4"/>
    <w:rsid w:val="00025C9C"/>
    <w:rsid w:val="000260DD"/>
    <w:rsid w:val="0002775C"/>
    <w:rsid w:val="0003352E"/>
    <w:rsid w:val="00033D13"/>
    <w:rsid w:val="000365B6"/>
    <w:rsid w:val="00036B50"/>
    <w:rsid w:val="00037733"/>
    <w:rsid w:val="00041474"/>
    <w:rsid w:val="00043E14"/>
    <w:rsid w:val="000446B0"/>
    <w:rsid w:val="000455BC"/>
    <w:rsid w:val="00045625"/>
    <w:rsid w:val="000458F6"/>
    <w:rsid w:val="00045D13"/>
    <w:rsid w:val="00051BF1"/>
    <w:rsid w:val="00056F5E"/>
    <w:rsid w:val="00057229"/>
    <w:rsid w:val="000613F0"/>
    <w:rsid w:val="00063679"/>
    <w:rsid w:val="00072088"/>
    <w:rsid w:val="0007329A"/>
    <w:rsid w:val="00076734"/>
    <w:rsid w:val="00077CFC"/>
    <w:rsid w:val="000800F8"/>
    <w:rsid w:val="00082A80"/>
    <w:rsid w:val="000830F6"/>
    <w:rsid w:val="00083455"/>
    <w:rsid w:val="000836F6"/>
    <w:rsid w:val="00083D37"/>
    <w:rsid w:val="00084342"/>
    <w:rsid w:val="00085F7C"/>
    <w:rsid w:val="00091794"/>
    <w:rsid w:val="00095B7B"/>
    <w:rsid w:val="0009667F"/>
    <w:rsid w:val="00096924"/>
    <w:rsid w:val="000975A9"/>
    <w:rsid w:val="00097A01"/>
    <w:rsid w:val="000A0F15"/>
    <w:rsid w:val="000A1BA5"/>
    <w:rsid w:val="000A4E5E"/>
    <w:rsid w:val="000A56B0"/>
    <w:rsid w:val="000A5FC7"/>
    <w:rsid w:val="000A6757"/>
    <w:rsid w:val="000A7423"/>
    <w:rsid w:val="000A7501"/>
    <w:rsid w:val="000B096A"/>
    <w:rsid w:val="000B1BA3"/>
    <w:rsid w:val="000B1D8F"/>
    <w:rsid w:val="000B2963"/>
    <w:rsid w:val="000B391C"/>
    <w:rsid w:val="000B3E6A"/>
    <w:rsid w:val="000B3F71"/>
    <w:rsid w:val="000B59A1"/>
    <w:rsid w:val="000B5C77"/>
    <w:rsid w:val="000C0274"/>
    <w:rsid w:val="000C05B0"/>
    <w:rsid w:val="000C1DC4"/>
    <w:rsid w:val="000C2259"/>
    <w:rsid w:val="000C2EE2"/>
    <w:rsid w:val="000C4F6B"/>
    <w:rsid w:val="000C5267"/>
    <w:rsid w:val="000C5792"/>
    <w:rsid w:val="000D0A15"/>
    <w:rsid w:val="000D29DE"/>
    <w:rsid w:val="000D4320"/>
    <w:rsid w:val="000D435D"/>
    <w:rsid w:val="000D518C"/>
    <w:rsid w:val="000D5763"/>
    <w:rsid w:val="000E0EE7"/>
    <w:rsid w:val="000E1ECE"/>
    <w:rsid w:val="000E2685"/>
    <w:rsid w:val="000E6049"/>
    <w:rsid w:val="000E6AEC"/>
    <w:rsid w:val="000F0039"/>
    <w:rsid w:val="000F0F62"/>
    <w:rsid w:val="000F22FC"/>
    <w:rsid w:val="000F4DD8"/>
    <w:rsid w:val="000F530A"/>
    <w:rsid w:val="000F6564"/>
    <w:rsid w:val="000F683A"/>
    <w:rsid w:val="000F6B8C"/>
    <w:rsid w:val="00100D1D"/>
    <w:rsid w:val="001011E9"/>
    <w:rsid w:val="00102C5E"/>
    <w:rsid w:val="00102FF9"/>
    <w:rsid w:val="00104EAC"/>
    <w:rsid w:val="00105A36"/>
    <w:rsid w:val="00106A1D"/>
    <w:rsid w:val="001110B0"/>
    <w:rsid w:val="00111872"/>
    <w:rsid w:val="001150FF"/>
    <w:rsid w:val="001164E8"/>
    <w:rsid w:val="0011748B"/>
    <w:rsid w:val="00120F08"/>
    <w:rsid w:val="00121206"/>
    <w:rsid w:val="00121B89"/>
    <w:rsid w:val="00121C27"/>
    <w:rsid w:val="0012298B"/>
    <w:rsid w:val="001232A5"/>
    <w:rsid w:val="001233AC"/>
    <w:rsid w:val="00124BAE"/>
    <w:rsid w:val="001278C6"/>
    <w:rsid w:val="00132A9D"/>
    <w:rsid w:val="00134ADF"/>
    <w:rsid w:val="00135AD3"/>
    <w:rsid w:val="00140842"/>
    <w:rsid w:val="001418B0"/>
    <w:rsid w:val="00143070"/>
    <w:rsid w:val="00145834"/>
    <w:rsid w:val="001460F7"/>
    <w:rsid w:val="0014635D"/>
    <w:rsid w:val="00147893"/>
    <w:rsid w:val="00150671"/>
    <w:rsid w:val="0015104B"/>
    <w:rsid w:val="00151336"/>
    <w:rsid w:val="00152DC3"/>
    <w:rsid w:val="00153FBA"/>
    <w:rsid w:val="00156407"/>
    <w:rsid w:val="00156744"/>
    <w:rsid w:val="0015708A"/>
    <w:rsid w:val="001575EE"/>
    <w:rsid w:val="00157CCE"/>
    <w:rsid w:val="0016025B"/>
    <w:rsid w:val="001608CE"/>
    <w:rsid w:val="0016189B"/>
    <w:rsid w:val="00163364"/>
    <w:rsid w:val="00163406"/>
    <w:rsid w:val="001634A7"/>
    <w:rsid w:val="001647DF"/>
    <w:rsid w:val="001660F7"/>
    <w:rsid w:val="00166274"/>
    <w:rsid w:val="00170F5B"/>
    <w:rsid w:val="00172711"/>
    <w:rsid w:val="00174187"/>
    <w:rsid w:val="001746AE"/>
    <w:rsid w:val="00174FF2"/>
    <w:rsid w:val="0017570E"/>
    <w:rsid w:val="00176035"/>
    <w:rsid w:val="00177894"/>
    <w:rsid w:val="001811BB"/>
    <w:rsid w:val="0018218B"/>
    <w:rsid w:val="0018293E"/>
    <w:rsid w:val="00183337"/>
    <w:rsid w:val="001836B5"/>
    <w:rsid w:val="0018701F"/>
    <w:rsid w:val="001905C7"/>
    <w:rsid w:val="001915F2"/>
    <w:rsid w:val="001935D6"/>
    <w:rsid w:val="00193757"/>
    <w:rsid w:val="00194846"/>
    <w:rsid w:val="001A111A"/>
    <w:rsid w:val="001A1DDE"/>
    <w:rsid w:val="001A6402"/>
    <w:rsid w:val="001B196F"/>
    <w:rsid w:val="001B3227"/>
    <w:rsid w:val="001B37C5"/>
    <w:rsid w:val="001B4FFF"/>
    <w:rsid w:val="001B70ED"/>
    <w:rsid w:val="001B75FB"/>
    <w:rsid w:val="001C10E1"/>
    <w:rsid w:val="001C25CB"/>
    <w:rsid w:val="001C321C"/>
    <w:rsid w:val="001C47CF"/>
    <w:rsid w:val="001C4E6D"/>
    <w:rsid w:val="001C4EFF"/>
    <w:rsid w:val="001C6C0F"/>
    <w:rsid w:val="001D1631"/>
    <w:rsid w:val="001D2408"/>
    <w:rsid w:val="001D3846"/>
    <w:rsid w:val="001D4626"/>
    <w:rsid w:val="001D78AC"/>
    <w:rsid w:val="001E6B3B"/>
    <w:rsid w:val="001E74A9"/>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4C9"/>
    <w:rsid w:val="00201A00"/>
    <w:rsid w:val="00202266"/>
    <w:rsid w:val="00203B2B"/>
    <w:rsid w:val="00205A54"/>
    <w:rsid w:val="00207933"/>
    <w:rsid w:val="00207BD2"/>
    <w:rsid w:val="00207C1E"/>
    <w:rsid w:val="0021115B"/>
    <w:rsid w:val="00211666"/>
    <w:rsid w:val="00212491"/>
    <w:rsid w:val="00213698"/>
    <w:rsid w:val="00214D53"/>
    <w:rsid w:val="0021603F"/>
    <w:rsid w:val="002173C4"/>
    <w:rsid w:val="0021787F"/>
    <w:rsid w:val="002202FA"/>
    <w:rsid w:val="002206A0"/>
    <w:rsid w:val="00221D1D"/>
    <w:rsid w:val="0022257B"/>
    <w:rsid w:val="002243E7"/>
    <w:rsid w:val="00230854"/>
    <w:rsid w:val="002310E9"/>
    <w:rsid w:val="00233EA9"/>
    <w:rsid w:val="002365A4"/>
    <w:rsid w:val="00240C1C"/>
    <w:rsid w:val="002428CC"/>
    <w:rsid w:val="002433A4"/>
    <w:rsid w:val="00245A52"/>
    <w:rsid w:val="00247DA3"/>
    <w:rsid w:val="00253ECB"/>
    <w:rsid w:val="002546BD"/>
    <w:rsid w:val="002567DC"/>
    <w:rsid w:val="00256DB8"/>
    <w:rsid w:val="002616F7"/>
    <w:rsid w:val="00262D9F"/>
    <w:rsid w:val="002645E1"/>
    <w:rsid w:val="00265C31"/>
    <w:rsid w:val="00266472"/>
    <w:rsid w:val="00267DF3"/>
    <w:rsid w:val="002735A6"/>
    <w:rsid w:val="002737B6"/>
    <w:rsid w:val="00274AC8"/>
    <w:rsid w:val="0027733B"/>
    <w:rsid w:val="0028054D"/>
    <w:rsid w:val="00282165"/>
    <w:rsid w:val="00282250"/>
    <w:rsid w:val="00285276"/>
    <w:rsid w:val="002870BF"/>
    <w:rsid w:val="00290118"/>
    <w:rsid w:val="002935BC"/>
    <w:rsid w:val="0029457F"/>
    <w:rsid w:val="00295810"/>
    <w:rsid w:val="002A0AF8"/>
    <w:rsid w:val="002A49E8"/>
    <w:rsid w:val="002A5770"/>
    <w:rsid w:val="002A5CAB"/>
    <w:rsid w:val="002A649D"/>
    <w:rsid w:val="002A7CC7"/>
    <w:rsid w:val="002A7ECC"/>
    <w:rsid w:val="002B1876"/>
    <w:rsid w:val="002B4C17"/>
    <w:rsid w:val="002B6759"/>
    <w:rsid w:val="002B6E59"/>
    <w:rsid w:val="002C635B"/>
    <w:rsid w:val="002C6F6E"/>
    <w:rsid w:val="002D0324"/>
    <w:rsid w:val="002D3900"/>
    <w:rsid w:val="002D4343"/>
    <w:rsid w:val="002D4FCC"/>
    <w:rsid w:val="002D5EF7"/>
    <w:rsid w:val="002D6BA5"/>
    <w:rsid w:val="002D7ED6"/>
    <w:rsid w:val="002E36AB"/>
    <w:rsid w:val="002E41A7"/>
    <w:rsid w:val="002E47E9"/>
    <w:rsid w:val="002E5FF8"/>
    <w:rsid w:val="002E6506"/>
    <w:rsid w:val="002E747E"/>
    <w:rsid w:val="002F2315"/>
    <w:rsid w:val="002F3679"/>
    <w:rsid w:val="002F4FDE"/>
    <w:rsid w:val="002F7BFA"/>
    <w:rsid w:val="003018DC"/>
    <w:rsid w:val="003019B5"/>
    <w:rsid w:val="00301E36"/>
    <w:rsid w:val="00302147"/>
    <w:rsid w:val="003048F0"/>
    <w:rsid w:val="0030497E"/>
    <w:rsid w:val="003129F8"/>
    <w:rsid w:val="003154B8"/>
    <w:rsid w:val="0031608C"/>
    <w:rsid w:val="0031691B"/>
    <w:rsid w:val="00317FA1"/>
    <w:rsid w:val="00321A34"/>
    <w:rsid w:val="00323216"/>
    <w:rsid w:val="003232F6"/>
    <w:rsid w:val="00323713"/>
    <w:rsid w:val="00325020"/>
    <w:rsid w:val="00325BA5"/>
    <w:rsid w:val="00326874"/>
    <w:rsid w:val="00326DE9"/>
    <w:rsid w:val="00331DF2"/>
    <w:rsid w:val="0033363D"/>
    <w:rsid w:val="003348DA"/>
    <w:rsid w:val="00336917"/>
    <w:rsid w:val="00340C49"/>
    <w:rsid w:val="00340FDC"/>
    <w:rsid w:val="00343EE9"/>
    <w:rsid w:val="00344E7E"/>
    <w:rsid w:val="003458DE"/>
    <w:rsid w:val="00345B00"/>
    <w:rsid w:val="00346A55"/>
    <w:rsid w:val="003474E9"/>
    <w:rsid w:val="00347781"/>
    <w:rsid w:val="003500DB"/>
    <w:rsid w:val="00351581"/>
    <w:rsid w:val="0035175A"/>
    <w:rsid w:val="00351AAC"/>
    <w:rsid w:val="00352B95"/>
    <w:rsid w:val="003536D4"/>
    <w:rsid w:val="00353BAB"/>
    <w:rsid w:val="00353BB2"/>
    <w:rsid w:val="0035534A"/>
    <w:rsid w:val="00356021"/>
    <w:rsid w:val="00361655"/>
    <w:rsid w:val="00361F1F"/>
    <w:rsid w:val="00362629"/>
    <w:rsid w:val="00363ADF"/>
    <w:rsid w:val="00364F8A"/>
    <w:rsid w:val="00366B4C"/>
    <w:rsid w:val="00367F2F"/>
    <w:rsid w:val="00371772"/>
    <w:rsid w:val="00371E9F"/>
    <w:rsid w:val="00374569"/>
    <w:rsid w:val="0037480D"/>
    <w:rsid w:val="0037494A"/>
    <w:rsid w:val="003801E5"/>
    <w:rsid w:val="00381EFD"/>
    <w:rsid w:val="00381F73"/>
    <w:rsid w:val="00387BDB"/>
    <w:rsid w:val="003940E7"/>
    <w:rsid w:val="00396766"/>
    <w:rsid w:val="00397C5F"/>
    <w:rsid w:val="003A0EC3"/>
    <w:rsid w:val="003A1A35"/>
    <w:rsid w:val="003A43BE"/>
    <w:rsid w:val="003A44A6"/>
    <w:rsid w:val="003A511C"/>
    <w:rsid w:val="003A5FF9"/>
    <w:rsid w:val="003A6817"/>
    <w:rsid w:val="003A7ECD"/>
    <w:rsid w:val="003B07FD"/>
    <w:rsid w:val="003B277D"/>
    <w:rsid w:val="003B3322"/>
    <w:rsid w:val="003B51A5"/>
    <w:rsid w:val="003B6D8E"/>
    <w:rsid w:val="003B7C0E"/>
    <w:rsid w:val="003C0A4D"/>
    <w:rsid w:val="003C0F7C"/>
    <w:rsid w:val="003C2B95"/>
    <w:rsid w:val="003C3B20"/>
    <w:rsid w:val="003C42BB"/>
    <w:rsid w:val="003C5309"/>
    <w:rsid w:val="003C53D6"/>
    <w:rsid w:val="003C6635"/>
    <w:rsid w:val="003C7D6F"/>
    <w:rsid w:val="003D105B"/>
    <w:rsid w:val="003D148F"/>
    <w:rsid w:val="003D4244"/>
    <w:rsid w:val="003D4786"/>
    <w:rsid w:val="003E04D7"/>
    <w:rsid w:val="003E431B"/>
    <w:rsid w:val="003E4496"/>
    <w:rsid w:val="003E7D26"/>
    <w:rsid w:val="003F2456"/>
    <w:rsid w:val="003F43EE"/>
    <w:rsid w:val="003F555D"/>
    <w:rsid w:val="003F55C5"/>
    <w:rsid w:val="003F7315"/>
    <w:rsid w:val="003F7780"/>
    <w:rsid w:val="003F7917"/>
    <w:rsid w:val="003F7AA6"/>
    <w:rsid w:val="003F7E60"/>
    <w:rsid w:val="00400E4D"/>
    <w:rsid w:val="00404BE7"/>
    <w:rsid w:val="0041016F"/>
    <w:rsid w:val="00411E08"/>
    <w:rsid w:val="0041481E"/>
    <w:rsid w:val="00414927"/>
    <w:rsid w:val="004163AA"/>
    <w:rsid w:val="00416500"/>
    <w:rsid w:val="00416914"/>
    <w:rsid w:val="00417818"/>
    <w:rsid w:val="0042042D"/>
    <w:rsid w:val="0042235D"/>
    <w:rsid w:val="00422823"/>
    <w:rsid w:val="00423AC4"/>
    <w:rsid w:val="004240E9"/>
    <w:rsid w:val="004279E1"/>
    <w:rsid w:val="00430873"/>
    <w:rsid w:val="004331C2"/>
    <w:rsid w:val="00433DD3"/>
    <w:rsid w:val="00442522"/>
    <w:rsid w:val="00443FB2"/>
    <w:rsid w:val="00445D7A"/>
    <w:rsid w:val="004466B6"/>
    <w:rsid w:val="00450944"/>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C32"/>
    <w:rsid w:val="00482E2F"/>
    <w:rsid w:val="004837C0"/>
    <w:rsid w:val="0048620F"/>
    <w:rsid w:val="00487260"/>
    <w:rsid w:val="004906C7"/>
    <w:rsid w:val="00490CA5"/>
    <w:rsid w:val="00491CB9"/>
    <w:rsid w:val="0049259F"/>
    <w:rsid w:val="00494CCF"/>
    <w:rsid w:val="004956A1"/>
    <w:rsid w:val="00495C24"/>
    <w:rsid w:val="0049602A"/>
    <w:rsid w:val="004A0403"/>
    <w:rsid w:val="004A23CA"/>
    <w:rsid w:val="004A3FE9"/>
    <w:rsid w:val="004A7AAF"/>
    <w:rsid w:val="004B0694"/>
    <w:rsid w:val="004B0820"/>
    <w:rsid w:val="004B60BE"/>
    <w:rsid w:val="004C22F6"/>
    <w:rsid w:val="004C3230"/>
    <w:rsid w:val="004C3400"/>
    <w:rsid w:val="004C34FB"/>
    <w:rsid w:val="004C459F"/>
    <w:rsid w:val="004C519D"/>
    <w:rsid w:val="004C74CB"/>
    <w:rsid w:val="004D1CB1"/>
    <w:rsid w:val="004D2281"/>
    <w:rsid w:val="004D24CA"/>
    <w:rsid w:val="004D390A"/>
    <w:rsid w:val="004D5D1D"/>
    <w:rsid w:val="004D6796"/>
    <w:rsid w:val="004D6967"/>
    <w:rsid w:val="004D70CC"/>
    <w:rsid w:val="004E43F3"/>
    <w:rsid w:val="004E48DE"/>
    <w:rsid w:val="004E5B26"/>
    <w:rsid w:val="004E7840"/>
    <w:rsid w:val="004E79D0"/>
    <w:rsid w:val="004F593A"/>
    <w:rsid w:val="004F7162"/>
    <w:rsid w:val="004F7515"/>
    <w:rsid w:val="0050103D"/>
    <w:rsid w:val="00502D0D"/>
    <w:rsid w:val="00507D7C"/>
    <w:rsid w:val="00511E74"/>
    <w:rsid w:val="0051360C"/>
    <w:rsid w:val="00520BA9"/>
    <w:rsid w:val="005211BB"/>
    <w:rsid w:val="005218B8"/>
    <w:rsid w:val="005233E4"/>
    <w:rsid w:val="00523C47"/>
    <w:rsid w:val="005257B6"/>
    <w:rsid w:val="00526B72"/>
    <w:rsid w:val="00530A14"/>
    <w:rsid w:val="00533BDE"/>
    <w:rsid w:val="00537208"/>
    <w:rsid w:val="00543709"/>
    <w:rsid w:val="00546006"/>
    <w:rsid w:val="0055265E"/>
    <w:rsid w:val="0055295E"/>
    <w:rsid w:val="00552F6C"/>
    <w:rsid w:val="00553437"/>
    <w:rsid w:val="00555A49"/>
    <w:rsid w:val="00557230"/>
    <w:rsid w:val="0055770B"/>
    <w:rsid w:val="00557979"/>
    <w:rsid w:val="0056021C"/>
    <w:rsid w:val="005620CE"/>
    <w:rsid w:val="00563622"/>
    <w:rsid w:val="00563A92"/>
    <w:rsid w:val="0056445E"/>
    <w:rsid w:val="0056449F"/>
    <w:rsid w:val="005651E0"/>
    <w:rsid w:val="0056713D"/>
    <w:rsid w:val="005707B0"/>
    <w:rsid w:val="00575D88"/>
    <w:rsid w:val="00577A4B"/>
    <w:rsid w:val="00580959"/>
    <w:rsid w:val="00580EB6"/>
    <w:rsid w:val="005827E5"/>
    <w:rsid w:val="005857DA"/>
    <w:rsid w:val="0058763C"/>
    <w:rsid w:val="0059012D"/>
    <w:rsid w:val="005912E5"/>
    <w:rsid w:val="005913A5"/>
    <w:rsid w:val="00593107"/>
    <w:rsid w:val="0059763C"/>
    <w:rsid w:val="005A3B3F"/>
    <w:rsid w:val="005A5BBF"/>
    <w:rsid w:val="005A71B6"/>
    <w:rsid w:val="005B02D8"/>
    <w:rsid w:val="005B0813"/>
    <w:rsid w:val="005B11E3"/>
    <w:rsid w:val="005B42E1"/>
    <w:rsid w:val="005B4C73"/>
    <w:rsid w:val="005B799A"/>
    <w:rsid w:val="005C7ECA"/>
    <w:rsid w:val="005C7F88"/>
    <w:rsid w:val="005D47A8"/>
    <w:rsid w:val="005D5F40"/>
    <w:rsid w:val="005D6CEA"/>
    <w:rsid w:val="005D7B52"/>
    <w:rsid w:val="005E5460"/>
    <w:rsid w:val="005E62E4"/>
    <w:rsid w:val="005E6C16"/>
    <w:rsid w:val="005E7349"/>
    <w:rsid w:val="005E7E06"/>
    <w:rsid w:val="005F14A5"/>
    <w:rsid w:val="005F2490"/>
    <w:rsid w:val="005F353A"/>
    <w:rsid w:val="005F48A1"/>
    <w:rsid w:val="005F4E00"/>
    <w:rsid w:val="005F59D8"/>
    <w:rsid w:val="006027E4"/>
    <w:rsid w:val="0060422A"/>
    <w:rsid w:val="00610805"/>
    <w:rsid w:val="00613256"/>
    <w:rsid w:val="006133D9"/>
    <w:rsid w:val="00613BF2"/>
    <w:rsid w:val="00614866"/>
    <w:rsid w:val="00614C09"/>
    <w:rsid w:val="00616C07"/>
    <w:rsid w:val="00621593"/>
    <w:rsid w:val="006235AD"/>
    <w:rsid w:val="00625B8E"/>
    <w:rsid w:val="00627EE4"/>
    <w:rsid w:val="00630D28"/>
    <w:rsid w:val="00631971"/>
    <w:rsid w:val="00633635"/>
    <w:rsid w:val="006340F8"/>
    <w:rsid w:val="00635843"/>
    <w:rsid w:val="006365A6"/>
    <w:rsid w:val="006369D2"/>
    <w:rsid w:val="00636E0D"/>
    <w:rsid w:val="00637B7E"/>
    <w:rsid w:val="00637BF8"/>
    <w:rsid w:val="00641022"/>
    <w:rsid w:val="00641EE2"/>
    <w:rsid w:val="00642F20"/>
    <w:rsid w:val="0064498C"/>
    <w:rsid w:val="00647CC8"/>
    <w:rsid w:val="00652B61"/>
    <w:rsid w:val="00652F66"/>
    <w:rsid w:val="00654C44"/>
    <w:rsid w:val="00654CEA"/>
    <w:rsid w:val="0066058F"/>
    <w:rsid w:val="006609FF"/>
    <w:rsid w:val="00660A43"/>
    <w:rsid w:val="00660C37"/>
    <w:rsid w:val="006663EF"/>
    <w:rsid w:val="00672CCE"/>
    <w:rsid w:val="006766A7"/>
    <w:rsid w:val="0067672F"/>
    <w:rsid w:val="00681628"/>
    <w:rsid w:val="00681B49"/>
    <w:rsid w:val="0068275E"/>
    <w:rsid w:val="00683011"/>
    <w:rsid w:val="00683C1B"/>
    <w:rsid w:val="00684C24"/>
    <w:rsid w:val="00684F5C"/>
    <w:rsid w:val="006854E5"/>
    <w:rsid w:val="00687D43"/>
    <w:rsid w:val="00690B50"/>
    <w:rsid w:val="00693BE1"/>
    <w:rsid w:val="0069408C"/>
    <w:rsid w:val="00694430"/>
    <w:rsid w:val="00694FC3"/>
    <w:rsid w:val="006953FE"/>
    <w:rsid w:val="006958C6"/>
    <w:rsid w:val="00695BB8"/>
    <w:rsid w:val="00696205"/>
    <w:rsid w:val="00696799"/>
    <w:rsid w:val="006A092A"/>
    <w:rsid w:val="006A0AD2"/>
    <w:rsid w:val="006A48D1"/>
    <w:rsid w:val="006A6AE5"/>
    <w:rsid w:val="006B1B17"/>
    <w:rsid w:val="006B251C"/>
    <w:rsid w:val="006B3825"/>
    <w:rsid w:val="006B46FF"/>
    <w:rsid w:val="006B4FD7"/>
    <w:rsid w:val="006B51F8"/>
    <w:rsid w:val="006B5684"/>
    <w:rsid w:val="006C013C"/>
    <w:rsid w:val="006C1C33"/>
    <w:rsid w:val="006C2C47"/>
    <w:rsid w:val="006C39FC"/>
    <w:rsid w:val="006C3BB4"/>
    <w:rsid w:val="006C5029"/>
    <w:rsid w:val="006C64CF"/>
    <w:rsid w:val="006C6A10"/>
    <w:rsid w:val="006C6A69"/>
    <w:rsid w:val="006D2C38"/>
    <w:rsid w:val="006D357C"/>
    <w:rsid w:val="006D6740"/>
    <w:rsid w:val="006E4241"/>
    <w:rsid w:val="006E58E5"/>
    <w:rsid w:val="006E5A54"/>
    <w:rsid w:val="006E64F8"/>
    <w:rsid w:val="006F053F"/>
    <w:rsid w:val="006F18DE"/>
    <w:rsid w:val="006F1A13"/>
    <w:rsid w:val="006F2A24"/>
    <w:rsid w:val="006F2A89"/>
    <w:rsid w:val="006F2B58"/>
    <w:rsid w:val="006F32A8"/>
    <w:rsid w:val="006F6D9B"/>
    <w:rsid w:val="00700CD5"/>
    <w:rsid w:val="00700E1C"/>
    <w:rsid w:val="00701A49"/>
    <w:rsid w:val="00701D52"/>
    <w:rsid w:val="00702615"/>
    <w:rsid w:val="00702CF8"/>
    <w:rsid w:val="0070391F"/>
    <w:rsid w:val="00705094"/>
    <w:rsid w:val="00705DDC"/>
    <w:rsid w:val="007119FD"/>
    <w:rsid w:val="00716DC0"/>
    <w:rsid w:val="00720BC6"/>
    <w:rsid w:val="0072115C"/>
    <w:rsid w:val="00727AA0"/>
    <w:rsid w:val="00730268"/>
    <w:rsid w:val="00730D53"/>
    <w:rsid w:val="00731773"/>
    <w:rsid w:val="00731A1B"/>
    <w:rsid w:val="00731A3A"/>
    <w:rsid w:val="00734633"/>
    <w:rsid w:val="007417A9"/>
    <w:rsid w:val="0074181A"/>
    <w:rsid w:val="00743867"/>
    <w:rsid w:val="007454BE"/>
    <w:rsid w:val="007507DE"/>
    <w:rsid w:val="00750845"/>
    <w:rsid w:val="00752D36"/>
    <w:rsid w:val="0075308C"/>
    <w:rsid w:val="007537F8"/>
    <w:rsid w:val="00754A14"/>
    <w:rsid w:val="007611CA"/>
    <w:rsid w:val="00761BD8"/>
    <w:rsid w:val="00762234"/>
    <w:rsid w:val="00763374"/>
    <w:rsid w:val="00764380"/>
    <w:rsid w:val="00765303"/>
    <w:rsid w:val="007657FF"/>
    <w:rsid w:val="00766345"/>
    <w:rsid w:val="00774270"/>
    <w:rsid w:val="0077573B"/>
    <w:rsid w:val="00781ABF"/>
    <w:rsid w:val="00781F7E"/>
    <w:rsid w:val="007840F7"/>
    <w:rsid w:val="007857D9"/>
    <w:rsid w:val="0079178B"/>
    <w:rsid w:val="007928B1"/>
    <w:rsid w:val="007931B1"/>
    <w:rsid w:val="00793AC2"/>
    <w:rsid w:val="00793B1E"/>
    <w:rsid w:val="00793D99"/>
    <w:rsid w:val="007943BD"/>
    <w:rsid w:val="00795C46"/>
    <w:rsid w:val="00795C81"/>
    <w:rsid w:val="007A1E92"/>
    <w:rsid w:val="007A300D"/>
    <w:rsid w:val="007A4E66"/>
    <w:rsid w:val="007A6DBC"/>
    <w:rsid w:val="007A6E38"/>
    <w:rsid w:val="007B11A4"/>
    <w:rsid w:val="007B2062"/>
    <w:rsid w:val="007B20AA"/>
    <w:rsid w:val="007B5376"/>
    <w:rsid w:val="007B57D1"/>
    <w:rsid w:val="007B697F"/>
    <w:rsid w:val="007C3A57"/>
    <w:rsid w:val="007C581A"/>
    <w:rsid w:val="007D0C68"/>
    <w:rsid w:val="007D3AAC"/>
    <w:rsid w:val="007D54DD"/>
    <w:rsid w:val="007D5ACD"/>
    <w:rsid w:val="007E0B61"/>
    <w:rsid w:val="007E1819"/>
    <w:rsid w:val="007E2B29"/>
    <w:rsid w:val="007E2D4B"/>
    <w:rsid w:val="007E3593"/>
    <w:rsid w:val="007E39E2"/>
    <w:rsid w:val="007F0356"/>
    <w:rsid w:val="007F0F33"/>
    <w:rsid w:val="007F340A"/>
    <w:rsid w:val="007F37B2"/>
    <w:rsid w:val="007F4F97"/>
    <w:rsid w:val="0080229E"/>
    <w:rsid w:val="008025E3"/>
    <w:rsid w:val="00802D9D"/>
    <w:rsid w:val="00804B22"/>
    <w:rsid w:val="00806B27"/>
    <w:rsid w:val="00810217"/>
    <w:rsid w:val="00815FC2"/>
    <w:rsid w:val="00817F64"/>
    <w:rsid w:val="00820308"/>
    <w:rsid w:val="00820774"/>
    <w:rsid w:val="008213C1"/>
    <w:rsid w:val="008215A6"/>
    <w:rsid w:val="00827E8D"/>
    <w:rsid w:val="00830169"/>
    <w:rsid w:val="008303D6"/>
    <w:rsid w:val="00831B1F"/>
    <w:rsid w:val="00831D8B"/>
    <w:rsid w:val="00834567"/>
    <w:rsid w:val="0083636E"/>
    <w:rsid w:val="00841CCF"/>
    <w:rsid w:val="00844839"/>
    <w:rsid w:val="00845CD6"/>
    <w:rsid w:val="00850EDA"/>
    <w:rsid w:val="00854B71"/>
    <w:rsid w:val="00855AD0"/>
    <w:rsid w:val="00856914"/>
    <w:rsid w:val="00860A1C"/>
    <w:rsid w:val="00862A5B"/>
    <w:rsid w:val="00862D3E"/>
    <w:rsid w:val="00863EC5"/>
    <w:rsid w:val="00864078"/>
    <w:rsid w:val="00866267"/>
    <w:rsid w:val="00867528"/>
    <w:rsid w:val="0086794F"/>
    <w:rsid w:val="00867A2F"/>
    <w:rsid w:val="00867EBF"/>
    <w:rsid w:val="00871000"/>
    <w:rsid w:val="00872BCC"/>
    <w:rsid w:val="0087310E"/>
    <w:rsid w:val="00873A77"/>
    <w:rsid w:val="0087717B"/>
    <w:rsid w:val="00877E9A"/>
    <w:rsid w:val="00881CE0"/>
    <w:rsid w:val="008877B3"/>
    <w:rsid w:val="008914E5"/>
    <w:rsid w:val="00892949"/>
    <w:rsid w:val="00892A79"/>
    <w:rsid w:val="00893A3B"/>
    <w:rsid w:val="00894094"/>
    <w:rsid w:val="008959F6"/>
    <w:rsid w:val="008964CE"/>
    <w:rsid w:val="008A1EFE"/>
    <w:rsid w:val="008A3539"/>
    <w:rsid w:val="008A7236"/>
    <w:rsid w:val="008B1D6D"/>
    <w:rsid w:val="008B2D19"/>
    <w:rsid w:val="008B4C8C"/>
    <w:rsid w:val="008B52FE"/>
    <w:rsid w:val="008B6E88"/>
    <w:rsid w:val="008B7140"/>
    <w:rsid w:val="008C02EB"/>
    <w:rsid w:val="008C0BEE"/>
    <w:rsid w:val="008C0E3D"/>
    <w:rsid w:val="008C1CF9"/>
    <w:rsid w:val="008C232B"/>
    <w:rsid w:val="008C2AE9"/>
    <w:rsid w:val="008C2B62"/>
    <w:rsid w:val="008C3629"/>
    <w:rsid w:val="008C39BA"/>
    <w:rsid w:val="008C3EB0"/>
    <w:rsid w:val="008C4BC2"/>
    <w:rsid w:val="008C50CE"/>
    <w:rsid w:val="008C6038"/>
    <w:rsid w:val="008C6C1F"/>
    <w:rsid w:val="008C6C84"/>
    <w:rsid w:val="008C7206"/>
    <w:rsid w:val="008E0230"/>
    <w:rsid w:val="008E034D"/>
    <w:rsid w:val="008E3C5E"/>
    <w:rsid w:val="008E6DF5"/>
    <w:rsid w:val="008E7866"/>
    <w:rsid w:val="008F1230"/>
    <w:rsid w:val="008F1C8C"/>
    <w:rsid w:val="008F3465"/>
    <w:rsid w:val="008F3B8E"/>
    <w:rsid w:val="008F3DAB"/>
    <w:rsid w:val="008F4A82"/>
    <w:rsid w:val="008F61C3"/>
    <w:rsid w:val="008F77AA"/>
    <w:rsid w:val="008F7B77"/>
    <w:rsid w:val="00900F32"/>
    <w:rsid w:val="009013EC"/>
    <w:rsid w:val="0090257A"/>
    <w:rsid w:val="00903160"/>
    <w:rsid w:val="00905B72"/>
    <w:rsid w:val="00905C23"/>
    <w:rsid w:val="00906138"/>
    <w:rsid w:val="009075FE"/>
    <w:rsid w:val="00910BD8"/>
    <w:rsid w:val="009126C7"/>
    <w:rsid w:val="009128AB"/>
    <w:rsid w:val="009143EE"/>
    <w:rsid w:val="0091485A"/>
    <w:rsid w:val="00917A0F"/>
    <w:rsid w:val="00920ECE"/>
    <w:rsid w:val="0092299A"/>
    <w:rsid w:val="00923E42"/>
    <w:rsid w:val="00924D4A"/>
    <w:rsid w:val="009250FA"/>
    <w:rsid w:val="009263C1"/>
    <w:rsid w:val="00930F74"/>
    <w:rsid w:val="009319C9"/>
    <w:rsid w:val="00932134"/>
    <w:rsid w:val="00934107"/>
    <w:rsid w:val="009365B2"/>
    <w:rsid w:val="0093787D"/>
    <w:rsid w:val="0094101A"/>
    <w:rsid w:val="00941023"/>
    <w:rsid w:val="00941F2F"/>
    <w:rsid w:val="00942802"/>
    <w:rsid w:val="0094286B"/>
    <w:rsid w:val="00942AB1"/>
    <w:rsid w:val="00943BA6"/>
    <w:rsid w:val="00944AE9"/>
    <w:rsid w:val="0094624C"/>
    <w:rsid w:val="00946ED2"/>
    <w:rsid w:val="009472B9"/>
    <w:rsid w:val="00950294"/>
    <w:rsid w:val="00953542"/>
    <w:rsid w:val="00953BA6"/>
    <w:rsid w:val="00954C40"/>
    <w:rsid w:val="00955BF2"/>
    <w:rsid w:val="00956BEA"/>
    <w:rsid w:val="00957AE9"/>
    <w:rsid w:val="0096088C"/>
    <w:rsid w:val="0096218F"/>
    <w:rsid w:val="00963120"/>
    <w:rsid w:val="009631C9"/>
    <w:rsid w:val="0096354A"/>
    <w:rsid w:val="00965605"/>
    <w:rsid w:val="009658A3"/>
    <w:rsid w:val="00970EB4"/>
    <w:rsid w:val="0097140F"/>
    <w:rsid w:val="009736ED"/>
    <w:rsid w:val="009743F8"/>
    <w:rsid w:val="00975063"/>
    <w:rsid w:val="009750DB"/>
    <w:rsid w:val="009752ED"/>
    <w:rsid w:val="00982BDE"/>
    <w:rsid w:val="00982F5B"/>
    <w:rsid w:val="009838F4"/>
    <w:rsid w:val="00984ACD"/>
    <w:rsid w:val="00985291"/>
    <w:rsid w:val="0098574F"/>
    <w:rsid w:val="0098785C"/>
    <w:rsid w:val="00987B89"/>
    <w:rsid w:val="0099050F"/>
    <w:rsid w:val="00990AC3"/>
    <w:rsid w:val="00990DCC"/>
    <w:rsid w:val="00991292"/>
    <w:rsid w:val="00991A4F"/>
    <w:rsid w:val="009934DC"/>
    <w:rsid w:val="0099591C"/>
    <w:rsid w:val="00997AFA"/>
    <w:rsid w:val="009A4193"/>
    <w:rsid w:val="009A458F"/>
    <w:rsid w:val="009A498B"/>
    <w:rsid w:val="009A49C3"/>
    <w:rsid w:val="009A5D63"/>
    <w:rsid w:val="009A5DAB"/>
    <w:rsid w:val="009B2018"/>
    <w:rsid w:val="009B2613"/>
    <w:rsid w:val="009B2A78"/>
    <w:rsid w:val="009B585F"/>
    <w:rsid w:val="009C1C7E"/>
    <w:rsid w:val="009C2ED5"/>
    <w:rsid w:val="009C343E"/>
    <w:rsid w:val="009C4FD7"/>
    <w:rsid w:val="009C71BC"/>
    <w:rsid w:val="009C7C65"/>
    <w:rsid w:val="009C7E5A"/>
    <w:rsid w:val="009D01F0"/>
    <w:rsid w:val="009D44E3"/>
    <w:rsid w:val="009D5314"/>
    <w:rsid w:val="009D561F"/>
    <w:rsid w:val="009D5979"/>
    <w:rsid w:val="009D6E78"/>
    <w:rsid w:val="009D7E9E"/>
    <w:rsid w:val="009E2AC0"/>
    <w:rsid w:val="009E3DDA"/>
    <w:rsid w:val="009E3FCD"/>
    <w:rsid w:val="009E5B0F"/>
    <w:rsid w:val="009E66FC"/>
    <w:rsid w:val="009F1667"/>
    <w:rsid w:val="009F24C3"/>
    <w:rsid w:val="009F4296"/>
    <w:rsid w:val="009F6773"/>
    <w:rsid w:val="00A010E9"/>
    <w:rsid w:val="00A013C7"/>
    <w:rsid w:val="00A03600"/>
    <w:rsid w:val="00A04833"/>
    <w:rsid w:val="00A04E5A"/>
    <w:rsid w:val="00A04F9F"/>
    <w:rsid w:val="00A062F2"/>
    <w:rsid w:val="00A066C5"/>
    <w:rsid w:val="00A06B4A"/>
    <w:rsid w:val="00A07811"/>
    <w:rsid w:val="00A07C88"/>
    <w:rsid w:val="00A113C1"/>
    <w:rsid w:val="00A115C1"/>
    <w:rsid w:val="00A1230F"/>
    <w:rsid w:val="00A12CAE"/>
    <w:rsid w:val="00A13CBE"/>
    <w:rsid w:val="00A14607"/>
    <w:rsid w:val="00A15032"/>
    <w:rsid w:val="00A17FF4"/>
    <w:rsid w:val="00A21FA6"/>
    <w:rsid w:val="00A222D5"/>
    <w:rsid w:val="00A2292F"/>
    <w:rsid w:val="00A232A8"/>
    <w:rsid w:val="00A23BDE"/>
    <w:rsid w:val="00A25702"/>
    <w:rsid w:val="00A2727C"/>
    <w:rsid w:val="00A27666"/>
    <w:rsid w:val="00A325B2"/>
    <w:rsid w:val="00A4118E"/>
    <w:rsid w:val="00A417A6"/>
    <w:rsid w:val="00A41D17"/>
    <w:rsid w:val="00A4341B"/>
    <w:rsid w:val="00A51574"/>
    <w:rsid w:val="00A52AA1"/>
    <w:rsid w:val="00A571F8"/>
    <w:rsid w:val="00A57575"/>
    <w:rsid w:val="00A608DF"/>
    <w:rsid w:val="00A65ADC"/>
    <w:rsid w:val="00A65EF7"/>
    <w:rsid w:val="00A679A1"/>
    <w:rsid w:val="00A67CD6"/>
    <w:rsid w:val="00A67D4F"/>
    <w:rsid w:val="00A737BE"/>
    <w:rsid w:val="00A73D30"/>
    <w:rsid w:val="00A75B59"/>
    <w:rsid w:val="00A76762"/>
    <w:rsid w:val="00A768EE"/>
    <w:rsid w:val="00A7706A"/>
    <w:rsid w:val="00A8091C"/>
    <w:rsid w:val="00A82AB1"/>
    <w:rsid w:val="00A84A6C"/>
    <w:rsid w:val="00A84FD5"/>
    <w:rsid w:val="00A857A3"/>
    <w:rsid w:val="00A857FF"/>
    <w:rsid w:val="00A920B6"/>
    <w:rsid w:val="00A93791"/>
    <w:rsid w:val="00A95802"/>
    <w:rsid w:val="00AA4411"/>
    <w:rsid w:val="00AA582B"/>
    <w:rsid w:val="00AA6C5C"/>
    <w:rsid w:val="00AB1A42"/>
    <w:rsid w:val="00AC0D11"/>
    <w:rsid w:val="00AC18BC"/>
    <w:rsid w:val="00AC2F8F"/>
    <w:rsid w:val="00AC435C"/>
    <w:rsid w:val="00AC53C5"/>
    <w:rsid w:val="00AC7F56"/>
    <w:rsid w:val="00AD01B5"/>
    <w:rsid w:val="00AD04EA"/>
    <w:rsid w:val="00AD062C"/>
    <w:rsid w:val="00AD17ED"/>
    <w:rsid w:val="00AD1DB9"/>
    <w:rsid w:val="00AD49D5"/>
    <w:rsid w:val="00AD4BB7"/>
    <w:rsid w:val="00AD6AA6"/>
    <w:rsid w:val="00AD7D5F"/>
    <w:rsid w:val="00AE01DB"/>
    <w:rsid w:val="00AE07D1"/>
    <w:rsid w:val="00AE0E4A"/>
    <w:rsid w:val="00AE2700"/>
    <w:rsid w:val="00AE3D33"/>
    <w:rsid w:val="00AE5C2F"/>
    <w:rsid w:val="00AF1500"/>
    <w:rsid w:val="00AF1BAA"/>
    <w:rsid w:val="00AF22C0"/>
    <w:rsid w:val="00AF35E5"/>
    <w:rsid w:val="00AF545A"/>
    <w:rsid w:val="00AF56C2"/>
    <w:rsid w:val="00AF5945"/>
    <w:rsid w:val="00AF7CE2"/>
    <w:rsid w:val="00AF7CE4"/>
    <w:rsid w:val="00B05076"/>
    <w:rsid w:val="00B07D12"/>
    <w:rsid w:val="00B10378"/>
    <w:rsid w:val="00B10D07"/>
    <w:rsid w:val="00B172B6"/>
    <w:rsid w:val="00B17CA0"/>
    <w:rsid w:val="00B20A0F"/>
    <w:rsid w:val="00B20B57"/>
    <w:rsid w:val="00B22064"/>
    <w:rsid w:val="00B234F4"/>
    <w:rsid w:val="00B25F21"/>
    <w:rsid w:val="00B267F1"/>
    <w:rsid w:val="00B30D8F"/>
    <w:rsid w:val="00B3269C"/>
    <w:rsid w:val="00B333F7"/>
    <w:rsid w:val="00B34B07"/>
    <w:rsid w:val="00B35969"/>
    <w:rsid w:val="00B36CAC"/>
    <w:rsid w:val="00B379D4"/>
    <w:rsid w:val="00B41000"/>
    <w:rsid w:val="00B4375F"/>
    <w:rsid w:val="00B45593"/>
    <w:rsid w:val="00B46B7C"/>
    <w:rsid w:val="00B4764A"/>
    <w:rsid w:val="00B47B3A"/>
    <w:rsid w:val="00B47C2D"/>
    <w:rsid w:val="00B47F37"/>
    <w:rsid w:val="00B5107F"/>
    <w:rsid w:val="00B532A1"/>
    <w:rsid w:val="00B5422D"/>
    <w:rsid w:val="00B54622"/>
    <w:rsid w:val="00B5574B"/>
    <w:rsid w:val="00B57121"/>
    <w:rsid w:val="00B6010A"/>
    <w:rsid w:val="00B6041E"/>
    <w:rsid w:val="00B61A6A"/>
    <w:rsid w:val="00B63C9E"/>
    <w:rsid w:val="00B676D0"/>
    <w:rsid w:val="00B7140F"/>
    <w:rsid w:val="00B73F1A"/>
    <w:rsid w:val="00B744FA"/>
    <w:rsid w:val="00B77EEC"/>
    <w:rsid w:val="00B809B5"/>
    <w:rsid w:val="00B8174F"/>
    <w:rsid w:val="00B8406C"/>
    <w:rsid w:val="00B859E1"/>
    <w:rsid w:val="00B85B94"/>
    <w:rsid w:val="00B86553"/>
    <w:rsid w:val="00B90B8D"/>
    <w:rsid w:val="00B9189F"/>
    <w:rsid w:val="00B93353"/>
    <w:rsid w:val="00B95FD8"/>
    <w:rsid w:val="00B96CA2"/>
    <w:rsid w:val="00B97485"/>
    <w:rsid w:val="00BA1254"/>
    <w:rsid w:val="00BA2D3F"/>
    <w:rsid w:val="00BA36BB"/>
    <w:rsid w:val="00BA4006"/>
    <w:rsid w:val="00BA42E4"/>
    <w:rsid w:val="00BA498E"/>
    <w:rsid w:val="00BA61BC"/>
    <w:rsid w:val="00BA69E7"/>
    <w:rsid w:val="00BB14CE"/>
    <w:rsid w:val="00BB24E3"/>
    <w:rsid w:val="00BB281A"/>
    <w:rsid w:val="00BB41D4"/>
    <w:rsid w:val="00BB49BB"/>
    <w:rsid w:val="00BB5534"/>
    <w:rsid w:val="00BB5BA1"/>
    <w:rsid w:val="00BB64B1"/>
    <w:rsid w:val="00BB73C1"/>
    <w:rsid w:val="00BC077E"/>
    <w:rsid w:val="00BC0CD3"/>
    <w:rsid w:val="00BC0E7F"/>
    <w:rsid w:val="00BC1F10"/>
    <w:rsid w:val="00BC482D"/>
    <w:rsid w:val="00BC4D6F"/>
    <w:rsid w:val="00BC6E17"/>
    <w:rsid w:val="00BC7D9F"/>
    <w:rsid w:val="00BD27B1"/>
    <w:rsid w:val="00BD2BA1"/>
    <w:rsid w:val="00BD303C"/>
    <w:rsid w:val="00BD40FE"/>
    <w:rsid w:val="00BD4EE5"/>
    <w:rsid w:val="00BD54AB"/>
    <w:rsid w:val="00BD6084"/>
    <w:rsid w:val="00BD73CF"/>
    <w:rsid w:val="00BD7467"/>
    <w:rsid w:val="00BE14C9"/>
    <w:rsid w:val="00BE2080"/>
    <w:rsid w:val="00BE43E2"/>
    <w:rsid w:val="00BE4E80"/>
    <w:rsid w:val="00BF0FAB"/>
    <w:rsid w:val="00BF14B0"/>
    <w:rsid w:val="00BF1C55"/>
    <w:rsid w:val="00BF21CA"/>
    <w:rsid w:val="00BF23BC"/>
    <w:rsid w:val="00BF270C"/>
    <w:rsid w:val="00BF4B30"/>
    <w:rsid w:val="00BF4CDA"/>
    <w:rsid w:val="00BF52E0"/>
    <w:rsid w:val="00BF54B4"/>
    <w:rsid w:val="00BF582A"/>
    <w:rsid w:val="00BF7A93"/>
    <w:rsid w:val="00C01381"/>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1CF5"/>
    <w:rsid w:val="00C2252E"/>
    <w:rsid w:val="00C2411D"/>
    <w:rsid w:val="00C2426D"/>
    <w:rsid w:val="00C24F7A"/>
    <w:rsid w:val="00C3016F"/>
    <w:rsid w:val="00C3090F"/>
    <w:rsid w:val="00C309B1"/>
    <w:rsid w:val="00C30D9B"/>
    <w:rsid w:val="00C320FA"/>
    <w:rsid w:val="00C3213D"/>
    <w:rsid w:val="00C32375"/>
    <w:rsid w:val="00C32C39"/>
    <w:rsid w:val="00C34D6B"/>
    <w:rsid w:val="00C41824"/>
    <w:rsid w:val="00C440CF"/>
    <w:rsid w:val="00C442A4"/>
    <w:rsid w:val="00C45017"/>
    <w:rsid w:val="00C45C31"/>
    <w:rsid w:val="00C462D9"/>
    <w:rsid w:val="00C46F92"/>
    <w:rsid w:val="00C47DF7"/>
    <w:rsid w:val="00C521AC"/>
    <w:rsid w:val="00C52336"/>
    <w:rsid w:val="00C526D4"/>
    <w:rsid w:val="00C52747"/>
    <w:rsid w:val="00C60302"/>
    <w:rsid w:val="00C613FC"/>
    <w:rsid w:val="00C6308C"/>
    <w:rsid w:val="00C6327D"/>
    <w:rsid w:val="00C658BB"/>
    <w:rsid w:val="00C65AB6"/>
    <w:rsid w:val="00C66B1B"/>
    <w:rsid w:val="00C703FB"/>
    <w:rsid w:val="00C72824"/>
    <w:rsid w:val="00C734C2"/>
    <w:rsid w:val="00C738F5"/>
    <w:rsid w:val="00C74521"/>
    <w:rsid w:val="00C75486"/>
    <w:rsid w:val="00C75A46"/>
    <w:rsid w:val="00C77B39"/>
    <w:rsid w:val="00C8057F"/>
    <w:rsid w:val="00C8116E"/>
    <w:rsid w:val="00C8262C"/>
    <w:rsid w:val="00C827B0"/>
    <w:rsid w:val="00C828A4"/>
    <w:rsid w:val="00C85DA6"/>
    <w:rsid w:val="00C903BC"/>
    <w:rsid w:val="00C911C5"/>
    <w:rsid w:val="00C91D1F"/>
    <w:rsid w:val="00C9248B"/>
    <w:rsid w:val="00C9257F"/>
    <w:rsid w:val="00C94F40"/>
    <w:rsid w:val="00C95F69"/>
    <w:rsid w:val="00CA0314"/>
    <w:rsid w:val="00CA0F77"/>
    <w:rsid w:val="00CA12A6"/>
    <w:rsid w:val="00CA1633"/>
    <w:rsid w:val="00CA1CE7"/>
    <w:rsid w:val="00CA2492"/>
    <w:rsid w:val="00CA681E"/>
    <w:rsid w:val="00CA7B29"/>
    <w:rsid w:val="00CB31B0"/>
    <w:rsid w:val="00CB4192"/>
    <w:rsid w:val="00CB4D65"/>
    <w:rsid w:val="00CB5427"/>
    <w:rsid w:val="00CC048E"/>
    <w:rsid w:val="00CC4B16"/>
    <w:rsid w:val="00CD01C6"/>
    <w:rsid w:val="00CD043E"/>
    <w:rsid w:val="00CD087F"/>
    <w:rsid w:val="00CD1BFF"/>
    <w:rsid w:val="00CD26B1"/>
    <w:rsid w:val="00CD33CE"/>
    <w:rsid w:val="00CD5417"/>
    <w:rsid w:val="00CD74FF"/>
    <w:rsid w:val="00CE088D"/>
    <w:rsid w:val="00CE0FBE"/>
    <w:rsid w:val="00CE3B08"/>
    <w:rsid w:val="00CE3BE7"/>
    <w:rsid w:val="00CE3FFD"/>
    <w:rsid w:val="00CE625F"/>
    <w:rsid w:val="00CE652C"/>
    <w:rsid w:val="00CE7BF3"/>
    <w:rsid w:val="00CF125C"/>
    <w:rsid w:val="00CF43F6"/>
    <w:rsid w:val="00CF44C4"/>
    <w:rsid w:val="00CF59FA"/>
    <w:rsid w:val="00CF6947"/>
    <w:rsid w:val="00D0002A"/>
    <w:rsid w:val="00D0009B"/>
    <w:rsid w:val="00D01444"/>
    <w:rsid w:val="00D02D0D"/>
    <w:rsid w:val="00D03189"/>
    <w:rsid w:val="00D03F1C"/>
    <w:rsid w:val="00D04EA2"/>
    <w:rsid w:val="00D04FE1"/>
    <w:rsid w:val="00D057BD"/>
    <w:rsid w:val="00D05C9B"/>
    <w:rsid w:val="00D1389D"/>
    <w:rsid w:val="00D15DED"/>
    <w:rsid w:val="00D16EDC"/>
    <w:rsid w:val="00D17AE4"/>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44F3A"/>
    <w:rsid w:val="00D450BD"/>
    <w:rsid w:val="00D469E3"/>
    <w:rsid w:val="00D47628"/>
    <w:rsid w:val="00D54C51"/>
    <w:rsid w:val="00D5530F"/>
    <w:rsid w:val="00D555FE"/>
    <w:rsid w:val="00D6088F"/>
    <w:rsid w:val="00D6262F"/>
    <w:rsid w:val="00D63216"/>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4B8C"/>
    <w:rsid w:val="00D7520A"/>
    <w:rsid w:val="00D75911"/>
    <w:rsid w:val="00D75CD6"/>
    <w:rsid w:val="00D804BB"/>
    <w:rsid w:val="00D80D09"/>
    <w:rsid w:val="00D82377"/>
    <w:rsid w:val="00D847B6"/>
    <w:rsid w:val="00D87808"/>
    <w:rsid w:val="00D90759"/>
    <w:rsid w:val="00D90C24"/>
    <w:rsid w:val="00D910DE"/>
    <w:rsid w:val="00D913A9"/>
    <w:rsid w:val="00D920E0"/>
    <w:rsid w:val="00D92F58"/>
    <w:rsid w:val="00D95814"/>
    <w:rsid w:val="00D95B72"/>
    <w:rsid w:val="00D96D14"/>
    <w:rsid w:val="00D96D25"/>
    <w:rsid w:val="00DA208A"/>
    <w:rsid w:val="00DA39BD"/>
    <w:rsid w:val="00DA5718"/>
    <w:rsid w:val="00DA7CB4"/>
    <w:rsid w:val="00DB18DF"/>
    <w:rsid w:val="00DB3FA1"/>
    <w:rsid w:val="00DB4BE0"/>
    <w:rsid w:val="00DB568E"/>
    <w:rsid w:val="00DB63F7"/>
    <w:rsid w:val="00DB7DE2"/>
    <w:rsid w:val="00DC1102"/>
    <w:rsid w:val="00DC1346"/>
    <w:rsid w:val="00DC2EF5"/>
    <w:rsid w:val="00DC33A2"/>
    <w:rsid w:val="00DC50A6"/>
    <w:rsid w:val="00DC7177"/>
    <w:rsid w:val="00DD0A80"/>
    <w:rsid w:val="00DD1557"/>
    <w:rsid w:val="00DD3339"/>
    <w:rsid w:val="00DD5297"/>
    <w:rsid w:val="00DD6459"/>
    <w:rsid w:val="00DD6CA2"/>
    <w:rsid w:val="00DD7AE7"/>
    <w:rsid w:val="00DE1353"/>
    <w:rsid w:val="00DE3617"/>
    <w:rsid w:val="00DE6CCD"/>
    <w:rsid w:val="00DF073D"/>
    <w:rsid w:val="00DF0CB4"/>
    <w:rsid w:val="00DF253C"/>
    <w:rsid w:val="00DF4720"/>
    <w:rsid w:val="00DF4EE0"/>
    <w:rsid w:val="00DF59B5"/>
    <w:rsid w:val="00DF5DC9"/>
    <w:rsid w:val="00DF7186"/>
    <w:rsid w:val="00DF7509"/>
    <w:rsid w:val="00E03D80"/>
    <w:rsid w:val="00E062E9"/>
    <w:rsid w:val="00E073DF"/>
    <w:rsid w:val="00E10F76"/>
    <w:rsid w:val="00E13317"/>
    <w:rsid w:val="00E15737"/>
    <w:rsid w:val="00E17602"/>
    <w:rsid w:val="00E20146"/>
    <w:rsid w:val="00E20874"/>
    <w:rsid w:val="00E20901"/>
    <w:rsid w:val="00E22099"/>
    <w:rsid w:val="00E231A1"/>
    <w:rsid w:val="00E243D6"/>
    <w:rsid w:val="00E24918"/>
    <w:rsid w:val="00E24E4F"/>
    <w:rsid w:val="00E25067"/>
    <w:rsid w:val="00E256A1"/>
    <w:rsid w:val="00E312A5"/>
    <w:rsid w:val="00E31AD1"/>
    <w:rsid w:val="00E334AE"/>
    <w:rsid w:val="00E33768"/>
    <w:rsid w:val="00E4070A"/>
    <w:rsid w:val="00E40A88"/>
    <w:rsid w:val="00E42973"/>
    <w:rsid w:val="00E435F2"/>
    <w:rsid w:val="00E44FA4"/>
    <w:rsid w:val="00E455FB"/>
    <w:rsid w:val="00E4628A"/>
    <w:rsid w:val="00E465A0"/>
    <w:rsid w:val="00E47062"/>
    <w:rsid w:val="00E476D2"/>
    <w:rsid w:val="00E4778C"/>
    <w:rsid w:val="00E51005"/>
    <w:rsid w:val="00E51538"/>
    <w:rsid w:val="00E53172"/>
    <w:rsid w:val="00E53317"/>
    <w:rsid w:val="00E549E6"/>
    <w:rsid w:val="00E549F2"/>
    <w:rsid w:val="00E55AC6"/>
    <w:rsid w:val="00E560C7"/>
    <w:rsid w:val="00E56780"/>
    <w:rsid w:val="00E575A2"/>
    <w:rsid w:val="00E6093C"/>
    <w:rsid w:val="00E61816"/>
    <w:rsid w:val="00E6383E"/>
    <w:rsid w:val="00E63CD1"/>
    <w:rsid w:val="00E6448B"/>
    <w:rsid w:val="00E65421"/>
    <w:rsid w:val="00E71AA4"/>
    <w:rsid w:val="00E71E99"/>
    <w:rsid w:val="00E71F87"/>
    <w:rsid w:val="00E745A9"/>
    <w:rsid w:val="00E77E58"/>
    <w:rsid w:val="00E80544"/>
    <w:rsid w:val="00E8725E"/>
    <w:rsid w:val="00E914AB"/>
    <w:rsid w:val="00E9158F"/>
    <w:rsid w:val="00E93BAD"/>
    <w:rsid w:val="00E94CE3"/>
    <w:rsid w:val="00E96ADC"/>
    <w:rsid w:val="00EA19F1"/>
    <w:rsid w:val="00EA2D07"/>
    <w:rsid w:val="00EA34C2"/>
    <w:rsid w:val="00EA4321"/>
    <w:rsid w:val="00EA65B1"/>
    <w:rsid w:val="00EB2E3C"/>
    <w:rsid w:val="00EB5F5C"/>
    <w:rsid w:val="00EB6B7D"/>
    <w:rsid w:val="00EB6DAC"/>
    <w:rsid w:val="00EC06D7"/>
    <w:rsid w:val="00EC0B88"/>
    <w:rsid w:val="00EC1EAC"/>
    <w:rsid w:val="00EC1F2B"/>
    <w:rsid w:val="00EC32C6"/>
    <w:rsid w:val="00EC3D4A"/>
    <w:rsid w:val="00EC679A"/>
    <w:rsid w:val="00ED0DDF"/>
    <w:rsid w:val="00ED1F18"/>
    <w:rsid w:val="00ED394E"/>
    <w:rsid w:val="00ED5372"/>
    <w:rsid w:val="00EE2E8E"/>
    <w:rsid w:val="00EE416C"/>
    <w:rsid w:val="00EE44E3"/>
    <w:rsid w:val="00EE55AA"/>
    <w:rsid w:val="00EE5AC7"/>
    <w:rsid w:val="00EE622B"/>
    <w:rsid w:val="00EE63F8"/>
    <w:rsid w:val="00EF084C"/>
    <w:rsid w:val="00EF0BBA"/>
    <w:rsid w:val="00EF10EA"/>
    <w:rsid w:val="00EF6181"/>
    <w:rsid w:val="00EF6832"/>
    <w:rsid w:val="00F008D1"/>
    <w:rsid w:val="00F024E8"/>
    <w:rsid w:val="00F041B1"/>
    <w:rsid w:val="00F052FC"/>
    <w:rsid w:val="00F0600F"/>
    <w:rsid w:val="00F12B7A"/>
    <w:rsid w:val="00F133C5"/>
    <w:rsid w:val="00F15B78"/>
    <w:rsid w:val="00F16399"/>
    <w:rsid w:val="00F170DC"/>
    <w:rsid w:val="00F17249"/>
    <w:rsid w:val="00F17CC6"/>
    <w:rsid w:val="00F21D01"/>
    <w:rsid w:val="00F26D28"/>
    <w:rsid w:val="00F26E10"/>
    <w:rsid w:val="00F31C79"/>
    <w:rsid w:val="00F31D8D"/>
    <w:rsid w:val="00F329DD"/>
    <w:rsid w:val="00F33465"/>
    <w:rsid w:val="00F335FA"/>
    <w:rsid w:val="00F33911"/>
    <w:rsid w:val="00F3633D"/>
    <w:rsid w:val="00F36F97"/>
    <w:rsid w:val="00F41BC5"/>
    <w:rsid w:val="00F43115"/>
    <w:rsid w:val="00F439CE"/>
    <w:rsid w:val="00F43ABD"/>
    <w:rsid w:val="00F4611D"/>
    <w:rsid w:val="00F473E5"/>
    <w:rsid w:val="00F52F24"/>
    <w:rsid w:val="00F532E6"/>
    <w:rsid w:val="00F53547"/>
    <w:rsid w:val="00F55C61"/>
    <w:rsid w:val="00F57914"/>
    <w:rsid w:val="00F6018F"/>
    <w:rsid w:val="00F61AA6"/>
    <w:rsid w:val="00F6392C"/>
    <w:rsid w:val="00F63D65"/>
    <w:rsid w:val="00F671E0"/>
    <w:rsid w:val="00F673D7"/>
    <w:rsid w:val="00F674AF"/>
    <w:rsid w:val="00F7149D"/>
    <w:rsid w:val="00F733B9"/>
    <w:rsid w:val="00F7425B"/>
    <w:rsid w:val="00F74CF8"/>
    <w:rsid w:val="00F77523"/>
    <w:rsid w:val="00F8047C"/>
    <w:rsid w:val="00F81428"/>
    <w:rsid w:val="00F82EEA"/>
    <w:rsid w:val="00F865BA"/>
    <w:rsid w:val="00F86838"/>
    <w:rsid w:val="00F87078"/>
    <w:rsid w:val="00F92F9B"/>
    <w:rsid w:val="00F9548F"/>
    <w:rsid w:val="00F95915"/>
    <w:rsid w:val="00F95DAD"/>
    <w:rsid w:val="00F96C83"/>
    <w:rsid w:val="00F9711A"/>
    <w:rsid w:val="00F97DFB"/>
    <w:rsid w:val="00FA0642"/>
    <w:rsid w:val="00FA2575"/>
    <w:rsid w:val="00FA28E9"/>
    <w:rsid w:val="00FA2DE4"/>
    <w:rsid w:val="00FA4B39"/>
    <w:rsid w:val="00FA6A9D"/>
    <w:rsid w:val="00FB15DD"/>
    <w:rsid w:val="00FB2F75"/>
    <w:rsid w:val="00FB30F7"/>
    <w:rsid w:val="00FB528C"/>
    <w:rsid w:val="00FB7808"/>
    <w:rsid w:val="00FB7C64"/>
    <w:rsid w:val="00FB7F51"/>
    <w:rsid w:val="00FC7354"/>
    <w:rsid w:val="00FC7A86"/>
    <w:rsid w:val="00FD1D3F"/>
    <w:rsid w:val="00FD229B"/>
    <w:rsid w:val="00FD29C0"/>
    <w:rsid w:val="00FD29C1"/>
    <w:rsid w:val="00FD532C"/>
    <w:rsid w:val="00FE1AEA"/>
    <w:rsid w:val="00FE3116"/>
    <w:rsid w:val="00FE33A4"/>
    <w:rsid w:val="00FE5567"/>
    <w:rsid w:val="00FE777D"/>
    <w:rsid w:val="00FE7A59"/>
    <w:rsid w:val="00FF17E7"/>
    <w:rsid w:val="00FF1F90"/>
    <w:rsid w:val="00FF299F"/>
    <w:rsid w:val="00FF39BD"/>
    <w:rsid w:val="00FF4A4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1BF284"/>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96024514">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902564863">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36569291">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84876136">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03242870">
      <w:bodyDiv w:val="1"/>
      <w:marLeft w:val="0"/>
      <w:marRight w:val="0"/>
      <w:marTop w:val="0"/>
      <w:marBottom w:val="0"/>
      <w:divBdr>
        <w:top w:val="none" w:sz="0" w:space="0" w:color="auto"/>
        <w:left w:val="none" w:sz="0" w:space="0" w:color="auto"/>
        <w:bottom w:val="none" w:sz="0" w:space="0" w:color="auto"/>
        <w:right w:val="none" w:sz="0" w:space="0" w:color="auto"/>
      </w:divBdr>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01192560">
      <w:bodyDiv w:val="1"/>
      <w:marLeft w:val="0"/>
      <w:marRight w:val="0"/>
      <w:marTop w:val="0"/>
      <w:marBottom w:val="0"/>
      <w:divBdr>
        <w:top w:val="none" w:sz="0" w:space="0" w:color="auto"/>
        <w:left w:val="none" w:sz="0" w:space="0" w:color="auto"/>
        <w:bottom w:val="none" w:sz="0" w:space="0" w:color="auto"/>
        <w:right w:val="none" w:sz="0" w:space="0" w:color="auto"/>
      </w:divBdr>
    </w:div>
    <w:div w:id="183818506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88768589">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nsen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83744-893D-4FEE-8032-2AAE676C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1127</Words>
  <Characters>6711</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7823</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7</cp:revision>
  <cp:lastPrinted>2021-03-29T09:30:00Z</cp:lastPrinted>
  <dcterms:created xsi:type="dcterms:W3CDTF">2022-03-17T22:15:00Z</dcterms:created>
  <dcterms:modified xsi:type="dcterms:W3CDTF">2022-03-28T08:46:00Z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