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883AF8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6206EC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proofErr w:type="spellStart"/>
            <w:r w:rsidRPr="006206EC">
              <w:rPr>
                <w:bCs/>
                <w:sz w:val="14"/>
                <w:lang w:val="de-DE"/>
              </w:rPr>
              <w:t>Theodorstrasse</w:t>
            </w:r>
            <w:proofErr w:type="spellEnd"/>
            <w:r w:rsidRPr="006206EC">
              <w:rPr>
                <w:bCs/>
                <w:sz w:val="14"/>
                <w:lang w:val="de-DE"/>
              </w:rPr>
              <w:t xml:space="preserve"> 10</w:t>
            </w:r>
          </w:p>
          <w:p w14:paraId="3E377775" w14:textId="77777777" w:rsidR="006027E4" w:rsidRPr="006206EC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6206EC">
              <w:rPr>
                <w:bCs/>
                <w:sz w:val="14"/>
                <w:lang w:val="de-DE"/>
              </w:rPr>
              <w:t>70469 Stuttgart, Germany</w:t>
            </w:r>
          </w:p>
          <w:p w14:paraId="70EE9566" w14:textId="77777777" w:rsidR="006027E4" w:rsidRPr="006206EC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77777777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2967B4">
              <w:rPr>
                <w:bCs/>
                <w:sz w:val="14"/>
                <w:lang w:val="de-DE"/>
              </w:rPr>
              <w:t>5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2967B4">
              <w:rPr>
                <w:bCs/>
                <w:sz w:val="14"/>
                <w:lang w:val="de-DE"/>
              </w:rPr>
              <w:t>07</w:t>
            </w:r>
          </w:p>
          <w:p w14:paraId="67B1D8D3" w14:textId="77777777" w:rsidR="006027E4" w:rsidRPr="00A020DE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k</w:t>
            </w:r>
            <w:r w:rsidR="002967B4">
              <w:rPr>
                <w:bCs/>
                <w:sz w:val="14"/>
                <w:lang w:val="fr-CH"/>
              </w:rPr>
              <w:t>athrin</w:t>
            </w:r>
            <w:r w:rsidR="006027E4" w:rsidRPr="00A020DE">
              <w:rPr>
                <w:bCs/>
                <w:sz w:val="14"/>
                <w:lang w:val="fr-CH"/>
              </w:rPr>
              <w:t>.</w:t>
            </w:r>
            <w:r w:rsidR="002967B4">
              <w:rPr>
                <w:bCs/>
                <w:sz w:val="14"/>
                <w:lang w:val="fr-CH"/>
              </w:rPr>
              <w:t>fleuchaus</w:t>
            </w:r>
            <w:r w:rsidR="006027E4" w:rsidRPr="00A020DE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A020D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883AF8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A020DE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883AF8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883AF8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37E945F2" w:rsidR="00E17602" w:rsidRPr="00A020DE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52DCA630" w14:textId="516E8A2D" w:rsidR="00F117FC" w:rsidRPr="003B3B4C" w:rsidRDefault="00F117FC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3B3B4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58AF371D" w14:textId="77777777" w:rsidR="00635D8E" w:rsidRPr="003B3B4C" w:rsidRDefault="00635D8E">
      <w:pPr>
        <w:pStyle w:val="Pressemitteilung"/>
        <w:rPr>
          <w:lang w:val="fr-CH"/>
        </w:rPr>
      </w:pPr>
    </w:p>
    <w:p w14:paraId="21957450" w14:textId="1509F3B6" w:rsidR="005F2FCF" w:rsidRDefault="005F2FCF" w:rsidP="005F2FCF">
      <w:pPr>
        <w:pStyle w:val="Pressemitteilung"/>
      </w:pPr>
      <w:r>
        <w:t>Press Release</w:t>
      </w:r>
    </w:p>
    <w:p w14:paraId="407C2191" w14:textId="77777777" w:rsidR="0089116A" w:rsidRDefault="0089116A" w:rsidP="0089116A"/>
    <w:p w14:paraId="500048A4" w14:textId="77777777" w:rsidR="0057107B" w:rsidRPr="00A32728" w:rsidRDefault="0057107B" w:rsidP="0057107B">
      <w:pPr>
        <w:pStyle w:val="Pressemitteilung"/>
        <w:rPr>
          <w:rFonts w:cs="Arial"/>
        </w:rPr>
      </w:pPr>
      <w:r>
        <w:t>Coperion and Coperion K-Tron at IFFA 2022</w:t>
      </w:r>
    </w:p>
    <w:p w14:paraId="35EF8D7A" w14:textId="6B545488" w:rsidR="0057107B" w:rsidRDefault="00E167A8" w:rsidP="0057107B">
      <w:pPr>
        <w:pStyle w:val="text"/>
        <w:suppressAutoHyphens/>
        <w:spacing w:before="240"/>
        <w:rPr>
          <w:rFonts w:cs="Arial"/>
          <w:b/>
          <w:sz w:val="28"/>
        </w:rPr>
      </w:pPr>
      <w:r>
        <w:rPr>
          <w:b/>
          <w:sz w:val="28"/>
        </w:rPr>
        <w:t>Solutions</w:t>
      </w:r>
      <w:r w:rsidR="0057107B">
        <w:rPr>
          <w:b/>
          <w:sz w:val="28"/>
        </w:rPr>
        <w:t xml:space="preserve"> for Manufacturing Plant-Based Meat Substitute</w:t>
      </w:r>
      <w:r>
        <w:rPr>
          <w:b/>
          <w:sz w:val="28"/>
        </w:rPr>
        <w:t>s</w:t>
      </w:r>
      <w:r w:rsidR="0057107B">
        <w:rPr>
          <w:b/>
          <w:sz w:val="28"/>
        </w:rPr>
        <w:t xml:space="preserve"> </w:t>
      </w:r>
    </w:p>
    <w:p w14:paraId="42134940" w14:textId="506DEDD8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rPr>
          <w:i/>
        </w:rPr>
        <w:t>Stuttgart, April 2022</w:t>
      </w:r>
      <w:r>
        <w:t xml:space="preserve"> </w:t>
      </w:r>
      <w:bookmarkStart w:id="6" w:name="_Hlk41975166"/>
      <w:r>
        <w:t>–</w:t>
      </w:r>
      <w:bookmarkEnd w:id="6"/>
      <w:r>
        <w:t xml:space="preserve"> At the IFFA 2022 (14-19 May 2022, Frankfurt am Main</w:t>
      </w:r>
      <w:r w:rsidR="00E167A8">
        <w:t>, Germany</w:t>
      </w:r>
      <w:r>
        <w:t xml:space="preserve">), Coperion and Coperion K-Tron are presenting their technologies and process expertise for manufacturing plant protein-based meat substitute products. </w:t>
      </w:r>
      <w:r w:rsidR="00E167A8">
        <w:t>C</w:t>
      </w:r>
      <w:r>
        <w:t>operion has already realized numerous installations for manufacturing TVP (</w:t>
      </w:r>
      <w:r w:rsidR="00E167A8">
        <w:t>T</w:t>
      </w:r>
      <w:r>
        <w:t>extur</w:t>
      </w:r>
      <w:r w:rsidR="00E167A8">
        <w:t>ized</w:t>
      </w:r>
      <w:r>
        <w:t xml:space="preserve"> </w:t>
      </w:r>
      <w:r w:rsidR="00E167A8">
        <w:t>V</w:t>
      </w:r>
      <w:r>
        <w:t xml:space="preserve">egetable </w:t>
      </w:r>
      <w:r w:rsidR="00E167A8">
        <w:t>P</w:t>
      </w:r>
      <w:r>
        <w:t>rotein) and HMMA (</w:t>
      </w:r>
      <w:r w:rsidR="00E167A8">
        <w:t>H</w:t>
      </w:r>
      <w:r>
        <w:t>igh-</w:t>
      </w:r>
      <w:r w:rsidR="00E167A8">
        <w:t>M</w:t>
      </w:r>
      <w:r>
        <w:t xml:space="preserve">oisture </w:t>
      </w:r>
      <w:r w:rsidR="00E167A8">
        <w:t>M</w:t>
      </w:r>
      <w:r>
        <w:t xml:space="preserve">eat </w:t>
      </w:r>
      <w:r w:rsidR="00E167A8">
        <w:t>A</w:t>
      </w:r>
      <w:r>
        <w:t xml:space="preserve">nalogues). Key components for bulk material handling, </w:t>
      </w:r>
      <w:r w:rsidR="00AE2F8C">
        <w:t>feeding</w:t>
      </w:r>
      <w:r>
        <w:t xml:space="preserve"> and the ZSK Food Extruder with discharge are all manufactured in house. </w:t>
      </w:r>
    </w:p>
    <w:p w14:paraId="78EE0479" w14:textId="77777777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t xml:space="preserve">At </w:t>
      </w:r>
      <w:proofErr w:type="spellStart"/>
      <w:r>
        <w:t>Coperion’s</w:t>
      </w:r>
      <w:proofErr w:type="spellEnd"/>
      <w:r>
        <w:t xml:space="preserve"> booth A61 in Hall 12.0, the K-ML-D5-KT20 twin screw loss-in-weight feeder, the K3-HD-CL-SFS-V100 vibratory feeder, and the P10 sanitary vacuum sequencing central receiver will be available to view.  </w:t>
      </w:r>
    </w:p>
    <w:p w14:paraId="5E2E8932" w14:textId="77777777" w:rsidR="0057107B" w:rsidRPr="0015788C" w:rsidRDefault="0057107B" w:rsidP="0057107B">
      <w:pPr>
        <w:pStyle w:val="text"/>
        <w:suppressAutoHyphens/>
        <w:spacing w:before="240"/>
        <w:rPr>
          <w:rFonts w:cs="Arial"/>
          <w:b/>
          <w:bCs/>
        </w:rPr>
      </w:pPr>
      <w:r>
        <w:rPr>
          <w:b/>
        </w:rPr>
        <w:t>Plant Protein-Based Meat Substitute Products</w:t>
      </w:r>
    </w:p>
    <w:p w14:paraId="3A522B17" w14:textId="5A1A4FD0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t>Consumer demand for plant-based meat substitutes is growing very rapidly. With their technologies for bulk material handling, feeding, and extrusion, Coperion and Coperion K-Tron offer TVP and HMMA manufacturers solutions to expand their production, and they support new businesses entering the market.</w:t>
      </w:r>
    </w:p>
    <w:p w14:paraId="7D4BE8B8" w14:textId="4B3C4828" w:rsidR="0057107B" w:rsidRPr="00520F4E" w:rsidRDefault="0057107B" w:rsidP="0057107B">
      <w:pPr>
        <w:pStyle w:val="text"/>
        <w:suppressAutoHyphens/>
        <w:spacing w:before="240"/>
        <w:rPr>
          <w:rFonts w:cs="Arial"/>
        </w:rPr>
      </w:pPr>
      <w:r>
        <w:t xml:space="preserve">TVP is used both as a meat substitute as well as a supplement to meat products. This dry, porous </w:t>
      </w:r>
      <w:r w:rsidR="00545BA9">
        <w:t>i</w:t>
      </w:r>
      <w:r w:rsidR="00545BA9" w:rsidRPr="00545BA9">
        <w:t xml:space="preserve">ntermediate </w:t>
      </w:r>
      <w:r>
        <w:t xml:space="preserve">product has a long shelf life under normal ambient conditions. TVP requires rehydration in liquid prior to use. HMMA is primarily used as a high-quality meat-analogue product in ready-to-eat meals. In its structure, it is strikingly </w:t>
      </w:r>
      <w:proofErr w:type="gramStart"/>
      <w:r>
        <w:t>similar to</w:t>
      </w:r>
      <w:proofErr w:type="gramEnd"/>
      <w:r>
        <w:t xml:space="preserve"> various types of meat.</w:t>
      </w:r>
    </w:p>
    <w:p w14:paraId="642BD31A" w14:textId="52ED0C0F" w:rsidR="0057107B" w:rsidRPr="00A13806" w:rsidRDefault="0057107B" w:rsidP="0057107B">
      <w:pPr>
        <w:pStyle w:val="text"/>
        <w:suppressAutoHyphens/>
        <w:spacing w:before="240"/>
        <w:rPr>
          <w:rFonts w:cs="Arial"/>
        </w:rPr>
      </w:pPr>
      <w:r>
        <w:lastRenderedPageBreak/>
        <w:t>Both TVP and HMMA are extrusion</w:t>
      </w:r>
      <w:r w:rsidR="00AE2F8C">
        <w:t>-</w:t>
      </w:r>
      <w:r>
        <w:t xml:space="preserve">manufactured. </w:t>
      </w:r>
      <w:r w:rsidR="00545BA9" w:rsidRPr="00545BA9">
        <w:t>Various protein-rich, powdered raw materials and water are the main ingredients of both product groups.</w:t>
      </w:r>
      <w:r>
        <w:t xml:space="preserve"> </w:t>
      </w:r>
      <w:r w:rsidR="00545BA9">
        <w:t>P</w:t>
      </w:r>
      <w:r>
        <w:t xml:space="preserve">arameters in the extruder, such as temperature profile, screw speed, and moisture content, as well as the type of </w:t>
      </w:r>
      <w:r w:rsidR="00162696">
        <w:t>extruder</w:t>
      </w:r>
      <w:r>
        <w:t xml:space="preserve"> discharge, differentiate TVP and HMMA production processes.</w:t>
      </w:r>
    </w:p>
    <w:p w14:paraId="004E7AD2" w14:textId="77777777" w:rsidR="0057107B" w:rsidRPr="00247F56" w:rsidRDefault="0057107B" w:rsidP="0057107B">
      <w:pPr>
        <w:pStyle w:val="text"/>
        <w:suppressAutoHyphens/>
        <w:spacing w:before="240"/>
        <w:rPr>
          <w:rFonts w:cs="Arial"/>
          <w:b/>
          <w:bCs/>
        </w:rPr>
      </w:pPr>
      <w:r>
        <w:rPr>
          <w:b/>
        </w:rPr>
        <w:t>ZSK Food Extruder for TVP and HMMA Manufacturing</w:t>
      </w:r>
    </w:p>
    <w:p w14:paraId="5DCA6CC1" w14:textId="59CBA987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t xml:space="preserve">Extrusion is a continuous, thermomechanical process which </w:t>
      </w:r>
      <w:r w:rsidR="00162696">
        <w:t xml:space="preserve">transfers </w:t>
      </w:r>
      <w:r>
        <w:t xml:space="preserve">raw materials </w:t>
      </w:r>
      <w:r w:rsidR="00545BA9" w:rsidRPr="00545BA9">
        <w:t xml:space="preserve">purely physically </w:t>
      </w:r>
      <w:r>
        <w:t xml:space="preserve">into the desired products with the aid of moisture, pressure, temperature, and </w:t>
      </w:r>
      <w:r w:rsidR="00545BA9">
        <w:t>mechanical energy</w:t>
      </w:r>
      <w:r>
        <w:t>. The raw materials are fed</w:t>
      </w:r>
      <w:r w:rsidR="00545BA9">
        <w:t xml:space="preserve"> </w:t>
      </w:r>
      <w:r w:rsidR="00545BA9" w:rsidRPr="00545BA9">
        <w:t>continuously</w:t>
      </w:r>
      <w:r>
        <w:t xml:space="preserve"> into the ZSK Food Extruder’s process section </w:t>
      </w:r>
      <w:r w:rsidR="002D07CA">
        <w:t xml:space="preserve">precisely in accordance with the recipe </w:t>
      </w:r>
      <w:r>
        <w:t xml:space="preserve">via </w:t>
      </w:r>
      <w:r w:rsidR="002D07CA">
        <w:t>high-accuracy</w:t>
      </w:r>
      <w:r>
        <w:t xml:space="preserve"> feeders. There, they undergo the necessary process steps, passing through various process zones along the twin screws, to generate the desired </w:t>
      </w:r>
      <w:proofErr w:type="gramStart"/>
      <w:r>
        <w:t>end product</w:t>
      </w:r>
      <w:proofErr w:type="gramEnd"/>
      <w:r>
        <w:t xml:space="preserve"> structure.</w:t>
      </w:r>
    </w:p>
    <w:p w14:paraId="39BB173C" w14:textId="062F4B3F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t xml:space="preserve">The extrusion system’s discharge </w:t>
      </w:r>
      <w:proofErr w:type="gramStart"/>
      <w:r>
        <w:t>in particular is</w:t>
      </w:r>
      <w:proofErr w:type="gramEnd"/>
      <w:r>
        <w:t xml:space="preserve"> clearly different for TVP manufacturing and that of HMMA. </w:t>
      </w:r>
      <w:r w:rsidR="00AE2F8C">
        <w:t>When manufacturing TVP</w:t>
      </w:r>
      <w:r>
        <w:t xml:space="preserve"> </w:t>
      </w:r>
      <w:proofErr w:type="spellStart"/>
      <w:r>
        <w:t>Coperion’s</w:t>
      </w:r>
      <w:proofErr w:type="spellEnd"/>
      <w:r>
        <w:t xml:space="preserve"> ZGF centric food pelletizer is attached to the ZSK Food Extruder’s process section to cut the product directly at the </w:t>
      </w:r>
      <w:r w:rsidR="00724BF4">
        <w:rPr>
          <w:rFonts w:cs="Arial"/>
          <w:color w:val="111111"/>
          <w:shd w:val="clear" w:color="auto" w:fill="FFFFFF"/>
        </w:rPr>
        <w:t>nozzle</w:t>
      </w:r>
      <w:r>
        <w:t xml:space="preserve"> plate</w:t>
      </w:r>
      <w:r w:rsidR="00AE2F8C">
        <w:t xml:space="preserve">. </w:t>
      </w:r>
      <w:r>
        <w:t xml:space="preserve">HMMA is discharged using a specialized cooling </w:t>
      </w:r>
      <w:r w:rsidR="00724BF4">
        <w:t>die</w:t>
      </w:r>
      <w:r>
        <w:t xml:space="preserve"> which produces a product strand that exhibits a texture closely resembling that of genuine meat.</w:t>
      </w:r>
      <w:r w:rsidR="00AE2F8C">
        <w:t xml:space="preserve"> </w:t>
      </w:r>
    </w:p>
    <w:p w14:paraId="597728F8" w14:textId="3C154991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t xml:space="preserve">Coperion has developed a hybrid design of its ZSK Food Extruder especially for smaller companies, research units, and startups, that </w:t>
      </w:r>
      <w:r w:rsidR="00A11AD3">
        <w:t>makes it possible to manufacture</w:t>
      </w:r>
      <w:r>
        <w:t xml:space="preserve"> both TVP and HMMA on a single machine. Using a newly developed adapter solution, the discharge</w:t>
      </w:r>
      <w:r w:rsidR="00A11AD3">
        <w:t xml:space="preserve"> section</w:t>
      </w:r>
      <w:r>
        <w:t xml:space="preserve"> can be switched in no time from the ZGF to the cooling </w:t>
      </w:r>
      <w:r w:rsidR="00724BF4">
        <w:t>die</w:t>
      </w:r>
      <w:r>
        <w:t xml:space="preserve">. Switching back to the ZGF is just as quick; no electrician is needed. </w:t>
      </w:r>
    </w:p>
    <w:p w14:paraId="4B6B9992" w14:textId="68D9975E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t>Along with the adapter solution, the ZSK Food Extruder’s cleanability is decisive for rapid recipe change. The Food Extruder is constructed for very good accessibility. In the hygienic design</w:t>
      </w:r>
      <w:r w:rsidR="00724BF4">
        <w:t xml:space="preserve"> model</w:t>
      </w:r>
      <w:r>
        <w:t xml:space="preserve">, it possesses many smooth surfaces and fulfills </w:t>
      </w:r>
      <w:proofErr w:type="gramStart"/>
      <w:r>
        <w:t>all of</w:t>
      </w:r>
      <w:proofErr w:type="gramEnd"/>
      <w:r>
        <w:t xml:space="preserve"> the food industry’s hygiene and safety requirements. The extruder’s process section </w:t>
      </w:r>
      <w:r w:rsidR="00A11AD3">
        <w:t>features the self-cleaning profile of the twin screws.</w:t>
      </w:r>
      <w:r>
        <w:t xml:space="preserve"> The screws</w:t>
      </w:r>
      <w:r w:rsidR="00724BF4">
        <w:t xml:space="preserve"> are </w:t>
      </w:r>
      <w:r>
        <w:t>closely</w:t>
      </w:r>
      <w:r w:rsidR="00724BF4">
        <w:t xml:space="preserve"> intermeshing</w:t>
      </w:r>
      <w:r>
        <w:t xml:space="preserve">, reaching into each other such that no product can stagnate in any of the process zones, and product changeover can be executed fully in just a few minutes. </w:t>
      </w:r>
    </w:p>
    <w:p w14:paraId="79EF49F5" w14:textId="08FAE5C8" w:rsidR="0057107B" w:rsidRPr="00F43A60" w:rsidRDefault="0057107B" w:rsidP="0057107B">
      <w:pPr>
        <w:pStyle w:val="text"/>
        <w:suppressAutoHyphens/>
        <w:spacing w:before="240"/>
        <w:rPr>
          <w:rFonts w:cs="Arial"/>
          <w:b/>
          <w:bCs/>
        </w:rPr>
      </w:pPr>
      <w:r>
        <w:rPr>
          <w:b/>
        </w:rPr>
        <w:t xml:space="preserve">Reliable Bulk Material </w:t>
      </w:r>
      <w:r w:rsidR="00A06A3E">
        <w:rPr>
          <w:b/>
        </w:rPr>
        <w:t>H</w:t>
      </w:r>
      <w:r>
        <w:rPr>
          <w:b/>
        </w:rPr>
        <w:t xml:space="preserve">andling and </w:t>
      </w:r>
      <w:r w:rsidR="00A06A3E">
        <w:rPr>
          <w:b/>
        </w:rPr>
        <w:t>High-Accuracy</w:t>
      </w:r>
      <w:r>
        <w:rPr>
          <w:b/>
        </w:rPr>
        <w:t xml:space="preserve"> Feeding</w:t>
      </w:r>
    </w:p>
    <w:p w14:paraId="6BF526A0" w14:textId="70200BF6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lastRenderedPageBreak/>
        <w:t xml:space="preserve">Handling plant-based protein powders presents </w:t>
      </w:r>
      <w:proofErr w:type="gramStart"/>
      <w:r>
        <w:t>a number of</w:t>
      </w:r>
      <w:proofErr w:type="gramEnd"/>
      <w:r>
        <w:t xml:space="preserve"> challenges. Coperion K-Tron offers numerous technologies, proven over many years, to ensure that raw materials are continuously supplied </w:t>
      </w:r>
      <w:r w:rsidR="00F6200B">
        <w:t>to</w:t>
      </w:r>
      <w:r>
        <w:t xml:space="preserve"> the extrusion process, providing </w:t>
      </w:r>
      <w:r w:rsidR="00F6200B">
        <w:t>continuously</w:t>
      </w:r>
      <w:r>
        <w:t xml:space="preserve"> high product quality.   </w:t>
      </w:r>
    </w:p>
    <w:p w14:paraId="4777ECD2" w14:textId="69A42CD7" w:rsidR="003C1EE9" w:rsidRDefault="0057107B" w:rsidP="0057107B">
      <w:pPr>
        <w:pStyle w:val="text"/>
        <w:suppressAutoHyphens/>
        <w:spacing w:before="240"/>
      </w:pPr>
      <w:r>
        <w:t>Representing its</w:t>
      </w:r>
      <w:r w:rsidR="00D96789">
        <w:t xml:space="preserve"> range of</w:t>
      </w:r>
      <w:r>
        <w:t xml:space="preserve"> gravimetric feeders, Coperion K-Tron will present the </w:t>
      </w:r>
      <w:bookmarkStart w:id="7" w:name="_Hlk99701694"/>
      <w:r>
        <w:t>K-ML-D5-KT20 gravimetric twin screw feeder</w:t>
      </w:r>
      <w:bookmarkEnd w:id="7"/>
      <w:r w:rsidR="00D96789">
        <w:t xml:space="preserve"> </w:t>
      </w:r>
      <w:r>
        <w:t xml:space="preserve">at the IFFA. This feeder ensures </w:t>
      </w:r>
      <w:proofErr w:type="gramStart"/>
      <w:r w:rsidR="00D96789">
        <w:t>high-accuracy</w:t>
      </w:r>
      <w:proofErr w:type="gramEnd"/>
      <w:r>
        <w:t xml:space="preserve"> feeding of individual ingredients into the process by measuring the weight of the material to be fed and continually modifying its feeding to the desired set point. </w:t>
      </w:r>
      <w:r w:rsidR="00545BA9" w:rsidRPr="00545BA9">
        <w:t xml:space="preserve">The experts at Coperion </w:t>
      </w:r>
      <w:r w:rsidR="00A11AD3">
        <w:t xml:space="preserve">K-Tron </w:t>
      </w:r>
      <w:r w:rsidR="00545BA9" w:rsidRPr="00545BA9">
        <w:t>configure the modular screw feeder with its wide range of possible components and screws so that it precisely matche</w:t>
      </w:r>
      <w:r w:rsidR="00545BA9">
        <w:t>s</w:t>
      </w:r>
      <w:r w:rsidR="00545BA9" w:rsidRPr="00545BA9">
        <w:t xml:space="preserve"> the properties of the protein powder in </w:t>
      </w:r>
      <w:r w:rsidR="00545BA9">
        <w:t>use</w:t>
      </w:r>
      <w:r w:rsidR="00545BA9" w:rsidRPr="00545BA9">
        <w:t>.</w:t>
      </w:r>
      <w:r w:rsidR="00545BA9">
        <w:t xml:space="preserve"> </w:t>
      </w:r>
      <w:r w:rsidR="003C1EE9">
        <w:rPr>
          <w:rFonts w:cs="Arial"/>
          <w:color w:val="111111"/>
          <w:shd w:val="clear" w:color="auto" w:fill="FFFFFF"/>
        </w:rPr>
        <w:t>The feeder is equipped with the KCM-III controller, offering a variety of user-friendly functions and improved feeding accuracy, thus increasing efficiency in production processes.</w:t>
      </w:r>
    </w:p>
    <w:p w14:paraId="0C2AB2ED" w14:textId="30142A66" w:rsidR="0057107B" w:rsidRDefault="0057107B" w:rsidP="0057107B">
      <w:pPr>
        <w:pStyle w:val="text"/>
        <w:suppressAutoHyphens/>
        <w:spacing w:before="240"/>
      </w:pPr>
      <w:r>
        <w:t>Coperion K-Tron</w:t>
      </w:r>
      <w:r w:rsidR="00E43CC4">
        <w:t xml:space="preserve"> </w:t>
      </w:r>
      <w:r w:rsidR="00E43CC4">
        <w:t>will also present its</w:t>
      </w:r>
      <w:r>
        <w:t xml:space="preserve"> K3-HD-CL-SFS-V100 vibratory feeder at the booth. This gravimetric feeder is suited </w:t>
      </w:r>
      <w:r w:rsidR="00E43CC4">
        <w:t xml:space="preserve">for </w:t>
      </w:r>
      <w:r w:rsidR="00E43CC4">
        <w:t>the gentle feeding of a variety of</w:t>
      </w:r>
      <w:r w:rsidR="00E43CC4">
        <w:t xml:space="preserve"> </w:t>
      </w:r>
      <w:r>
        <w:t xml:space="preserve">free-flowing bulk materials such as powder, pellets, and flake, as well as for sensitive bulk materials. With advanced electronics, its </w:t>
      </w:r>
      <w:r w:rsidR="00E43CC4">
        <w:t>fast-acting</w:t>
      </w:r>
      <w:r w:rsidR="00E43CC4">
        <w:t xml:space="preserve"> </w:t>
      </w:r>
      <w:r>
        <w:t xml:space="preserve">controller </w:t>
      </w:r>
      <w:r w:rsidR="00E43CC4">
        <w:t>maintains a clean sinusoidal displacement</w:t>
      </w:r>
      <w:r>
        <w:t xml:space="preserve">, achieving an extremely precise material flow. Compared to other feeders, this unique drive, combined with Coperion K-Tron’s </w:t>
      </w:r>
      <w:proofErr w:type="spellStart"/>
      <w:r>
        <w:t>SmartConnex</w:t>
      </w:r>
      <w:proofErr w:type="spellEnd"/>
      <w:r>
        <w:t xml:space="preserve"> control unit, leads to markedly reduced energy consumption. The vibratory feeder is available in three different sizes, in both </w:t>
      </w:r>
      <w:r w:rsidR="00D96789">
        <w:t>s</w:t>
      </w:r>
      <w:r>
        <w:t xml:space="preserve">tandard and easy-to-clean </w:t>
      </w:r>
      <w:r w:rsidR="00D96789">
        <w:t>h</w:t>
      </w:r>
      <w:r>
        <w:t xml:space="preserve">ygienic </w:t>
      </w:r>
      <w:r w:rsidR="00D96789">
        <w:t>d</w:t>
      </w:r>
      <w:r>
        <w:t xml:space="preserve">esign. </w:t>
      </w:r>
    </w:p>
    <w:p w14:paraId="5D1EE000" w14:textId="1915C7BA" w:rsidR="0057107B" w:rsidRDefault="0057107B" w:rsidP="0057107B">
      <w:pPr>
        <w:pStyle w:val="text"/>
        <w:suppressAutoHyphens/>
        <w:spacing w:before="240"/>
      </w:pPr>
      <w:r>
        <w:t xml:space="preserve">Coperion K-Tron’s P10 Sanitary Vacuum Sequencing Receiver, also available to view at IFFA, is suited for conveying flaked products, free-flowing powders, powder with poor flow properties, and materials requiring gentle conveying. </w:t>
      </w:r>
      <w:proofErr w:type="gramStart"/>
      <w:r>
        <w:t>All of</w:t>
      </w:r>
      <w:proofErr w:type="gramEnd"/>
      <w:r>
        <w:t xml:space="preserve"> the P Series models are constructed of stainless steel and feature steep cone angles for safe product discharge </w:t>
      </w:r>
      <w:r w:rsidR="002502AC">
        <w:rPr>
          <w:rFonts w:cs="Arial"/>
          <w:color w:val="111111"/>
          <w:shd w:val="clear" w:color="auto" w:fill="FFFFFF"/>
        </w:rPr>
        <w:t>as well as tri-clover quick release fittings to ensure quick disassembly</w:t>
      </w:r>
      <w:r>
        <w:t xml:space="preserve">. </w:t>
      </w:r>
    </w:p>
    <w:p w14:paraId="3F10CFF3" w14:textId="1FA28F51" w:rsidR="009E66CF" w:rsidRDefault="009E66CF" w:rsidP="0090299E">
      <w:pPr>
        <w:pStyle w:val="text"/>
        <w:suppressAutoHyphens/>
        <w:spacing w:before="240"/>
        <w:rPr>
          <w:rFonts w:cs="Arial"/>
          <w:color w:val="111111"/>
          <w:shd w:val="clear" w:color="auto" w:fill="FFFFFF"/>
        </w:rPr>
      </w:pPr>
    </w:p>
    <w:p w14:paraId="22745622" w14:textId="42905445" w:rsidR="0090299E" w:rsidRPr="0090299E" w:rsidRDefault="0090299E" w:rsidP="00CA791A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</w:rPr>
      </w:pPr>
      <w:r w:rsidRPr="0090299E">
        <w:rPr>
          <w:rFonts w:cs="Arial"/>
          <w:b/>
          <w:bCs/>
          <w:sz w:val="20"/>
        </w:rPr>
        <w:t>About Coperion</w:t>
      </w:r>
    </w:p>
    <w:p w14:paraId="3FA1FEC2" w14:textId="7D73F1B8" w:rsidR="0017099A" w:rsidRDefault="0017099A" w:rsidP="00CA791A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</w:t>
      </w:r>
      <w:proofErr w:type="gramStart"/>
      <w:r w:rsidRPr="00A070D2">
        <w:rPr>
          <w:rFonts w:cs="Arial"/>
          <w:sz w:val="20"/>
        </w:rPr>
        <w:t>manufactures</w:t>
      </w:r>
      <w:proofErr w:type="gramEnd"/>
      <w:r w:rsidRPr="00A070D2">
        <w:rPr>
          <w:rFonts w:cs="Arial"/>
          <w:sz w:val="20"/>
        </w:rPr>
        <w:t xml:space="preserve">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two divisions – Polymer and Strategic Markets / Aftermarket Sales and Service – Coperion has 2,500 employees and nearly 30 sales and service companies worldwide. Coperion K-Tron is a brand of Coperion. For more information visit </w:t>
      </w:r>
      <w:hyperlink r:id="rId8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14:paraId="04F2A9D5" w14:textId="77777777" w:rsidR="0090299E" w:rsidRDefault="0090299E" w:rsidP="0090299E">
      <w:pPr>
        <w:rPr>
          <w:b/>
          <w:sz w:val="20"/>
        </w:rPr>
      </w:pPr>
    </w:p>
    <w:p w14:paraId="38D5493C" w14:textId="77777777" w:rsidR="0090299E" w:rsidRDefault="0090299E" w:rsidP="0090299E">
      <w:pPr>
        <w:rPr>
          <w:b/>
          <w:sz w:val="20"/>
        </w:rPr>
      </w:pPr>
    </w:p>
    <w:p w14:paraId="39CDA231" w14:textId="77777777" w:rsidR="006F540A" w:rsidRPr="00CD208F" w:rsidRDefault="006F540A" w:rsidP="006F540A">
      <w:pPr>
        <w:spacing w:before="240"/>
        <w:rPr>
          <w:rFonts w:cs="Arial"/>
          <w:sz w:val="20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  <w:r w:rsidRPr="00290004">
        <w:lastRenderedPageBreak/>
        <w:t></w:t>
      </w:r>
      <w:r w:rsidRPr="00290004">
        <w:t></w:t>
      </w:r>
      <w:r w:rsidRPr="00290004">
        <w:t></w:t>
      </w:r>
    </w:p>
    <w:p w14:paraId="005F74CF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</w:p>
    <w:p w14:paraId="7C06BE5F" w14:textId="06BFD3AA" w:rsidR="00B05C55" w:rsidRDefault="006F540A" w:rsidP="00B05C5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57107B">
        <w:rPr>
          <w:u w:val="single"/>
        </w:rPr>
        <w:t xml:space="preserve"> and </w:t>
      </w:r>
      <w:r w:rsidR="003B3B4C">
        <w:rPr>
          <w:u w:val="single"/>
        </w:rPr>
        <w:t>German</w:t>
      </w:r>
      <w:r w:rsidR="00BD641E">
        <w:rPr>
          <w:u w:val="single"/>
        </w:rPr>
        <w:t xml:space="preserve"> </w:t>
      </w:r>
      <w:r w:rsidR="0057107B">
        <w:rPr>
          <w:u w:val="single"/>
        </w:rPr>
        <w:t>t</w:t>
      </w:r>
      <w:r w:rsidRPr="00290004">
        <w:t xml:space="preserve">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8" w:name="OLE_LINK1"/>
    </w:p>
    <w:p w14:paraId="6910D2A2" w14:textId="640D2C2F" w:rsidR="006F540A" w:rsidRPr="00290004" w:rsidRDefault="007F4B9E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0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8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proofErr w:type="gramStart"/>
      <w:r w:rsidRPr="00290004">
        <w:t>Editor</w:t>
      </w:r>
      <w:proofErr w:type="gramEnd"/>
      <w:r w:rsidRPr="00290004">
        <w:t xml:space="preserve"> contact and copies: </w:t>
      </w:r>
    </w:p>
    <w:p w14:paraId="54453D35" w14:textId="7384E679" w:rsidR="007A0123" w:rsidRPr="003F4D7D" w:rsidRDefault="007A0123" w:rsidP="007A0123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 xml:space="preserve">, D-64823 </w:t>
      </w:r>
      <w:proofErr w:type="spellStart"/>
      <w:r w:rsidRPr="003F4D7D">
        <w:rPr>
          <w:lang w:val="de-DE"/>
        </w:rPr>
        <w:t>Gross-Umstadt</w:t>
      </w:r>
      <w:proofErr w:type="spellEnd"/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</w:r>
      <w:proofErr w:type="spellStart"/>
      <w:r w:rsidRPr="003F4D7D">
        <w:rPr>
          <w:lang w:val="de-DE"/>
        </w:rPr>
        <w:t>E-mail</w:t>
      </w:r>
      <w:proofErr w:type="spellEnd"/>
      <w:r w:rsidRPr="003F4D7D">
        <w:rPr>
          <w:lang w:val="de-DE"/>
        </w:rPr>
        <w:t xml:space="preserve">:  mail@konsens.de, Internet: </w:t>
      </w:r>
      <w:hyperlink r:id="rId11" w:history="1">
        <w:r w:rsidRPr="005A4C93">
          <w:rPr>
            <w:rStyle w:val="Hyperlink"/>
            <w:szCs w:val="22"/>
            <w:lang w:val="de-DE"/>
          </w:rPr>
          <w:t>www.konsens.de</w:t>
        </w:r>
      </w:hyperlink>
    </w:p>
    <w:p w14:paraId="01FD7767" w14:textId="77777777" w:rsidR="007F4B9E" w:rsidRDefault="007F4B9E" w:rsidP="007F4B9E">
      <w:pPr>
        <w:overflowPunct/>
        <w:autoSpaceDE/>
        <w:autoSpaceDN/>
        <w:adjustRightInd/>
        <w:textAlignment w:val="auto"/>
        <w:rPr>
          <w:rStyle w:val="Seitenzahl"/>
        </w:rPr>
      </w:pPr>
    </w:p>
    <w:p w14:paraId="19AA5EE1" w14:textId="77777777" w:rsidR="007F4B9E" w:rsidRDefault="007F4B9E" w:rsidP="007F4B9E">
      <w:pPr>
        <w:overflowPunct/>
        <w:autoSpaceDE/>
        <w:autoSpaceDN/>
        <w:adjustRightInd/>
        <w:textAlignment w:val="auto"/>
        <w:rPr>
          <w:rStyle w:val="Seitenzahl"/>
        </w:rPr>
      </w:pPr>
    </w:p>
    <w:p w14:paraId="712B638F" w14:textId="77777777" w:rsidR="007F4B9E" w:rsidRDefault="007F4B9E" w:rsidP="007F4B9E">
      <w:pPr>
        <w:overflowPunct/>
        <w:autoSpaceDE/>
        <w:autoSpaceDN/>
        <w:adjustRightInd/>
        <w:textAlignment w:val="auto"/>
        <w:rPr>
          <w:rStyle w:val="Seitenzahl"/>
        </w:rPr>
      </w:pPr>
    </w:p>
    <w:p w14:paraId="53EAD116" w14:textId="77777777" w:rsidR="007F4B9E" w:rsidRDefault="007F4B9E" w:rsidP="007F4B9E">
      <w:pPr>
        <w:overflowPunct/>
        <w:autoSpaceDE/>
        <w:autoSpaceDN/>
        <w:adjustRightInd/>
        <w:textAlignment w:val="auto"/>
        <w:rPr>
          <w:rStyle w:val="Seitenzahl"/>
        </w:rPr>
      </w:pPr>
    </w:p>
    <w:p w14:paraId="043BE6AB" w14:textId="77777777" w:rsidR="007F4B9E" w:rsidRDefault="007F4B9E" w:rsidP="007F4B9E">
      <w:pPr>
        <w:overflowPunct/>
        <w:autoSpaceDE/>
        <w:autoSpaceDN/>
        <w:adjustRightInd/>
        <w:textAlignment w:val="auto"/>
        <w:rPr>
          <w:rStyle w:val="Seitenzahl"/>
        </w:rPr>
      </w:pPr>
    </w:p>
    <w:p w14:paraId="4C4ED23D" w14:textId="77777777" w:rsidR="007F4B9E" w:rsidRDefault="007F4B9E" w:rsidP="007F4B9E">
      <w:pPr>
        <w:overflowPunct/>
        <w:autoSpaceDE/>
        <w:autoSpaceDN/>
        <w:adjustRightInd/>
        <w:textAlignment w:val="auto"/>
        <w:rPr>
          <w:rStyle w:val="Seitenzahl"/>
        </w:rPr>
      </w:pPr>
    </w:p>
    <w:p w14:paraId="001AE91F" w14:textId="77777777" w:rsidR="007F4B9E" w:rsidRDefault="007F4B9E" w:rsidP="007F4B9E">
      <w:pPr>
        <w:overflowPunct/>
        <w:autoSpaceDE/>
        <w:autoSpaceDN/>
        <w:adjustRightInd/>
        <w:textAlignment w:val="auto"/>
        <w:rPr>
          <w:rStyle w:val="Seitenzahl"/>
        </w:rPr>
      </w:pPr>
    </w:p>
    <w:p w14:paraId="54881ED5" w14:textId="06E45198" w:rsidR="0057107B" w:rsidRPr="007F4B9E" w:rsidRDefault="0057107B" w:rsidP="007F4B9E">
      <w:pPr>
        <w:overflowPunct/>
        <w:autoSpaceDE/>
        <w:autoSpaceDN/>
        <w:adjustRightInd/>
        <w:spacing w:line="360" w:lineRule="auto"/>
        <w:textAlignment w:val="auto"/>
      </w:pPr>
      <w:r>
        <w:t xml:space="preserve">ZSK Food Extruder in </w:t>
      </w:r>
      <w:r w:rsidR="00E16E37">
        <w:t>H</w:t>
      </w:r>
      <w:r>
        <w:t xml:space="preserve">ybrid </w:t>
      </w:r>
      <w:r w:rsidR="00E16E37">
        <w:t>D</w:t>
      </w:r>
      <w:r>
        <w:t>esign gives meat substitute product manufacturers maximum flexibility in TVP and HMMA manufacturing.</w:t>
      </w:r>
    </w:p>
    <w:p w14:paraId="0513BC88" w14:textId="77777777" w:rsidR="0057107B" w:rsidRDefault="0057107B" w:rsidP="007F4B9E">
      <w:pPr>
        <w:pStyle w:val="Kopfzeile"/>
        <w:spacing w:before="120" w:line="360" w:lineRule="auto"/>
        <w:rPr>
          <w:rFonts w:cs="Arial"/>
          <w:i/>
          <w:szCs w:val="22"/>
        </w:rPr>
      </w:pPr>
      <w:r>
        <w:rPr>
          <w:i/>
        </w:rPr>
        <w:t>Photo: Coperion, Stuttgart Germany</w:t>
      </w:r>
    </w:p>
    <w:p w14:paraId="61345724" w14:textId="77777777" w:rsidR="0057107B" w:rsidRDefault="0057107B" w:rsidP="0057107B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2FFFE096" w14:textId="005AE1C9" w:rsidR="0057107B" w:rsidRDefault="0057107B" w:rsidP="0057107B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0657B289" w14:textId="24AC2552" w:rsidR="0057107B" w:rsidRDefault="0057107B" w:rsidP="0057107B">
      <w:pPr>
        <w:pStyle w:val="text"/>
        <w:suppressAutoHyphens/>
        <w:spacing w:before="240"/>
        <w:rPr>
          <w:rFonts w:cs="Arial"/>
        </w:rPr>
      </w:pPr>
      <w:r>
        <w:t xml:space="preserve">The K-ML-D5-KT20 twin screw loss-in-weight feeder ensures </w:t>
      </w:r>
      <w:r w:rsidR="00E16E37">
        <w:t>high-accuracy</w:t>
      </w:r>
      <w:r>
        <w:t xml:space="preserve"> feeding of protein powder in the TVP and HMMA manufacturing process.  </w:t>
      </w:r>
    </w:p>
    <w:p w14:paraId="6D68F5A7" w14:textId="77777777" w:rsidR="0057107B" w:rsidRPr="0060364C" w:rsidRDefault="0057107B" w:rsidP="0057107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proofErr w:type="spellStart"/>
      <w:r w:rsidRPr="0060364C">
        <w:rPr>
          <w:i/>
          <w:lang w:val="de-DE"/>
        </w:rPr>
        <w:t>Photo</w:t>
      </w:r>
      <w:proofErr w:type="spellEnd"/>
      <w:r w:rsidRPr="0060364C">
        <w:rPr>
          <w:i/>
          <w:lang w:val="de-DE"/>
        </w:rPr>
        <w:t xml:space="preserve">: Coperion K-Tron, Niederlenz, </w:t>
      </w:r>
      <w:proofErr w:type="spellStart"/>
      <w:r w:rsidRPr="0060364C">
        <w:rPr>
          <w:i/>
          <w:lang w:val="de-DE"/>
        </w:rPr>
        <w:t>Switzerland</w:t>
      </w:r>
      <w:proofErr w:type="spellEnd"/>
    </w:p>
    <w:p w14:paraId="6C4A6521" w14:textId="796B2513" w:rsidR="00FF66CA" w:rsidRPr="0057107B" w:rsidRDefault="00FF66CA" w:rsidP="0057107B">
      <w:pPr>
        <w:pStyle w:val="Kopfzeile"/>
        <w:spacing w:before="120" w:line="360" w:lineRule="auto"/>
        <w:rPr>
          <w:i/>
          <w:szCs w:val="22"/>
          <w:lang w:val="de-DE"/>
        </w:rPr>
      </w:pPr>
    </w:p>
    <w:sectPr w:rsidR="00FF66CA" w:rsidRPr="0057107B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8099" w14:textId="77777777" w:rsidR="00B21C96" w:rsidRPr="00CD208F" w:rsidRDefault="00B21C96">
      <w:r w:rsidRPr="00CD208F">
        <w:separator/>
      </w:r>
    </w:p>
  </w:endnote>
  <w:endnote w:type="continuationSeparator" w:id="0">
    <w:p w14:paraId="641B0C2A" w14:textId="77777777" w:rsidR="00B21C96" w:rsidRPr="00CD208F" w:rsidRDefault="00B21C96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028A" w14:textId="77777777" w:rsidR="00B21C96" w:rsidRPr="00CD208F" w:rsidRDefault="00B21C96">
      <w:r w:rsidRPr="00CD208F">
        <w:separator/>
      </w:r>
    </w:p>
  </w:footnote>
  <w:footnote w:type="continuationSeparator" w:id="0">
    <w:p w14:paraId="07744A1C" w14:textId="77777777" w:rsidR="00B21C96" w:rsidRPr="00CD208F" w:rsidRDefault="00B21C96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77777777" w:rsidR="00336917" w:rsidRDefault="0057107B" w:rsidP="00D46765">
          <w:pPr>
            <w:pStyle w:val="Kopfzeile"/>
            <w:widowControl w:val="0"/>
            <w:rPr>
              <w:i/>
              <w:iCs/>
            </w:rPr>
          </w:pPr>
          <w:bookmarkStart w:id="9" w:name="HeaderPage2Date"/>
          <w:bookmarkEnd w:id="9"/>
          <w:r>
            <w:rPr>
              <w:i/>
              <w:iCs/>
            </w:rPr>
            <w:t>April 2022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11" w:name="Nummer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3679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286"/>
    <w:rsid w:val="000D0A15"/>
    <w:rsid w:val="000D289A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2696"/>
    <w:rsid w:val="00163364"/>
    <w:rsid w:val="001647DF"/>
    <w:rsid w:val="001660F7"/>
    <w:rsid w:val="0017099A"/>
    <w:rsid w:val="00172D31"/>
    <w:rsid w:val="00173690"/>
    <w:rsid w:val="001746AE"/>
    <w:rsid w:val="00174D1D"/>
    <w:rsid w:val="00176035"/>
    <w:rsid w:val="00177894"/>
    <w:rsid w:val="00183337"/>
    <w:rsid w:val="001853F0"/>
    <w:rsid w:val="0018701F"/>
    <w:rsid w:val="001905C7"/>
    <w:rsid w:val="00192F79"/>
    <w:rsid w:val="001935D6"/>
    <w:rsid w:val="00194846"/>
    <w:rsid w:val="00195BFF"/>
    <w:rsid w:val="00197904"/>
    <w:rsid w:val="001A111A"/>
    <w:rsid w:val="001A1DDE"/>
    <w:rsid w:val="001B29B4"/>
    <w:rsid w:val="001C47CF"/>
    <w:rsid w:val="001C4E6D"/>
    <w:rsid w:val="001C69C8"/>
    <w:rsid w:val="001D4626"/>
    <w:rsid w:val="001D7188"/>
    <w:rsid w:val="001E1C38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1C6"/>
    <w:rsid w:val="00221BEF"/>
    <w:rsid w:val="002243E7"/>
    <w:rsid w:val="002269F1"/>
    <w:rsid w:val="00226C3D"/>
    <w:rsid w:val="002276AB"/>
    <w:rsid w:val="00230854"/>
    <w:rsid w:val="00232535"/>
    <w:rsid w:val="0023446E"/>
    <w:rsid w:val="00236425"/>
    <w:rsid w:val="00240C1C"/>
    <w:rsid w:val="0024179D"/>
    <w:rsid w:val="002433A4"/>
    <w:rsid w:val="0024378C"/>
    <w:rsid w:val="00247DA3"/>
    <w:rsid w:val="002502AC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22CD"/>
    <w:rsid w:val="002F2315"/>
    <w:rsid w:val="002F3679"/>
    <w:rsid w:val="002F4FDE"/>
    <w:rsid w:val="002F7BFA"/>
    <w:rsid w:val="00300C7B"/>
    <w:rsid w:val="0031228A"/>
    <w:rsid w:val="003129F8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6623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5245"/>
    <w:rsid w:val="00397C5F"/>
    <w:rsid w:val="003A0613"/>
    <w:rsid w:val="003A0EC3"/>
    <w:rsid w:val="003A5289"/>
    <w:rsid w:val="003A575F"/>
    <w:rsid w:val="003B07FD"/>
    <w:rsid w:val="003B277D"/>
    <w:rsid w:val="003B3B4C"/>
    <w:rsid w:val="003B51A5"/>
    <w:rsid w:val="003B6D8E"/>
    <w:rsid w:val="003B7C0E"/>
    <w:rsid w:val="003C009C"/>
    <w:rsid w:val="003C0A4D"/>
    <w:rsid w:val="003C0C4F"/>
    <w:rsid w:val="003C1EE9"/>
    <w:rsid w:val="003C2B95"/>
    <w:rsid w:val="003C5309"/>
    <w:rsid w:val="003C53D6"/>
    <w:rsid w:val="003C7D6F"/>
    <w:rsid w:val="003D148F"/>
    <w:rsid w:val="003D1DA7"/>
    <w:rsid w:val="003E04D7"/>
    <w:rsid w:val="003E2C68"/>
    <w:rsid w:val="003E431B"/>
    <w:rsid w:val="003F2456"/>
    <w:rsid w:val="003F30A4"/>
    <w:rsid w:val="003F55C5"/>
    <w:rsid w:val="003F7315"/>
    <w:rsid w:val="003F7AA6"/>
    <w:rsid w:val="004007AB"/>
    <w:rsid w:val="00400E4D"/>
    <w:rsid w:val="00404BE7"/>
    <w:rsid w:val="0041016F"/>
    <w:rsid w:val="00413DCD"/>
    <w:rsid w:val="0041481E"/>
    <w:rsid w:val="00414927"/>
    <w:rsid w:val="00416D48"/>
    <w:rsid w:val="0042235D"/>
    <w:rsid w:val="00422823"/>
    <w:rsid w:val="00423AC4"/>
    <w:rsid w:val="00425893"/>
    <w:rsid w:val="00430E17"/>
    <w:rsid w:val="004331C2"/>
    <w:rsid w:val="00433DD3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DF1"/>
    <w:rsid w:val="00482058"/>
    <w:rsid w:val="00483046"/>
    <w:rsid w:val="00487260"/>
    <w:rsid w:val="004906C7"/>
    <w:rsid w:val="00490865"/>
    <w:rsid w:val="004956A1"/>
    <w:rsid w:val="004A02B0"/>
    <w:rsid w:val="004A23CA"/>
    <w:rsid w:val="004A3FE9"/>
    <w:rsid w:val="004B0820"/>
    <w:rsid w:val="004B60BE"/>
    <w:rsid w:val="004C22F6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6B72"/>
    <w:rsid w:val="00531807"/>
    <w:rsid w:val="00531D38"/>
    <w:rsid w:val="00533BDE"/>
    <w:rsid w:val="005431EA"/>
    <w:rsid w:val="00543709"/>
    <w:rsid w:val="00545BA9"/>
    <w:rsid w:val="00546006"/>
    <w:rsid w:val="00546B16"/>
    <w:rsid w:val="0055265E"/>
    <w:rsid w:val="0055295E"/>
    <w:rsid w:val="00563622"/>
    <w:rsid w:val="00563A92"/>
    <w:rsid w:val="0056445E"/>
    <w:rsid w:val="005651E0"/>
    <w:rsid w:val="0057107B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7ECA"/>
    <w:rsid w:val="005D373D"/>
    <w:rsid w:val="005D47A8"/>
    <w:rsid w:val="005D48AD"/>
    <w:rsid w:val="005D6177"/>
    <w:rsid w:val="005D6B07"/>
    <w:rsid w:val="005D78EB"/>
    <w:rsid w:val="005E6C16"/>
    <w:rsid w:val="005F14A5"/>
    <w:rsid w:val="005F2FCF"/>
    <w:rsid w:val="005F353A"/>
    <w:rsid w:val="005F4410"/>
    <w:rsid w:val="005F48A1"/>
    <w:rsid w:val="005F4E00"/>
    <w:rsid w:val="005F694C"/>
    <w:rsid w:val="006027E4"/>
    <w:rsid w:val="00607911"/>
    <w:rsid w:val="00613BF2"/>
    <w:rsid w:val="00614866"/>
    <w:rsid w:val="00616C07"/>
    <w:rsid w:val="006206EC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26C2"/>
    <w:rsid w:val="006659EF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D3D9F"/>
    <w:rsid w:val="006D4E6F"/>
    <w:rsid w:val="006D6740"/>
    <w:rsid w:val="006E23A0"/>
    <w:rsid w:val="006E2F71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24BF4"/>
    <w:rsid w:val="00730268"/>
    <w:rsid w:val="00731773"/>
    <w:rsid w:val="00731A1B"/>
    <w:rsid w:val="00731A3A"/>
    <w:rsid w:val="0074033E"/>
    <w:rsid w:val="00752D36"/>
    <w:rsid w:val="007537F8"/>
    <w:rsid w:val="007538DF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40F7"/>
    <w:rsid w:val="007856A0"/>
    <w:rsid w:val="007877C8"/>
    <w:rsid w:val="0079121F"/>
    <w:rsid w:val="00793AC2"/>
    <w:rsid w:val="00793B1E"/>
    <w:rsid w:val="00793D99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37B2"/>
    <w:rsid w:val="007F4B9E"/>
    <w:rsid w:val="007F4F97"/>
    <w:rsid w:val="00802D9D"/>
    <w:rsid w:val="00803995"/>
    <w:rsid w:val="00804B22"/>
    <w:rsid w:val="00806B27"/>
    <w:rsid w:val="00810217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4567"/>
    <w:rsid w:val="0083636E"/>
    <w:rsid w:val="00841CCF"/>
    <w:rsid w:val="00844839"/>
    <w:rsid w:val="00845CD6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2F3"/>
    <w:rsid w:val="008745E0"/>
    <w:rsid w:val="0087702D"/>
    <w:rsid w:val="0087717B"/>
    <w:rsid w:val="00877E9A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0D66"/>
    <w:rsid w:val="008B1D6D"/>
    <w:rsid w:val="008B2D19"/>
    <w:rsid w:val="008B4C8C"/>
    <w:rsid w:val="008B4E58"/>
    <w:rsid w:val="008B52FE"/>
    <w:rsid w:val="008B57F8"/>
    <w:rsid w:val="008B6E88"/>
    <w:rsid w:val="008B7140"/>
    <w:rsid w:val="008C02EB"/>
    <w:rsid w:val="008C1CF9"/>
    <w:rsid w:val="008C232B"/>
    <w:rsid w:val="008C3BC2"/>
    <w:rsid w:val="008C6C1F"/>
    <w:rsid w:val="008C7206"/>
    <w:rsid w:val="008D2F60"/>
    <w:rsid w:val="008D55D6"/>
    <w:rsid w:val="008D774B"/>
    <w:rsid w:val="008E0230"/>
    <w:rsid w:val="008E2825"/>
    <w:rsid w:val="008E3874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299E"/>
    <w:rsid w:val="00903160"/>
    <w:rsid w:val="00907494"/>
    <w:rsid w:val="009075FE"/>
    <w:rsid w:val="00910BD8"/>
    <w:rsid w:val="009143EE"/>
    <w:rsid w:val="0091485A"/>
    <w:rsid w:val="0092299A"/>
    <w:rsid w:val="009232F0"/>
    <w:rsid w:val="00923E42"/>
    <w:rsid w:val="00924D4A"/>
    <w:rsid w:val="009250FA"/>
    <w:rsid w:val="00925F30"/>
    <w:rsid w:val="00930383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50294"/>
    <w:rsid w:val="00952419"/>
    <w:rsid w:val="00953BA6"/>
    <w:rsid w:val="00956BEA"/>
    <w:rsid w:val="00957A7A"/>
    <w:rsid w:val="009631C9"/>
    <w:rsid w:val="0096354A"/>
    <w:rsid w:val="009702AD"/>
    <w:rsid w:val="009710FA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B5F5D"/>
    <w:rsid w:val="009C1C7E"/>
    <w:rsid w:val="009C4FD7"/>
    <w:rsid w:val="009C7C65"/>
    <w:rsid w:val="009D2075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6A3E"/>
    <w:rsid w:val="00A07045"/>
    <w:rsid w:val="00A07811"/>
    <w:rsid w:val="00A11AD3"/>
    <w:rsid w:val="00A1230F"/>
    <w:rsid w:val="00A12CAE"/>
    <w:rsid w:val="00A147F0"/>
    <w:rsid w:val="00A222D5"/>
    <w:rsid w:val="00A34C8D"/>
    <w:rsid w:val="00A3649B"/>
    <w:rsid w:val="00A37D80"/>
    <w:rsid w:val="00A41D17"/>
    <w:rsid w:val="00A51B03"/>
    <w:rsid w:val="00A52AA1"/>
    <w:rsid w:val="00A56116"/>
    <w:rsid w:val="00A571F8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7B1"/>
    <w:rsid w:val="00AC7F56"/>
    <w:rsid w:val="00AD01B5"/>
    <w:rsid w:val="00AD4BB7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C5C"/>
    <w:rsid w:val="00B15084"/>
    <w:rsid w:val="00B172B6"/>
    <w:rsid w:val="00B17CA0"/>
    <w:rsid w:val="00B20A0F"/>
    <w:rsid w:val="00B20B57"/>
    <w:rsid w:val="00B21C96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D41A3"/>
    <w:rsid w:val="00BD4EE5"/>
    <w:rsid w:val="00BD54AB"/>
    <w:rsid w:val="00BD6084"/>
    <w:rsid w:val="00BD641E"/>
    <w:rsid w:val="00BD73CF"/>
    <w:rsid w:val="00BD7467"/>
    <w:rsid w:val="00BE1020"/>
    <w:rsid w:val="00BE14C9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2954"/>
    <w:rsid w:val="00C56315"/>
    <w:rsid w:val="00C61A65"/>
    <w:rsid w:val="00C6230D"/>
    <w:rsid w:val="00C6308C"/>
    <w:rsid w:val="00C6327D"/>
    <w:rsid w:val="00C658BB"/>
    <w:rsid w:val="00C72824"/>
    <w:rsid w:val="00C73B35"/>
    <w:rsid w:val="00C73BDF"/>
    <w:rsid w:val="00C77A28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91A"/>
    <w:rsid w:val="00CA7B29"/>
    <w:rsid w:val="00CB159F"/>
    <w:rsid w:val="00CB4192"/>
    <w:rsid w:val="00CB4D65"/>
    <w:rsid w:val="00CC0D9E"/>
    <w:rsid w:val="00CC377E"/>
    <w:rsid w:val="00CD01C6"/>
    <w:rsid w:val="00CD208F"/>
    <w:rsid w:val="00CD26B1"/>
    <w:rsid w:val="00CD2993"/>
    <w:rsid w:val="00CD33CE"/>
    <w:rsid w:val="00CD3455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AD9"/>
    <w:rsid w:val="00D0002A"/>
    <w:rsid w:val="00D03189"/>
    <w:rsid w:val="00D03F1C"/>
    <w:rsid w:val="00D04EA2"/>
    <w:rsid w:val="00D064A1"/>
    <w:rsid w:val="00D064B1"/>
    <w:rsid w:val="00D113D7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456A6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789"/>
    <w:rsid w:val="00D96D25"/>
    <w:rsid w:val="00DA0701"/>
    <w:rsid w:val="00DA2128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0CFC"/>
    <w:rsid w:val="00DE1353"/>
    <w:rsid w:val="00DE3617"/>
    <w:rsid w:val="00DE3C04"/>
    <w:rsid w:val="00DF1093"/>
    <w:rsid w:val="00DF1E3A"/>
    <w:rsid w:val="00DF2703"/>
    <w:rsid w:val="00DF4720"/>
    <w:rsid w:val="00DF7509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231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3CC4"/>
    <w:rsid w:val="00E455FB"/>
    <w:rsid w:val="00E465A0"/>
    <w:rsid w:val="00E476D2"/>
    <w:rsid w:val="00E4778C"/>
    <w:rsid w:val="00E51538"/>
    <w:rsid w:val="00E53172"/>
    <w:rsid w:val="00E53317"/>
    <w:rsid w:val="00E549E6"/>
    <w:rsid w:val="00E5524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790"/>
    <w:rsid w:val="00F0582A"/>
    <w:rsid w:val="00F117FC"/>
    <w:rsid w:val="00F11B8C"/>
    <w:rsid w:val="00F12B7A"/>
    <w:rsid w:val="00F130EE"/>
    <w:rsid w:val="00F133C5"/>
    <w:rsid w:val="00F16399"/>
    <w:rsid w:val="00F17249"/>
    <w:rsid w:val="00F27ACB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200B"/>
    <w:rsid w:val="00F63D65"/>
    <w:rsid w:val="00F673D7"/>
    <w:rsid w:val="00F733B9"/>
    <w:rsid w:val="00F7376C"/>
    <w:rsid w:val="00F74CF8"/>
    <w:rsid w:val="00F75E4A"/>
    <w:rsid w:val="00F77523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48F"/>
    <w:rsid w:val="00FA28E9"/>
    <w:rsid w:val="00FA2DE4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D5936"/>
    <w:rsid w:val="00FE1AEA"/>
    <w:rsid w:val="00FE33A4"/>
    <w:rsid w:val="00FE5567"/>
    <w:rsid w:val="00FE5AC3"/>
    <w:rsid w:val="00FE7A59"/>
    <w:rsid w:val="00FF17E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sen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8EA1-E5BF-40DC-9944-6D3F0D46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6731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7802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2022-04-22T09:56:00Z</cp:lastPrinted>
  <dcterms:created xsi:type="dcterms:W3CDTF">2022-04-22T09:57:00Z</dcterms:created>
  <dcterms:modified xsi:type="dcterms:W3CDTF">2022-04-22T09:57:00Z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