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83AF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215EC6" w:rsidRDefault="006027E4" w:rsidP="006027E4">
            <w:pPr>
              <w:spacing w:line="200" w:lineRule="exact"/>
              <w:rPr>
                <w:bCs/>
                <w:sz w:val="14"/>
                <w:lang w:val="de-DE"/>
              </w:rPr>
            </w:pPr>
            <w:proofErr w:type="spellStart"/>
            <w:r w:rsidRPr="00215EC6">
              <w:rPr>
                <w:bCs/>
                <w:sz w:val="14"/>
                <w:lang w:val="de-DE"/>
              </w:rPr>
              <w:t>Theodorstrasse</w:t>
            </w:r>
            <w:proofErr w:type="spellEnd"/>
            <w:r w:rsidRPr="00215EC6">
              <w:rPr>
                <w:bCs/>
                <w:sz w:val="14"/>
                <w:lang w:val="de-DE"/>
              </w:rPr>
              <w:t xml:space="preserve"> 10</w:t>
            </w:r>
          </w:p>
          <w:p w14:paraId="3E377775" w14:textId="77777777" w:rsidR="006027E4" w:rsidRPr="00215EC6" w:rsidRDefault="006027E4" w:rsidP="006027E4">
            <w:pPr>
              <w:spacing w:line="200" w:lineRule="exact"/>
              <w:rPr>
                <w:bCs/>
                <w:sz w:val="14"/>
                <w:lang w:val="de-DE"/>
              </w:rPr>
            </w:pPr>
            <w:r w:rsidRPr="00215EC6">
              <w:rPr>
                <w:bCs/>
                <w:sz w:val="14"/>
                <w:lang w:val="de-DE"/>
              </w:rPr>
              <w:t>70469 Stuttgart, Germany</w:t>
            </w:r>
          </w:p>
          <w:p w14:paraId="70EE9566" w14:textId="77777777" w:rsidR="006027E4" w:rsidRPr="00215EC6" w:rsidRDefault="006027E4" w:rsidP="006027E4">
            <w:pPr>
              <w:spacing w:line="200" w:lineRule="exact"/>
              <w:rPr>
                <w:bCs/>
                <w:sz w:val="14"/>
                <w:lang w:val="de-DE"/>
              </w:rPr>
            </w:pPr>
          </w:p>
          <w:p w14:paraId="0BE6585A" w14:textId="77777777" w:rsidR="006027E4" w:rsidRPr="00215EC6" w:rsidRDefault="006027E4" w:rsidP="006027E4">
            <w:pPr>
              <w:spacing w:line="200" w:lineRule="exact"/>
              <w:rPr>
                <w:bCs/>
                <w:sz w:val="14"/>
                <w:lang w:val="de-DE"/>
              </w:rPr>
            </w:pPr>
            <w:r w:rsidRPr="00215EC6">
              <w:rPr>
                <w:bCs/>
                <w:sz w:val="14"/>
                <w:lang w:val="de-DE"/>
              </w:rPr>
              <w:t xml:space="preserve">Phone +49 (0)711 897 </w:t>
            </w:r>
            <w:r w:rsidR="00E86CB4" w:rsidRPr="00215EC6">
              <w:rPr>
                <w:bCs/>
                <w:sz w:val="14"/>
                <w:lang w:val="de-DE"/>
              </w:rPr>
              <w:t>2</w:t>
            </w:r>
            <w:r w:rsidR="002967B4" w:rsidRPr="00215EC6">
              <w:rPr>
                <w:bCs/>
                <w:sz w:val="14"/>
                <w:lang w:val="de-DE"/>
              </w:rPr>
              <w:t>5</w:t>
            </w:r>
            <w:r w:rsidR="00E86CB4" w:rsidRPr="00215EC6">
              <w:rPr>
                <w:bCs/>
                <w:sz w:val="14"/>
                <w:lang w:val="de-DE"/>
              </w:rPr>
              <w:t xml:space="preserve"> </w:t>
            </w:r>
            <w:r w:rsidR="002967B4" w:rsidRPr="00215EC6">
              <w:rPr>
                <w:bCs/>
                <w:sz w:val="14"/>
                <w:lang w:val="de-DE"/>
              </w:rPr>
              <w:t>07</w:t>
            </w:r>
          </w:p>
          <w:p w14:paraId="67B1D8D3" w14:textId="77777777" w:rsidR="006027E4" w:rsidRPr="00215EC6" w:rsidRDefault="008B06E5" w:rsidP="006027E4">
            <w:pPr>
              <w:spacing w:line="200" w:lineRule="exact"/>
              <w:rPr>
                <w:bCs/>
                <w:sz w:val="14"/>
                <w:lang w:val="fr-CH"/>
              </w:rPr>
            </w:pPr>
            <w:r w:rsidRPr="00215EC6">
              <w:rPr>
                <w:bCs/>
                <w:sz w:val="14"/>
                <w:lang w:val="fr-CH"/>
              </w:rPr>
              <w:t>k</w:t>
            </w:r>
            <w:r w:rsidR="002967B4" w:rsidRPr="00215EC6">
              <w:rPr>
                <w:bCs/>
                <w:sz w:val="14"/>
                <w:lang w:val="fr-CH"/>
              </w:rPr>
              <w:t>athrin</w:t>
            </w:r>
            <w:r w:rsidR="006027E4" w:rsidRPr="00215EC6">
              <w:rPr>
                <w:bCs/>
                <w:sz w:val="14"/>
                <w:lang w:val="fr-CH"/>
              </w:rPr>
              <w:t>.</w:t>
            </w:r>
            <w:r w:rsidR="002967B4" w:rsidRPr="00215EC6">
              <w:rPr>
                <w:bCs/>
                <w:sz w:val="14"/>
                <w:lang w:val="fr-CH"/>
              </w:rPr>
              <w:t>fleuchaus</w:t>
            </w:r>
            <w:r w:rsidR="006027E4" w:rsidRPr="00215EC6">
              <w:rPr>
                <w:bCs/>
                <w:sz w:val="14"/>
                <w:lang w:val="fr-CH"/>
              </w:rPr>
              <w:t>@coperion.com</w:t>
            </w:r>
          </w:p>
          <w:p w14:paraId="2CD7FE6E" w14:textId="77777777" w:rsidR="006027E4" w:rsidRPr="00A279FE" w:rsidRDefault="006027E4" w:rsidP="006027E4">
            <w:pPr>
              <w:spacing w:line="200" w:lineRule="exact"/>
              <w:rPr>
                <w:bCs/>
                <w:sz w:val="14"/>
              </w:rPr>
            </w:pPr>
            <w:r w:rsidRPr="00A279FE">
              <w:rPr>
                <w:bCs/>
                <w:sz w:val="14"/>
              </w:rPr>
              <w:t>www.coperion.com</w:t>
            </w:r>
          </w:p>
          <w:p w14:paraId="75488B63" w14:textId="77777777" w:rsidR="00E17602" w:rsidRPr="00A279FE" w:rsidRDefault="00E17602" w:rsidP="00177894">
            <w:pPr>
              <w:spacing w:line="200" w:lineRule="exact"/>
              <w:rPr>
                <w:noProof/>
                <w:sz w:val="15"/>
                <w:szCs w:val="15"/>
              </w:rPr>
            </w:pPr>
          </w:p>
        </w:tc>
      </w:tr>
      <w:tr w:rsidR="00E17602" w:rsidRPr="00883AF8" w14:paraId="721C0816" w14:textId="77777777">
        <w:trPr>
          <w:cantSplit/>
          <w:trHeight w:val="154"/>
        </w:trPr>
        <w:tc>
          <w:tcPr>
            <w:tcW w:w="7140" w:type="dxa"/>
          </w:tcPr>
          <w:p w14:paraId="6F93A3D9" w14:textId="08B0FB53" w:rsidR="00E17602" w:rsidRPr="00215EC6" w:rsidRDefault="00E17602">
            <w:pPr>
              <w:spacing w:line="190" w:lineRule="exact"/>
              <w:rPr>
                <w:noProof/>
                <w:sz w:val="15"/>
                <w:szCs w:val="15"/>
                <w:lang w:val="fr-CH"/>
              </w:rPr>
            </w:pPr>
          </w:p>
        </w:tc>
        <w:tc>
          <w:tcPr>
            <w:tcW w:w="2993" w:type="dxa"/>
            <w:vMerge/>
          </w:tcPr>
          <w:p w14:paraId="0E01B226" w14:textId="77777777" w:rsidR="00E17602" w:rsidRPr="00215EC6" w:rsidRDefault="00E17602">
            <w:pPr>
              <w:pStyle w:val="Kopfzeile"/>
              <w:spacing w:line="200" w:lineRule="exact"/>
              <w:ind w:left="-108"/>
              <w:rPr>
                <w:sz w:val="14"/>
                <w:szCs w:val="14"/>
                <w:lang w:val="fr-CH"/>
              </w:rPr>
            </w:pPr>
            <w:bookmarkStart w:id="2" w:name="AddressLineStreet"/>
            <w:bookmarkEnd w:id="2"/>
          </w:p>
        </w:tc>
      </w:tr>
      <w:tr w:rsidR="00E17602" w:rsidRPr="00883AF8" w14:paraId="38697448" w14:textId="77777777">
        <w:trPr>
          <w:cantSplit/>
          <w:trHeight w:val="263"/>
        </w:trPr>
        <w:tc>
          <w:tcPr>
            <w:tcW w:w="7140" w:type="dxa"/>
          </w:tcPr>
          <w:p w14:paraId="386F1B3F" w14:textId="623CBB44"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883AF8" w14:paraId="39F0746C" w14:textId="77777777">
        <w:trPr>
          <w:cantSplit/>
          <w:trHeight w:val="263"/>
        </w:trPr>
        <w:tc>
          <w:tcPr>
            <w:tcW w:w="7140" w:type="dxa"/>
            <w:vAlign w:val="bottom"/>
          </w:tcPr>
          <w:p w14:paraId="409ED0D6" w14:textId="03645851" w:rsidR="00E17602" w:rsidRDefault="00E17602">
            <w:pPr>
              <w:rPr>
                <w:noProof/>
                <w:lang w:val="fr-CH"/>
              </w:rPr>
            </w:pPr>
            <w:bookmarkStart w:id="5" w:name="LocationDate"/>
            <w:bookmarkEnd w:id="5"/>
          </w:p>
          <w:p w14:paraId="3B9CE096" w14:textId="77777777" w:rsidR="00301128" w:rsidRPr="00301128" w:rsidRDefault="00301128">
            <w:pPr>
              <w:rPr>
                <w:noProof/>
              </w:rPr>
            </w:pPr>
          </w:p>
          <w:p w14:paraId="52DCA630" w14:textId="516E8A2D" w:rsidR="00F117FC" w:rsidRPr="00215EC6" w:rsidRDefault="00F117FC">
            <w:pPr>
              <w:rPr>
                <w:noProof/>
              </w:rPr>
            </w:pPr>
          </w:p>
        </w:tc>
        <w:tc>
          <w:tcPr>
            <w:tcW w:w="2993" w:type="dxa"/>
            <w:vMerge/>
          </w:tcPr>
          <w:p w14:paraId="75E05381" w14:textId="77777777" w:rsidR="00E17602" w:rsidRPr="00215EC6" w:rsidRDefault="00E17602">
            <w:pPr>
              <w:pStyle w:val="Kopfzeile"/>
              <w:spacing w:line="200" w:lineRule="exact"/>
              <w:ind w:left="-108"/>
              <w:rPr>
                <w:sz w:val="14"/>
                <w:szCs w:val="14"/>
              </w:rPr>
            </w:pPr>
          </w:p>
        </w:tc>
      </w:tr>
    </w:tbl>
    <w:p w14:paraId="58AF371D" w14:textId="77777777" w:rsidR="00635D8E" w:rsidRPr="00215EC6" w:rsidRDefault="00635D8E">
      <w:pPr>
        <w:pStyle w:val="Pressemitteilung"/>
      </w:pPr>
    </w:p>
    <w:p w14:paraId="21957450" w14:textId="1509F3B6" w:rsidR="005F2FCF" w:rsidRDefault="005F2FCF" w:rsidP="005F2FCF">
      <w:pPr>
        <w:pStyle w:val="Pressemitteilung"/>
      </w:pPr>
      <w:r>
        <w:t>Press Release</w:t>
      </w:r>
    </w:p>
    <w:p w14:paraId="407C2191" w14:textId="77777777" w:rsidR="0089116A" w:rsidRDefault="0089116A" w:rsidP="0089116A"/>
    <w:p w14:paraId="3E47C5D3" w14:textId="77777777" w:rsidR="00A470D5" w:rsidRDefault="00A470D5" w:rsidP="00A470D5">
      <w:pPr>
        <w:pStyle w:val="text"/>
        <w:suppressAutoHyphens/>
        <w:spacing w:before="240"/>
        <w:rPr>
          <w:b/>
          <w:bCs/>
        </w:rPr>
      </w:pPr>
      <w:r>
        <w:rPr>
          <w:b/>
        </w:rPr>
        <w:t xml:space="preserve">Coperion and Herbold </w:t>
      </w:r>
      <w:proofErr w:type="spellStart"/>
      <w:r>
        <w:rPr>
          <w:b/>
        </w:rPr>
        <w:t>Meckesheim</w:t>
      </w:r>
      <w:proofErr w:type="spellEnd"/>
      <w:r>
        <w:rPr>
          <w:b/>
        </w:rPr>
        <w:t xml:space="preserve"> at </w:t>
      </w:r>
      <w:proofErr w:type="spellStart"/>
      <w:r>
        <w:rPr>
          <w:b/>
        </w:rPr>
        <w:t>Plastindia</w:t>
      </w:r>
      <w:proofErr w:type="spellEnd"/>
      <w:r>
        <w:rPr>
          <w:b/>
        </w:rPr>
        <w:t xml:space="preserve"> 2023</w:t>
      </w:r>
    </w:p>
    <w:p w14:paraId="627CFEA0" w14:textId="77777777" w:rsidR="00A470D5" w:rsidRDefault="00A470D5" w:rsidP="00A470D5">
      <w:pPr>
        <w:pStyle w:val="text"/>
        <w:suppressAutoHyphens/>
        <w:spacing w:before="240"/>
        <w:rPr>
          <w:b/>
          <w:bCs/>
          <w:sz w:val="28"/>
          <w:szCs w:val="28"/>
        </w:rPr>
      </w:pPr>
      <w:r>
        <w:rPr>
          <w:b/>
          <w:sz w:val="28"/>
        </w:rPr>
        <w:t xml:space="preserve">High-Efficiency Technologies </w:t>
      </w:r>
      <w:proofErr w:type="gramStart"/>
      <w:r>
        <w:rPr>
          <w:b/>
          <w:sz w:val="28"/>
        </w:rPr>
        <w:t>For</w:t>
      </w:r>
      <w:proofErr w:type="gramEnd"/>
      <w:r>
        <w:rPr>
          <w:b/>
          <w:sz w:val="28"/>
        </w:rPr>
        <w:t xml:space="preserve"> Manufacturing, Compounding, and Plastics Recycling </w:t>
      </w:r>
    </w:p>
    <w:p w14:paraId="70412B32" w14:textId="6B707DD7" w:rsidR="00A470D5" w:rsidRDefault="00A470D5" w:rsidP="00A470D5">
      <w:pPr>
        <w:pStyle w:val="text"/>
        <w:suppressAutoHyphens/>
        <w:spacing w:before="240"/>
      </w:pPr>
      <w:r>
        <w:rPr>
          <w:i/>
        </w:rPr>
        <w:t>Stuttgart, December 2022</w:t>
      </w:r>
      <w:r>
        <w:t xml:space="preserve"> </w:t>
      </w:r>
      <w:bookmarkStart w:id="6" w:name="_Hlk41975166"/>
      <w:r>
        <w:t>–</w:t>
      </w:r>
      <w:bookmarkEnd w:id="6"/>
      <w:r>
        <w:t xml:space="preserve"> At </w:t>
      </w:r>
      <w:proofErr w:type="spellStart"/>
      <w:r>
        <w:t>Plastindia</w:t>
      </w:r>
      <w:proofErr w:type="spellEnd"/>
      <w:r>
        <w:t xml:space="preserve"> 2023 (February</w:t>
      </w:r>
      <w:r w:rsidR="00FC5384">
        <w:t xml:space="preserve"> 1-5,</w:t>
      </w:r>
      <w:r>
        <w:t xml:space="preserve"> 2023, Pragati Maidan, New Delhi, India), Coperion – technology leader in extrusion and compounding, bulk material handling and feeding systems – will present innovative solutions and new developments at Booth 7H-FP-C-3 to greatly increase the efficiency of polyolefin manufacturing and engineering plastics compounding. </w:t>
      </w:r>
    </w:p>
    <w:p w14:paraId="0F230CA9" w14:textId="79D1977C" w:rsidR="00A470D5" w:rsidRDefault="00A470D5" w:rsidP="00A470D5">
      <w:pPr>
        <w:pStyle w:val="text"/>
        <w:suppressAutoHyphens/>
        <w:spacing w:before="240"/>
        <w:rPr>
          <w:rFonts w:cs="Arial"/>
        </w:rPr>
      </w:pPr>
      <w:r>
        <w:t xml:space="preserve">Together with machine manufacturer Herbold </w:t>
      </w:r>
      <w:proofErr w:type="spellStart"/>
      <w:r>
        <w:t>Meckesheim</w:t>
      </w:r>
      <w:proofErr w:type="spellEnd"/>
      <w:r>
        <w:t xml:space="preserve"> – recently merged with Coperion – various processes and plant solutions for reclaiming plastics of all kinds will be on display. These complete systems for mechanical and chemical plastics recycling stand out for their high levels of automation, conscientious use of resources, and the extremely high product quality they achieve. </w:t>
      </w:r>
    </w:p>
    <w:p w14:paraId="4EA96DA9" w14:textId="77777777" w:rsidR="00A470D5" w:rsidRPr="001D2548" w:rsidRDefault="00A470D5" w:rsidP="00A470D5">
      <w:pPr>
        <w:pStyle w:val="text"/>
        <w:suppressAutoHyphens/>
        <w:spacing w:before="240"/>
        <w:rPr>
          <w:rFonts w:cs="Arial"/>
          <w:b/>
          <w:bCs/>
        </w:rPr>
      </w:pPr>
      <w:r>
        <w:rPr>
          <w:b/>
        </w:rPr>
        <w:t>Innovative Developments in Polyolefin Manufacturing</w:t>
      </w:r>
    </w:p>
    <w:p w14:paraId="54E0C40F" w14:textId="1EC899AB" w:rsidR="00A470D5" w:rsidRDefault="00A470D5" w:rsidP="00A470D5">
      <w:pPr>
        <w:pStyle w:val="text"/>
        <w:suppressAutoHyphens/>
        <w:spacing w:before="240"/>
        <w:rPr>
          <w:rFonts w:cs="Arial"/>
          <w:color w:val="111111"/>
          <w:shd w:val="clear" w:color="auto" w:fill="FFFFFF"/>
        </w:rPr>
      </w:pPr>
      <w:r>
        <w:rPr>
          <w:color w:val="111111"/>
          <w:shd w:val="clear" w:color="auto" w:fill="FFFFFF"/>
        </w:rPr>
        <w:t>Whether for continuous stabilization, homogenization and pelletizing of LLD</w:t>
      </w:r>
      <w:r w:rsidR="00B90145">
        <w:rPr>
          <w:color w:val="111111"/>
          <w:shd w:val="clear" w:color="auto" w:fill="FFFFFF"/>
        </w:rPr>
        <w:t>PE</w:t>
      </w:r>
      <w:r>
        <w:rPr>
          <w:color w:val="111111"/>
          <w:shd w:val="clear" w:color="auto" w:fill="FFFFFF"/>
        </w:rPr>
        <w:t xml:space="preserve">, HDPE or PP powders, or for concentrating melt solutions, Coperion possesses comprehensive process expertise in polyolefin manufacturing. From handling and feeding additives to extrusion and devolatilization, pelletizing and conveying, Coperion has </w:t>
      </w:r>
      <w:r w:rsidR="00FC5384">
        <w:rPr>
          <w:color w:val="111111"/>
          <w:shd w:val="clear" w:color="auto" w:fill="FFFFFF"/>
        </w:rPr>
        <w:t>successfully implemented</w:t>
      </w:r>
      <w:r>
        <w:rPr>
          <w:color w:val="111111"/>
          <w:shd w:val="clear" w:color="auto" w:fill="FFFFFF"/>
        </w:rPr>
        <w:t xml:space="preserve"> countless polyolefin manufacturing plants with the highest throughput rates and very high product quality.</w:t>
      </w:r>
    </w:p>
    <w:p w14:paraId="4DCE6138" w14:textId="77777777" w:rsidR="00A470D5" w:rsidRDefault="00A470D5" w:rsidP="00A470D5">
      <w:pPr>
        <w:pStyle w:val="text"/>
        <w:suppressAutoHyphens/>
        <w:spacing w:before="240"/>
        <w:rPr>
          <w:rFonts w:cs="Arial"/>
          <w:color w:val="111111"/>
          <w:shd w:val="clear" w:color="auto" w:fill="FFFFFF"/>
        </w:rPr>
      </w:pPr>
      <w:r>
        <w:rPr>
          <w:color w:val="111111"/>
          <w:shd w:val="clear" w:color="auto" w:fill="FFFFFF"/>
        </w:rPr>
        <w:t xml:space="preserve">One new Coperion plant concept now allows the energy-efficient incorporation of </w:t>
      </w:r>
      <w:proofErr w:type="spellStart"/>
      <w:r>
        <w:rPr>
          <w:color w:val="111111"/>
          <w:shd w:val="clear" w:color="auto" w:fill="FFFFFF"/>
        </w:rPr>
        <w:t>recyclate</w:t>
      </w:r>
      <w:proofErr w:type="spellEnd"/>
      <w:r>
        <w:rPr>
          <w:color w:val="111111"/>
          <w:shd w:val="clear" w:color="auto" w:fill="FFFFFF"/>
        </w:rPr>
        <w:t xml:space="preserve"> into polyolefin production. Conventional polyolefin manufacturing processes using </w:t>
      </w:r>
      <w:proofErr w:type="spellStart"/>
      <w:r>
        <w:rPr>
          <w:color w:val="111111"/>
          <w:shd w:val="clear" w:color="auto" w:fill="FFFFFF"/>
        </w:rPr>
        <w:t>recyclates</w:t>
      </w:r>
      <w:proofErr w:type="spellEnd"/>
      <w:r>
        <w:rPr>
          <w:color w:val="111111"/>
          <w:shd w:val="clear" w:color="auto" w:fill="FFFFFF"/>
        </w:rPr>
        <w:t xml:space="preserve"> require </w:t>
      </w:r>
      <w:r>
        <w:rPr>
          <w:color w:val="111111"/>
          <w:shd w:val="clear" w:color="auto" w:fill="FFFFFF"/>
        </w:rPr>
        <w:lastRenderedPageBreak/>
        <w:t xml:space="preserve">three steps: preparation of new material; mechanical recycling with filtration and pelletizing of the waste plastic; and mixing the two product streams. </w:t>
      </w:r>
      <w:proofErr w:type="spellStart"/>
      <w:r>
        <w:rPr>
          <w:color w:val="111111"/>
          <w:shd w:val="clear" w:color="auto" w:fill="FFFFFF"/>
        </w:rPr>
        <w:t>Coperion's</w:t>
      </w:r>
      <w:proofErr w:type="spellEnd"/>
      <w:r>
        <w:rPr>
          <w:color w:val="111111"/>
          <w:shd w:val="clear" w:color="auto" w:fill="FFFFFF"/>
        </w:rPr>
        <w:t xml:space="preserve"> new process solution allows mechanically recycled and filtered melt to be added directly into the extruder where the new material is manufactured. Energy-intensive mixing and melting of the new material stream and PCR compounds are </w:t>
      </w:r>
      <w:proofErr w:type="gramStart"/>
      <w:r>
        <w:rPr>
          <w:color w:val="111111"/>
          <w:shd w:val="clear" w:color="auto" w:fill="FFFFFF"/>
        </w:rPr>
        <w:t>completely eliminated</w:t>
      </w:r>
      <w:proofErr w:type="gramEnd"/>
      <w:r>
        <w:rPr>
          <w:color w:val="111111"/>
          <w:shd w:val="clear" w:color="auto" w:fill="FFFFFF"/>
        </w:rPr>
        <w:t>, significantly dropping investment and operating costs.</w:t>
      </w:r>
    </w:p>
    <w:p w14:paraId="01747F28" w14:textId="32985A51" w:rsidR="00A470D5" w:rsidRDefault="00FC5384" w:rsidP="00A470D5">
      <w:pPr>
        <w:pStyle w:val="text"/>
        <w:suppressAutoHyphens/>
        <w:spacing w:before="240"/>
        <w:rPr>
          <w:rFonts w:cs="Arial"/>
          <w:color w:val="111111"/>
          <w:shd w:val="clear" w:color="auto" w:fill="FFFFFF"/>
        </w:rPr>
      </w:pPr>
      <w:r>
        <w:rPr>
          <w:color w:val="111111"/>
          <w:shd w:val="clear" w:color="auto" w:fill="FFFFFF"/>
        </w:rPr>
        <w:t>Another</w:t>
      </w:r>
      <w:r w:rsidR="00A470D5">
        <w:rPr>
          <w:color w:val="111111"/>
          <w:shd w:val="clear" w:color="auto" w:fill="FFFFFF"/>
        </w:rPr>
        <w:t xml:space="preserve"> highlight of </w:t>
      </w:r>
      <w:proofErr w:type="spellStart"/>
      <w:r w:rsidR="00A470D5">
        <w:rPr>
          <w:color w:val="111111"/>
          <w:shd w:val="clear" w:color="auto" w:fill="FFFFFF"/>
        </w:rPr>
        <w:t>Coperion’s</w:t>
      </w:r>
      <w:proofErr w:type="spellEnd"/>
      <w:r w:rsidR="00A470D5">
        <w:rPr>
          <w:color w:val="111111"/>
          <w:shd w:val="clear" w:color="auto" w:fill="FFFFFF"/>
        </w:rPr>
        <w:t xml:space="preserve"> presence at </w:t>
      </w:r>
      <w:proofErr w:type="spellStart"/>
      <w:r w:rsidR="00A470D5">
        <w:rPr>
          <w:color w:val="111111"/>
          <w:shd w:val="clear" w:color="auto" w:fill="FFFFFF"/>
        </w:rPr>
        <w:t>Plastindia</w:t>
      </w:r>
      <w:proofErr w:type="spellEnd"/>
      <w:r w:rsidR="00A470D5">
        <w:rPr>
          <w:color w:val="111111"/>
          <w:shd w:val="clear" w:color="auto" w:fill="FFFFFF"/>
        </w:rPr>
        <w:t xml:space="preserve"> will be the ZXQ 800 </w:t>
      </w:r>
      <w:r w:rsidR="00BF5435">
        <w:rPr>
          <w:color w:val="111111"/>
          <w:shd w:val="clear" w:color="auto" w:fill="FFFFFF"/>
        </w:rPr>
        <w:t>rotary</w:t>
      </w:r>
      <w:r w:rsidR="00A470D5">
        <w:rPr>
          <w:color w:val="111111"/>
          <w:shd w:val="clear" w:color="auto" w:fill="FFFFFF"/>
        </w:rPr>
        <w:t xml:space="preserve"> valve. Coperion developed this high performance, low gas leakage valve especially for powder intake into pneumatic conveying up to 3.5 bar. With its enormous capacity, it is optimally suited for high-throughput polyolefin plants.</w:t>
      </w:r>
    </w:p>
    <w:p w14:paraId="6D3EE4E4" w14:textId="77777777" w:rsidR="00A470D5" w:rsidRPr="001D2548" w:rsidRDefault="00A470D5" w:rsidP="00A470D5">
      <w:pPr>
        <w:pStyle w:val="text"/>
        <w:suppressAutoHyphens/>
        <w:spacing w:before="240"/>
        <w:rPr>
          <w:rFonts w:cs="Arial"/>
          <w:b/>
          <w:bCs/>
        </w:rPr>
      </w:pPr>
      <w:r>
        <w:rPr>
          <w:b/>
        </w:rPr>
        <w:t>Super-Efficient Compounding</w:t>
      </w:r>
    </w:p>
    <w:p w14:paraId="20DFE3FC" w14:textId="77777777" w:rsidR="00A470D5" w:rsidRDefault="00A470D5" w:rsidP="00A470D5">
      <w:pPr>
        <w:pStyle w:val="text"/>
        <w:suppressAutoHyphens/>
        <w:spacing w:before="240"/>
        <w:rPr>
          <w:rFonts w:cs="Arial"/>
        </w:rPr>
      </w:pPr>
      <w:r>
        <w:t xml:space="preserve">Along with polyolefin equipment, Coperion will be demonstrating versatile uses of its technologies and process expertise in various compounding tasks at </w:t>
      </w:r>
      <w:proofErr w:type="spellStart"/>
      <w:r>
        <w:t>Plastindia</w:t>
      </w:r>
      <w:proofErr w:type="spellEnd"/>
      <w:r>
        <w:t xml:space="preserve"> 2023 – from filling and reinforcing engineering plastics and masterbatch preparation to bioplastic manufacturing. Compounding with </w:t>
      </w:r>
      <w:proofErr w:type="spellStart"/>
      <w:r>
        <w:t>Coperion’s</w:t>
      </w:r>
      <w:proofErr w:type="spellEnd"/>
      <w:r>
        <w:t xml:space="preserve"> ZSK and STS twin screw extruders, as well as material conveying and feeding, stand out for their very high degree of automation and efficiency. Thanks to its high specific torque of 18 Nm/cm</w:t>
      </w:r>
      <w:r w:rsidRPr="00105392">
        <w:rPr>
          <w:vertAlign w:val="superscript"/>
        </w:rPr>
        <w:t>3</w:t>
      </w:r>
      <w:r>
        <w:t xml:space="preserve">, the ZSK extruder achieves very high throughput rates with comparatively low energy consumption. Bulk material handling is extremely gentle on product and raw material feeding is highly accurate. Product changes can be accomplished in no time, increasing overall equipment effectiveness (OEE). </w:t>
      </w:r>
    </w:p>
    <w:p w14:paraId="483A01CE" w14:textId="60332E5D" w:rsidR="00A470D5" w:rsidRDefault="00A470D5" w:rsidP="00A470D5">
      <w:pPr>
        <w:pStyle w:val="text"/>
        <w:suppressAutoHyphens/>
        <w:spacing w:before="240"/>
        <w:rPr>
          <w:rFonts w:cs="Arial"/>
        </w:rPr>
      </w:pPr>
      <w:r>
        <w:t xml:space="preserve">Emblematic of its first-class technologies for compounding, </w:t>
      </w:r>
      <w:proofErr w:type="spellStart"/>
      <w:r>
        <w:t>Coperion’s</w:t>
      </w:r>
      <w:proofErr w:type="spellEnd"/>
      <w:r>
        <w:t xml:space="preserve"> ZRD 200 rotary valve for discharge and metering of powders as well as the WZK 100 two-way diverter valve will be on display. </w:t>
      </w:r>
    </w:p>
    <w:p w14:paraId="74640BB5" w14:textId="624AF608" w:rsidR="00A470D5" w:rsidRDefault="00A470D5" w:rsidP="00A470D5">
      <w:pPr>
        <w:pStyle w:val="text"/>
        <w:suppressAutoHyphens/>
        <w:spacing w:before="240"/>
        <w:rPr>
          <w:rFonts w:cs="Arial"/>
          <w:color w:val="111111"/>
          <w:shd w:val="clear" w:color="auto" w:fill="FFFFFF"/>
        </w:rPr>
      </w:pPr>
      <w:r>
        <w:t xml:space="preserve">Additionally, the T35/S60 </w:t>
      </w:r>
      <w:r>
        <w:rPr>
          <w:rStyle w:val="Fett"/>
          <w:b w:val="0"/>
        </w:rPr>
        <w:t>Quick Change (QC) feeder with</w:t>
      </w:r>
      <w:r>
        <w:rPr>
          <w:color w:val="111111"/>
          <w:shd w:val="clear" w:color="auto" w:fill="FFFFFF"/>
        </w:rPr>
        <w:t xml:space="preserve"> the 2415 pellet receiver</w:t>
      </w:r>
      <w:r>
        <w:t xml:space="preserve"> will be available to view. The QC feeder is suited especially for applications requiring maximum flexibility in feeding and material changeover. It allows the feeder unit, including the screws, to be quickly and easily removed and installed. </w:t>
      </w:r>
      <w:r>
        <w:rPr>
          <w:rFonts w:cs="Arial"/>
          <w:color w:val="111111"/>
          <w:shd w:val="clear" w:color="auto" w:fill="FFFFFF"/>
        </w:rPr>
        <w:t xml:space="preserve">The single screw feeding </w:t>
      </w:r>
      <w:r w:rsidR="007802ED">
        <w:rPr>
          <w:rFonts w:cs="Arial"/>
          <w:color w:val="111111"/>
          <w:shd w:val="clear" w:color="auto" w:fill="FFFFFF"/>
        </w:rPr>
        <w:t>design</w:t>
      </w:r>
      <w:r>
        <w:rPr>
          <w:rFonts w:cs="Arial"/>
          <w:color w:val="111111"/>
          <w:shd w:val="clear" w:color="auto" w:fill="FFFFFF"/>
        </w:rPr>
        <w:t xml:space="preserve"> handle</w:t>
      </w:r>
      <w:r w:rsidR="007802ED">
        <w:rPr>
          <w:rFonts w:cs="Arial"/>
          <w:color w:val="111111"/>
          <w:shd w:val="clear" w:color="auto" w:fill="FFFFFF"/>
        </w:rPr>
        <w:t>s</w:t>
      </w:r>
      <w:r>
        <w:rPr>
          <w:rFonts w:cs="Arial"/>
          <w:color w:val="111111"/>
          <w:shd w:val="clear" w:color="auto" w:fill="FFFFFF"/>
        </w:rPr>
        <w:t xml:space="preserve"> free flowing powders, granules, </w:t>
      </w:r>
      <w:proofErr w:type="gramStart"/>
      <w:r>
        <w:rPr>
          <w:rFonts w:cs="Arial"/>
          <w:color w:val="111111"/>
          <w:shd w:val="clear" w:color="auto" w:fill="FFFFFF"/>
        </w:rPr>
        <w:t>pellets</w:t>
      </w:r>
      <w:proofErr w:type="gramEnd"/>
      <w:r>
        <w:rPr>
          <w:rFonts w:cs="Arial"/>
          <w:color w:val="111111"/>
          <w:shd w:val="clear" w:color="auto" w:fill="FFFFFF"/>
        </w:rPr>
        <w:t xml:space="preserve"> and other free flowing materials. The twin screw </w:t>
      </w:r>
      <w:r w:rsidR="007802ED">
        <w:rPr>
          <w:rFonts w:cs="Arial"/>
          <w:color w:val="111111"/>
          <w:shd w:val="clear" w:color="auto" w:fill="FFFFFF"/>
        </w:rPr>
        <w:t xml:space="preserve">design is </w:t>
      </w:r>
      <w:r>
        <w:rPr>
          <w:rFonts w:cs="Arial"/>
          <w:color w:val="111111"/>
          <w:shd w:val="clear" w:color="auto" w:fill="FFFFFF"/>
        </w:rPr>
        <w:t xml:space="preserve">ideal for floodable powders and more difficult, </w:t>
      </w:r>
      <w:proofErr w:type="gramStart"/>
      <w:r>
        <w:rPr>
          <w:rFonts w:cs="Arial"/>
          <w:color w:val="111111"/>
          <w:shd w:val="clear" w:color="auto" w:fill="FFFFFF"/>
        </w:rPr>
        <w:t>sticky</w:t>
      </w:r>
      <w:proofErr w:type="gramEnd"/>
      <w:r>
        <w:rPr>
          <w:rFonts w:cs="Arial"/>
          <w:color w:val="111111"/>
          <w:shd w:val="clear" w:color="auto" w:fill="FFFFFF"/>
        </w:rPr>
        <w:t xml:space="preserve"> or hard-to-flow materials. </w:t>
      </w:r>
    </w:p>
    <w:p w14:paraId="3D2210B8" w14:textId="77777777" w:rsidR="00A470D5" w:rsidRDefault="00A470D5" w:rsidP="00A470D5">
      <w:pPr>
        <w:pStyle w:val="text"/>
        <w:suppressAutoHyphens/>
        <w:spacing w:before="240"/>
        <w:rPr>
          <w:rFonts w:cs="Arial"/>
          <w:color w:val="111111"/>
          <w:shd w:val="clear" w:color="auto" w:fill="FFFFFF"/>
        </w:rPr>
      </w:pPr>
      <w:r>
        <w:lastRenderedPageBreak/>
        <w:t xml:space="preserve">With the preconfigured </w:t>
      </w:r>
      <w:proofErr w:type="spellStart"/>
      <w:r>
        <w:t>ProRate</w:t>
      </w:r>
      <w:proofErr w:type="spellEnd"/>
      <w:r>
        <w:t xml:space="preserve"> PLUS feeder in size S, Coperion offers a robustly constructed, </w:t>
      </w:r>
      <w:r>
        <w:rPr>
          <w:color w:val="111111"/>
          <w:shd w:val="clear" w:color="auto" w:fill="FFFFFF"/>
        </w:rPr>
        <w:t>continuous gravimetric feeder at a very good price-to-performance ratio, perfect for economical, reliable feeding of free-flowing bulk materials.</w:t>
      </w:r>
    </w:p>
    <w:p w14:paraId="5EE84752" w14:textId="77777777" w:rsidR="00A470D5" w:rsidRPr="00BB36C7" w:rsidRDefault="00A470D5" w:rsidP="00A470D5">
      <w:pPr>
        <w:pStyle w:val="text"/>
        <w:suppressAutoHyphens/>
        <w:spacing w:before="240"/>
        <w:rPr>
          <w:rFonts w:cs="Arial"/>
          <w:b/>
          <w:bCs/>
        </w:rPr>
      </w:pPr>
      <w:r>
        <w:rPr>
          <w:b/>
        </w:rPr>
        <w:t xml:space="preserve">Complete Plastics Recycling Plants </w:t>
      </w:r>
      <w:proofErr w:type="gramStart"/>
      <w:r>
        <w:rPr>
          <w:b/>
        </w:rPr>
        <w:t>From</w:t>
      </w:r>
      <w:proofErr w:type="gramEnd"/>
      <w:r>
        <w:rPr>
          <w:b/>
        </w:rPr>
        <w:t xml:space="preserve"> A Single Source</w:t>
      </w:r>
    </w:p>
    <w:p w14:paraId="100504E3" w14:textId="77777777" w:rsidR="00A470D5" w:rsidRDefault="00A470D5" w:rsidP="00A470D5">
      <w:pPr>
        <w:pStyle w:val="text"/>
        <w:suppressAutoHyphens/>
        <w:spacing w:before="240"/>
        <w:rPr>
          <w:rFonts w:cs="Arial"/>
        </w:rPr>
      </w:pPr>
      <w:r>
        <w:t xml:space="preserve">Coperion and Herbold </w:t>
      </w:r>
      <w:proofErr w:type="spellStart"/>
      <w:r>
        <w:t>Meckesheim</w:t>
      </w:r>
      <w:proofErr w:type="spellEnd"/>
      <w:r>
        <w:t xml:space="preserve"> realize entire plants for plastics recycling. From mechanical processing – shredding, washing, separating, </w:t>
      </w:r>
      <w:proofErr w:type="gramStart"/>
      <w:r>
        <w:t>drying</w:t>
      </w:r>
      <w:proofErr w:type="gramEnd"/>
      <w:r>
        <w:t xml:space="preserve"> and agglomerating of plastics – to bulk material handling as well as feeding and extrusion all the way to compounding and pelletizing, their systems cover the entire process chain for reclaiming plastics. </w:t>
      </w:r>
    </w:p>
    <w:p w14:paraId="2B9921C0" w14:textId="7340166C" w:rsidR="00A470D5" w:rsidRDefault="00A470D5" w:rsidP="00A470D5">
      <w:pPr>
        <w:pStyle w:val="text"/>
        <w:suppressAutoHyphens/>
        <w:spacing w:before="240"/>
        <w:rPr>
          <w:rFonts w:cs="Arial"/>
        </w:rPr>
      </w:pPr>
      <w:r>
        <w:t xml:space="preserve">Coperion and Herbold </w:t>
      </w:r>
      <w:proofErr w:type="spellStart"/>
      <w:r>
        <w:t>Meckesheim</w:t>
      </w:r>
      <w:proofErr w:type="spellEnd"/>
      <w:r>
        <w:t xml:space="preserve"> </w:t>
      </w:r>
      <w:r w:rsidR="00FC5384">
        <w:t>achieve</w:t>
      </w:r>
      <w:r>
        <w:t xml:space="preserve"> solutions for mechanical recycling of post-industrial and post-consumer waste, chemical recycling, solvent-based recycling, and deodorization, tailored to the type of plastic being recycled. Together, they will be showing a PET recycling plant simulation at </w:t>
      </w:r>
      <w:proofErr w:type="spellStart"/>
      <w:r>
        <w:t>Plastindia</w:t>
      </w:r>
      <w:proofErr w:type="spellEnd"/>
      <w:r>
        <w:t xml:space="preserve">, demonstrating their expertise in numerous plastics recycling processes. Booth visitors can look directly into entire process steps and view the construction and functionality of key technologies. </w:t>
      </w:r>
    </w:p>
    <w:p w14:paraId="2CB09FD0" w14:textId="77777777" w:rsidR="00A470D5" w:rsidRDefault="00A470D5" w:rsidP="00A470D5">
      <w:pPr>
        <w:pStyle w:val="text"/>
        <w:suppressAutoHyphens/>
        <w:spacing w:before="240"/>
      </w:pPr>
      <w:proofErr w:type="spellStart"/>
      <w:r>
        <w:t>Coperion’s</w:t>
      </w:r>
      <w:proofErr w:type="spellEnd"/>
      <w:r>
        <w:t xml:space="preserve"> ultramodern Recycling Innovation Center demonstrates the importance of plastics recycling for Coperion. It is currently under construction right next to </w:t>
      </w:r>
      <w:proofErr w:type="spellStart"/>
      <w:r>
        <w:t>Coperion's</w:t>
      </w:r>
      <w:proofErr w:type="spellEnd"/>
      <w:r>
        <w:t xml:space="preserve"> existing Test Center for bulk material handling at the </w:t>
      </w:r>
      <w:proofErr w:type="spellStart"/>
      <w:r>
        <w:t>Niederbiegen</w:t>
      </w:r>
      <w:proofErr w:type="spellEnd"/>
      <w:r>
        <w:t xml:space="preserve">/Weingarten, Germany, production facility. In this new Test Center, dedicated specifically to recycling applications, Coperion will advance its industry-leading research and development in an environment where every major process stage can be tested under production conditions and </w:t>
      </w:r>
      <w:r w:rsidRPr="00C87932">
        <w:t>put through their paces by</w:t>
      </w:r>
      <w:r>
        <w:t xml:space="preserve"> customers prior to making an investment.</w:t>
      </w:r>
    </w:p>
    <w:p w14:paraId="4A5715AC" w14:textId="77777777" w:rsidR="00BD4081" w:rsidRDefault="00BD4081" w:rsidP="00BD4081">
      <w:pPr>
        <w:pStyle w:val="text"/>
        <w:suppressAutoHyphens/>
        <w:spacing w:before="240"/>
      </w:pPr>
    </w:p>
    <w:p w14:paraId="09E73A6F" w14:textId="19355AB7" w:rsidR="00BD4081" w:rsidRDefault="00BD4081" w:rsidP="00BD4081">
      <w:pPr>
        <w:overflowPunct/>
        <w:autoSpaceDE/>
        <w:autoSpaceDN/>
        <w:adjustRightInd/>
        <w:textAlignment w:val="auto"/>
        <w:rPr>
          <w:rFonts w:cs="Arial"/>
          <w:b/>
          <w:bCs/>
          <w:sz w:val="20"/>
        </w:rPr>
      </w:pPr>
    </w:p>
    <w:p w14:paraId="5EAB0DC6" w14:textId="77777777" w:rsidR="00A470D5" w:rsidRDefault="00A470D5">
      <w:pPr>
        <w:overflowPunct/>
        <w:autoSpaceDE/>
        <w:autoSpaceDN/>
        <w:adjustRightInd/>
        <w:textAlignment w:val="auto"/>
        <w:rPr>
          <w:b/>
          <w:sz w:val="20"/>
        </w:rPr>
      </w:pPr>
      <w:r>
        <w:rPr>
          <w:b/>
          <w:sz w:val="20"/>
        </w:rPr>
        <w:br w:type="page"/>
      </w:r>
    </w:p>
    <w:p w14:paraId="06B96ABA" w14:textId="4EE913D7" w:rsidR="00BD4081" w:rsidRPr="00872BCC" w:rsidRDefault="00BD4081" w:rsidP="00BD4081">
      <w:pPr>
        <w:rPr>
          <w:rFonts w:cs="Arial"/>
          <w:b/>
          <w:bCs/>
          <w:sz w:val="20"/>
        </w:rPr>
      </w:pPr>
      <w:r>
        <w:rPr>
          <w:b/>
          <w:sz w:val="20"/>
        </w:rPr>
        <w:lastRenderedPageBreak/>
        <w:t>About Coperion</w:t>
      </w:r>
    </w:p>
    <w:p w14:paraId="1240101B" w14:textId="7628E62D" w:rsidR="00BD4081" w:rsidRDefault="00BD4081" w:rsidP="00BD4081">
      <w:pPr>
        <w:rPr>
          <w:rFonts w:cs="Arial"/>
          <w:sz w:val="20"/>
        </w:rPr>
      </w:pPr>
      <w:r>
        <w:rPr>
          <w:sz w:val="20"/>
        </w:rPr>
        <w:t>Coperion (</w:t>
      </w:r>
      <w:hyperlink r:id="rId8"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3EB68791" w14:textId="77777777" w:rsidR="00BD4081" w:rsidRDefault="00BD4081" w:rsidP="00BD4081">
      <w:pPr>
        <w:rPr>
          <w:rFonts w:cs="Arial"/>
          <w:sz w:val="20"/>
        </w:rPr>
      </w:pPr>
    </w:p>
    <w:p w14:paraId="7B7BA282" w14:textId="77777777" w:rsidR="00BD4081" w:rsidRDefault="00BD4081" w:rsidP="00BD4081">
      <w:pPr>
        <w:rPr>
          <w:rFonts w:cs="Arial"/>
          <w:sz w:val="20"/>
        </w:rPr>
      </w:pPr>
    </w:p>
    <w:p w14:paraId="51165774" w14:textId="77777777" w:rsidR="00BD4081" w:rsidRPr="00D03823" w:rsidRDefault="00BD4081" w:rsidP="00BD4081">
      <w:pPr>
        <w:rPr>
          <w:rFonts w:cs="Arial"/>
          <w:b/>
          <w:bCs/>
          <w:sz w:val="20"/>
        </w:rPr>
      </w:pPr>
      <w:r w:rsidRPr="00D03823">
        <w:rPr>
          <w:b/>
          <w:sz w:val="20"/>
        </w:rPr>
        <w:t xml:space="preserve">About Herbold </w:t>
      </w:r>
      <w:proofErr w:type="spellStart"/>
      <w:r w:rsidRPr="00D03823">
        <w:rPr>
          <w:b/>
          <w:sz w:val="20"/>
        </w:rPr>
        <w:t>Meckesheim</w:t>
      </w:r>
      <w:proofErr w:type="spellEnd"/>
    </w:p>
    <w:p w14:paraId="663E584B" w14:textId="1A133241" w:rsidR="0068770D" w:rsidRDefault="00BD4081" w:rsidP="00BD4081">
      <w:pPr>
        <w:rPr>
          <w:sz w:val="20"/>
        </w:rPr>
      </w:pPr>
      <w:r w:rsidRPr="00D03823">
        <w:rPr>
          <w:sz w:val="20"/>
        </w:rPr>
        <w:t xml:space="preserve">Herbold </w:t>
      </w:r>
      <w:proofErr w:type="spellStart"/>
      <w:r w:rsidRPr="00D03823">
        <w:rPr>
          <w:sz w:val="20"/>
        </w:rPr>
        <w:t>Meckesheim</w:t>
      </w:r>
      <w:proofErr w:type="spellEnd"/>
      <w:r w:rsidRPr="00D03823">
        <w:rPr>
          <w:sz w:val="20"/>
        </w:rPr>
        <w:t xml:space="preserve"> (</w:t>
      </w:r>
      <w:hyperlink r:id="rId9" w:history="1">
        <w:r w:rsidRPr="00D03823">
          <w:rPr>
            <w:rStyle w:val="Hyperlink"/>
            <w:sz w:val="20"/>
          </w:rPr>
          <w:t>www.herbold.com</w:t>
        </w:r>
      </w:hyperlink>
      <w:r w:rsidRPr="00D03823">
        <w:rPr>
          <w:sz w:val="20"/>
        </w:rPr>
        <w:t xml:space="preserve">) is </w:t>
      </w:r>
      <w:r w:rsidR="0068770D" w:rsidRPr="0068770D">
        <w:rPr>
          <w:sz w:val="20"/>
        </w:rPr>
        <w:t>a leading recycling specialist and produces machines and plants for processing pure plastic waste from the industry as well as used, mixed and contaminated plastics.</w:t>
      </w:r>
      <w:r w:rsidR="00E72CCE" w:rsidRPr="00E72CCE">
        <w:t xml:space="preserve"> </w:t>
      </w:r>
      <w:r w:rsidR="00E72CCE" w:rsidRPr="00E72CCE">
        <w:rPr>
          <w:sz w:val="20"/>
        </w:rPr>
        <w:t>The modular system solutions for automated recycling lines are tested in the company's own technical center.</w:t>
      </w:r>
      <w:r w:rsidR="0068770D" w:rsidRPr="0068770D">
        <w:rPr>
          <w:sz w:val="20"/>
        </w:rPr>
        <w:t xml:space="preserve"> More than 240 employees at the headquarters and the staff of the international agencies accompany custom-made plants and machines from the conception stage through commissioning to the end of their commercial use.</w:t>
      </w:r>
    </w:p>
    <w:p w14:paraId="04F2A9D5" w14:textId="23D9C232" w:rsidR="00DF7D94" w:rsidRDefault="00DF7D94">
      <w:pPr>
        <w:overflowPunct/>
        <w:autoSpaceDE/>
        <w:autoSpaceDN/>
        <w:adjustRightInd/>
        <w:textAlignment w:val="auto"/>
        <w:rPr>
          <w:b/>
          <w:sz w:val="20"/>
        </w:rPr>
      </w:pPr>
    </w:p>
    <w:p w14:paraId="13E8B90B" w14:textId="77777777" w:rsidR="0090299E" w:rsidRDefault="0090299E" w:rsidP="0090299E">
      <w:pPr>
        <w:rPr>
          <w:b/>
          <w:sz w:val="20"/>
        </w:rPr>
      </w:pPr>
    </w:p>
    <w:p w14:paraId="20D4020D" w14:textId="341C4480" w:rsidR="006F540A" w:rsidRDefault="006F540A" w:rsidP="006F540A">
      <w:pPr>
        <w:pStyle w:val="Trennung"/>
        <w:spacing w:before="240" w:after="240"/>
        <w:rPr>
          <w:rFonts w:hint="eastAsia"/>
        </w:rPr>
      </w:pPr>
      <w:r w:rsidRPr="00290004">
        <w:t></w:t>
      </w:r>
      <w:r w:rsidRPr="00290004">
        <w:t></w:t>
      </w:r>
      <w:r w:rsidRPr="00290004">
        <w:t></w:t>
      </w:r>
    </w:p>
    <w:p w14:paraId="3B7CA0C4" w14:textId="77777777" w:rsidR="007B23EB" w:rsidRPr="00290004" w:rsidRDefault="007B23EB" w:rsidP="006F540A">
      <w:pPr>
        <w:pStyle w:val="Trennung"/>
        <w:spacing w:before="240" w:after="240"/>
        <w:rPr>
          <w:rFonts w:hint="eastAsia"/>
        </w:rPr>
      </w:pPr>
    </w:p>
    <w:p w14:paraId="45B27551" w14:textId="77777777" w:rsidR="00A279FE" w:rsidRDefault="00A279FE" w:rsidP="00B05C55">
      <w:pPr>
        <w:pStyle w:val="Internet"/>
        <w:pBdr>
          <w:bottom w:val="single" w:sz="8" w:space="0" w:color="auto"/>
        </w:pBdr>
        <w:ind w:right="-113"/>
      </w:pPr>
    </w:p>
    <w:p w14:paraId="7C06BE5F" w14:textId="344EFF42" w:rsidR="00B05C55" w:rsidRDefault="006F540A" w:rsidP="00BE2068">
      <w:pPr>
        <w:pStyle w:val="Internet"/>
        <w:pBdr>
          <w:bottom w:val="single" w:sz="8" w:space="0" w:color="auto"/>
        </w:pBdr>
        <w:tabs>
          <w:tab w:val="left" w:pos="2977"/>
        </w:tabs>
        <w:ind w:right="-113"/>
      </w:pPr>
      <w:r w:rsidRPr="00290004">
        <w:t>Dear colleagues,</w:t>
      </w:r>
      <w:r w:rsidRPr="00290004">
        <w:br/>
        <w:t xml:space="preserve">You will find this </w:t>
      </w:r>
      <w:r>
        <w:rPr>
          <w:u w:val="single"/>
        </w:rPr>
        <w:t xml:space="preserve">press release in </w:t>
      </w:r>
      <w:r w:rsidRPr="00290004">
        <w:rPr>
          <w:u w:val="single"/>
        </w:rPr>
        <w:t>English</w:t>
      </w:r>
      <w:r w:rsidR="00796667">
        <w:rPr>
          <w:u w:val="single"/>
        </w:rPr>
        <w:t xml:space="preserve"> and</w:t>
      </w:r>
      <w:r w:rsidR="0010205E">
        <w:rPr>
          <w:u w:val="single"/>
        </w:rPr>
        <w:t xml:space="preserve"> </w:t>
      </w:r>
      <w:r w:rsidR="003B3B4C">
        <w:rPr>
          <w:u w:val="single"/>
        </w:rPr>
        <w:t>German</w:t>
      </w:r>
      <w:r w:rsidR="00796667">
        <w:rPr>
          <w:u w:val="single"/>
        </w:rPr>
        <w:t xml:space="preserve"> </w:t>
      </w:r>
      <w:r w:rsidR="00A279FE">
        <w:t>to</w:t>
      </w:r>
      <w:r w:rsidRPr="00290004">
        <w:t xml:space="preserve">gether with </w:t>
      </w:r>
      <w:r w:rsidRPr="00290004">
        <w:rPr>
          <w:u w:val="single"/>
        </w:rPr>
        <w:t>the pictures in printable quality</w:t>
      </w:r>
      <w:r w:rsidRPr="00290004">
        <w:t xml:space="preserve"> for download at </w:t>
      </w:r>
      <w:bookmarkStart w:id="7" w:name="OLE_LINK1"/>
    </w:p>
    <w:p w14:paraId="6910D2A2" w14:textId="6D7B9C49" w:rsidR="006F540A" w:rsidRPr="00290004" w:rsidRDefault="00BB384F"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1A9E772A" w:rsidR="007A0123" w:rsidRPr="00301128"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01128">
        <w:rPr>
          <w:lang w:val="de-DE"/>
        </w:rPr>
        <w:t>KG,</w:t>
      </w:r>
      <w:r w:rsidRPr="00301128">
        <w:rPr>
          <w:lang w:val="de-DE"/>
        </w:rPr>
        <w:br/>
        <w:t xml:space="preserve">Im Kühlen Grund 10, D-64823 </w:t>
      </w:r>
      <w:proofErr w:type="spellStart"/>
      <w:r w:rsidRPr="00301128">
        <w:rPr>
          <w:lang w:val="de-DE"/>
        </w:rPr>
        <w:t>Gross-Umstadt</w:t>
      </w:r>
      <w:proofErr w:type="spellEnd"/>
      <w:r w:rsidRPr="00301128">
        <w:rPr>
          <w:lang w:val="de-DE"/>
        </w:rPr>
        <w:br/>
        <w:t>Tel.: +49 (0)60 78/93 63-0, Fax: +49 (0)60 78/93 63-20</w:t>
      </w:r>
      <w:r w:rsidRPr="00301128">
        <w:rPr>
          <w:lang w:val="de-DE"/>
        </w:rPr>
        <w:br/>
      </w:r>
      <w:proofErr w:type="spellStart"/>
      <w:r w:rsidRPr="00301128">
        <w:rPr>
          <w:lang w:val="de-DE"/>
        </w:rPr>
        <w:t>E-mail</w:t>
      </w:r>
      <w:proofErr w:type="spellEnd"/>
      <w:r w:rsidRPr="00301128">
        <w:rPr>
          <w:lang w:val="de-DE"/>
        </w:rPr>
        <w:t>:  mail@konsens.de, Internet:</w:t>
      </w:r>
      <w:r w:rsidR="00901BCF" w:rsidRPr="00301128">
        <w:rPr>
          <w:lang w:val="de-DE"/>
        </w:rPr>
        <w:t xml:space="preserve"> </w:t>
      </w:r>
      <w:hyperlink r:id="rId11" w:history="1">
        <w:r w:rsidR="00901BCF" w:rsidRPr="00301128">
          <w:rPr>
            <w:rStyle w:val="Hyperlink"/>
            <w:lang w:val="de-DE"/>
          </w:rPr>
          <w:t>www.konsens.de</w:t>
        </w:r>
      </w:hyperlink>
      <w:r w:rsidR="00901BCF" w:rsidRPr="00301128">
        <w:rPr>
          <w:lang w:val="de-DE"/>
        </w:rPr>
        <w:t xml:space="preserve"> </w:t>
      </w:r>
    </w:p>
    <w:p w14:paraId="57064F73" w14:textId="15C244DB" w:rsidR="008122AD" w:rsidRDefault="008122AD" w:rsidP="007449F7">
      <w:pPr>
        <w:overflowPunct/>
        <w:autoSpaceDE/>
        <w:autoSpaceDN/>
        <w:adjustRightInd/>
        <w:textAlignment w:val="auto"/>
        <w:rPr>
          <w:rStyle w:val="Seitenzahl"/>
          <w:lang w:val="de-DE"/>
        </w:rPr>
      </w:pPr>
    </w:p>
    <w:p w14:paraId="58D83D4E" w14:textId="620F94B0" w:rsidR="007449F7" w:rsidRDefault="007449F7" w:rsidP="007449F7">
      <w:pPr>
        <w:overflowPunct/>
        <w:autoSpaceDE/>
        <w:autoSpaceDN/>
        <w:adjustRightInd/>
        <w:textAlignment w:val="auto"/>
        <w:rPr>
          <w:rStyle w:val="Seitenzahl"/>
          <w:lang w:val="de-DE"/>
        </w:rPr>
      </w:pPr>
    </w:p>
    <w:p w14:paraId="0AC81EE6" w14:textId="3A5613CE" w:rsidR="00DF7D94" w:rsidRDefault="00DF7D94" w:rsidP="007449F7">
      <w:pPr>
        <w:overflowPunct/>
        <w:autoSpaceDE/>
        <w:autoSpaceDN/>
        <w:adjustRightInd/>
        <w:textAlignment w:val="auto"/>
        <w:rPr>
          <w:rStyle w:val="Seitenzahl"/>
          <w:lang w:val="de-DE"/>
        </w:rPr>
      </w:pPr>
    </w:p>
    <w:p w14:paraId="13428CCC" w14:textId="77777777" w:rsidR="00DF7D94" w:rsidRDefault="00DF7D94" w:rsidP="007449F7">
      <w:pPr>
        <w:overflowPunct/>
        <w:autoSpaceDE/>
        <w:autoSpaceDN/>
        <w:adjustRightInd/>
        <w:textAlignment w:val="auto"/>
        <w:rPr>
          <w:rStyle w:val="Seitenzahl"/>
          <w:lang w:val="de-DE"/>
        </w:rPr>
      </w:pPr>
    </w:p>
    <w:p w14:paraId="1E4A30C8" w14:textId="04C296AF" w:rsidR="007B23EB" w:rsidRDefault="007B23EB">
      <w:pPr>
        <w:overflowPunct/>
        <w:autoSpaceDE/>
        <w:autoSpaceDN/>
        <w:adjustRightInd/>
        <w:textAlignment w:val="auto"/>
        <w:rPr>
          <w:rFonts w:cs="Arial"/>
          <w:i/>
          <w:szCs w:val="22"/>
          <w:lang w:val="de-DE"/>
        </w:rPr>
      </w:pPr>
      <w:r>
        <w:rPr>
          <w:rFonts w:cs="Arial"/>
          <w:i/>
          <w:szCs w:val="22"/>
          <w:lang w:val="de-DE"/>
        </w:rPr>
        <w:br w:type="page"/>
      </w:r>
    </w:p>
    <w:p w14:paraId="381B7AF0" w14:textId="77777777" w:rsidR="000D3332" w:rsidRPr="008557C0" w:rsidRDefault="000D3332" w:rsidP="000D3332">
      <w:pPr>
        <w:pStyle w:val="Kopfzeile"/>
        <w:spacing w:before="120" w:line="360" w:lineRule="auto"/>
        <w:rPr>
          <w:rFonts w:cs="Arial"/>
          <w:i/>
          <w:szCs w:val="22"/>
          <w:lang w:val="de-DE"/>
        </w:rPr>
      </w:pPr>
    </w:p>
    <w:p w14:paraId="092864F0" w14:textId="4C4E3C35" w:rsidR="007B23EB" w:rsidRDefault="007B23EB" w:rsidP="007B23EB">
      <w:pPr>
        <w:overflowPunct/>
        <w:autoSpaceDE/>
        <w:autoSpaceDN/>
        <w:adjustRightInd/>
        <w:textAlignment w:val="auto"/>
        <w:rPr>
          <w:rFonts w:cs="Arial"/>
          <w:i/>
          <w:szCs w:val="22"/>
        </w:rPr>
      </w:pPr>
    </w:p>
    <w:p w14:paraId="6DB4F4B2" w14:textId="77777777" w:rsidR="007B23EB" w:rsidRDefault="007B23EB" w:rsidP="007B23EB">
      <w:pPr>
        <w:overflowPunct/>
        <w:autoSpaceDE/>
        <w:autoSpaceDN/>
        <w:adjustRightInd/>
        <w:textAlignment w:val="auto"/>
        <w:rPr>
          <w:rFonts w:cs="Arial"/>
          <w:i/>
          <w:szCs w:val="22"/>
        </w:rPr>
      </w:pPr>
    </w:p>
    <w:p w14:paraId="2134FEF8" w14:textId="4A097AD0" w:rsidR="007B23EB" w:rsidRDefault="007B23EB" w:rsidP="007B23EB">
      <w:pPr>
        <w:pStyle w:val="Kopfzeile"/>
        <w:spacing w:before="120" w:line="360" w:lineRule="auto"/>
        <w:rPr>
          <w:rFonts w:cs="Arial"/>
          <w:szCs w:val="22"/>
        </w:rPr>
      </w:pPr>
      <w:r>
        <w:t xml:space="preserve">The especially low-leakage ZXQ 800 rotary valve is ideal for powder intake into the pneumatic conveying of high-output </w:t>
      </w:r>
      <w:r w:rsidR="009C118F">
        <w:t>systems</w:t>
      </w:r>
      <w:r>
        <w:t xml:space="preserve"> used in polyolefin manufacturing</w:t>
      </w:r>
      <w:r w:rsidR="009C118F">
        <w:t>.</w:t>
      </w:r>
    </w:p>
    <w:p w14:paraId="092639D4" w14:textId="77777777" w:rsidR="007B23EB" w:rsidRPr="00A544D7" w:rsidRDefault="007B23EB" w:rsidP="007B23EB">
      <w:pPr>
        <w:pStyle w:val="Kopfzeile"/>
        <w:spacing w:before="120" w:line="360" w:lineRule="auto"/>
        <w:rPr>
          <w:rFonts w:cs="Arial"/>
          <w:i/>
          <w:szCs w:val="22"/>
        </w:rPr>
      </w:pPr>
      <w:r>
        <w:rPr>
          <w:i/>
        </w:rPr>
        <w:t>Photo: Coperion, Stuttgart Germany</w:t>
      </w:r>
    </w:p>
    <w:p w14:paraId="1A85234E" w14:textId="763753DF" w:rsidR="007B23EB" w:rsidRDefault="007B23EB" w:rsidP="007B23EB">
      <w:pPr>
        <w:overflowPunct/>
        <w:autoSpaceDE/>
        <w:autoSpaceDN/>
        <w:adjustRightInd/>
        <w:textAlignment w:val="auto"/>
        <w:rPr>
          <w:i/>
          <w:noProof/>
        </w:rPr>
      </w:pPr>
    </w:p>
    <w:p w14:paraId="4399931D" w14:textId="4F973B26" w:rsidR="00BB384F" w:rsidRDefault="00BB384F" w:rsidP="007B23EB">
      <w:pPr>
        <w:overflowPunct/>
        <w:autoSpaceDE/>
        <w:autoSpaceDN/>
        <w:adjustRightInd/>
        <w:textAlignment w:val="auto"/>
        <w:rPr>
          <w:i/>
          <w:noProof/>
        </w:rPr>
      </w:pPr>
    </w:p>
    <w:p w14:paraId="77C4F6F8" w14:textId="5A4383F3" w:rsidR="00BB384F" w:rsidRDefault="00BB384F" w:rsidP="007B23EB">
      <w:pPr>
        <w:overflowPunct/>
        <w:autoSpaceDE/>
        <w:autoSpaceDN/>
        <w:adjustRightInd/>
        <w:textAlignment w:val="auto"/>
        <w:rPr>
          <w:i/>
          <w:noProof/>
        </w:rPr>
      </w:pPr>
    </w:p>
    <w:p w14:paraId="6B29E4DB" w14:textId="413D8EC2" w:rsidR="00BB384F" w:rsidRDefault="00BB384F" w:rsidP="007B23EB">
      <w:pPr>
        <w:overflowPunct/>
        <w:autoSpaceDE/>
        <w:autoSpaceDN/>
        <w:adjustRightInd/>
        <w:textAlignment w:val="auto"/>
        <w:rPr>
          <w:i/>
          <w:noProof/>
        </w:rPr>
      </w:pPr>
    </w:p>
    <w:p w14:paraId="719A8336" w14:textId="4FA8AD8C" w:rsidR="00BB384F" w:rsidRDefault="00BB384F" w:rsidP="007B23EB">
      <w:pPr>
        <w:overflowPunct/>
        <w:autoSpaceDE/>
        <w:autoSpaceDN/>
        <w:adjustRightInd/>
        <w:textAlignment w:val="auto"/>
        <w:rPr>
          <w:i/>
          <w:noProof/>
        </w:rPr>
      </w:pPr>
    </w:p>
    <w:p w14:paraId="1516A250" w14:textId="77777777" w:rsidR="00BB384F" w:rsidRDefault="00BB384F" w:rsidP="007B23EB">
      <w:pPr>
        <w:overflowPunct/>
        <w:autoSpaceDE/>
        <w:autoSpaceDN/>
        <w:adjustRightInd/>
        <w:textAlignment w:val="auto"/>
        <w:rPr>
          <w:rFonts w:cs="Arial"/>
          <w:i/>
          <w:szCs w:val="22"/>
        </w:rPr>
      </w:pPr>
    </w:p>
    <w:p w14:paraId="00A81E0A" w14:textId="4E8B0E84" w:rsidR="007B23EB" w:rsidRDefault="007B23EB" w:rsidP="007B23EB">
      <w:pPr>
        <w:pStyle w:val="Kopfzeile"/>
        <w:spacing w:before="120" w:line="360" w:lineRule="auto"/>
        <w:rPr>
          <w:rFonts w:cs="Arial"/>
          <w:szCs w:val="22"/>
        </w:rPr>
      </w:pPr>
      <w:r>
        <w:t xml:space="preserve">With complete systems from a single source, Coperion and Herbold </w:t>
      </w:r>
      <w:proofErr w:type="spellStart"/>
      <w:r>
        <w:t>Meckesheim</w:t>
      </w:r>
      <w:proofErr w:type="spellEnd"/>
      <w:r>
        <w:t xml:space="preserve"> are setting new standards for plastics recycling.</w:t>
      </w:r>
    </w:p>
    <w:p w14:paraId="4C9509AC" w14:textId="77777777" w:rsidR="007B23EB" w:rsidRPr="00A544D7" w:rsidRDefault="007B23EB" w:rsidP="007B23EB">
      <w:pPr>
        <w:pStyle w:val="Kopfzeile"/>
        <w:spacing w:before="120" w:line="360" w:lineRule="auto"/>
        <w:rPr>
          <w:rFonts w:cs="Arial"/>
          <w:i/>
          <w:szCs w:val="22"/>
        </w:rPr>
      </w:pPr>
      <w:r>
        <w:rPr>
          <w:i/>
        </w:rPr>
        <w:t>Photo: Coperion, Stuttgart Germany</w:t>
      </w:r>
    </w:p>
    <w:p w14:paraId="1F4331D3" w14:textId="77777777" w:rsidR="007449F7" w:rsidRPr="007449F7" w:rsidRDefault="007449F7" w:rsidP="007449F7">
      <w:pPr>
        <w:overflowPunct/>
        <w:autoSpaceDE/>
        <w:autoSpaceDN/>
        <w:adjustRightInd/>
        <w:textAlignment w:val="auto"/>
        <w:rPr>
          <w:lang w:val="de-DE"/>
        </w:rPr>
      </w:pPr>
    </w:p>
    <w:sectPr w:rsidR="007449F7" w:rsidRPr="007449F7"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C850" w14:textId="77777777" w:rsidR="00B210F9" w:rsidRPr="00CD208F" w:rsidRDefault="00B210F9">
      <w:r w:rsidRPr="00CD208F">
        <w:separator/>
      </w:r>
    </w:p>
  </w:endnote>
  <w:endnote w:type="continuationSeparator" w:id="0">
    <w:p w14:paraId="2AC73FE2" w14:textId="77777777" w:rsidR="00B210F9" w:rsidRPr="00CD208F" w:rsidRDefault="00B210F9">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9907" w14:textId="77777777" w:rsidR="00B210F9" w:rsidRPr="00CD208F" w:rsidRDefault="00B210F9">
      <w:r w:rsidRPr="00CD208F">
        <w:separator/>
      </w:r>
    </w:p>
  </w:footnote>
  <w:footnote w:type="continuationSeparator" w:id="0">
    <w:p w14:paraId="1F095DE9" w14:textId="77777777" w:rsidR="00B210F9" w:rsidRPr="00CD208F" w:rsidRDefault="00B210F9">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51A04835" w14:textId="24C00DF3" w:rsidR="00336917" w:rsidRDefault="00A470D5" w:rsidP="00D46765">
          <w:pPr>
            <w:pStyle w:val="Kopfzeile"/>
            <w:widowControl w:val="0"/>
            <w:rPr>
              <w:i/>
              <w:iCs/>
            </w:rPr>
          </w:pPr>
          <w:bookmarkStart w:id="8" w:name="HeaderPage2Date"/>
          <w:bookmarkEnd w:id="8"/>
          <w:r>
            <w:rPr>
              <w:i/>
              <w:iCs/>
            </w:rPr>
            <w:t>December</w:t>
          </w:r>
          <w:r w:rsidR="0057107B">
            <w:rPr>
              <w:i/>
              <w:iCs/>
            </w:rPr>
            <w:t xml:space="preserve"> 2022</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095707F"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8"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7"/>
  </w:num>
  <w:num w:numId="12">
    <w:abstractNumId w:val="0"/>
  </w:num>
  <w:num w:numId="13">
    <w:abstractNumId w:val="1"/>
  </w:num>
  <w:num w:numId="14">
    <w:abstractNumId w:val="8"/>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170D1"/>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89A"/>
    <w:rsid w:val="000D29DE"/>
    <w:rsid w:val="000D3332"/>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205E"/>
    <w:rsid w:val="00105A36"/>
    <w:rsid w:val="00113F9C"/>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2696"/>
    <w:rsid w:val="00163364"/>
    <w:rsid w:val="001647DF"/>
    <w:rsid w:val="001660F7"/>
    <w:rsid w:val="0017099A"/>
    <w:rsid w:val="00172D31"/>
    <w:rsid w:val="00173690"/>
    <w:rsid w:val="001746AE"/>
    <w:rsid w:val="00174D1D"/>
    <w:rsid w:val="00176035"/>
    <w:rsid w:val="00177894"/>
    <w:rsid w:val="00183337"/>
    <w:rsid w:val="001853F0"/>
    <w:rsid w:val="0018701F"/>
    <w:rsid w:val="001905C7"/>
    <w:rsid w:val="00192F79"/>
    <w:rsid w:val="001935D6"/>
    <w:rsid w:val="00194846"/>
    <w:rsid w:val="00195440"/>
    <w:rsid w:val="00195BFF"/>
    <w:rsid w:val="00197904"/>
    <w:rsid w:val="001A111A"/>
    <w:rsid w:val="001A1DDE"/>
    <w:rsid w:val="001B29B4"/>
    <w:rsid w:val="001C47CF"/>
    <w:rsid w:val="001C4E6D"/>
    <w:rsid w:val="001C69C8"/>
    <w:rsid w:val="001D4626"/>
    <w:rsid w:val="001D7188"/>
    <w:rsid w:val="001E1C38"/>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1617"/>
    <w:rsid w:val="00213698"/>
    <w:rsid w:val="00215EC6"/>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02AC"/>
    <w:rsid w:val="00253ECB"/>
    <w:rsid w:val="0025445B"/>
    <w:rsid w:val="002616F7"/>
    <w:rsid w:val="00262D9F"/>
    <w:rsid w:val="00266472"/>
    <w:rsid w:val="00266F5F"/>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07CA"/>
    <w:rsid w:val="002D3900"/>
    <w:rsid w:val="002D47C4"/>
    <w:rsid w:val="002D4FCC"/>
    <w:rsid w:val="002D6AD8"/>
    <w:rsid w:val="002D6BA5"/>
    <w:rsid w:val="002D7ED6"/>
    <w:rsid w:val="002E0F8B"/>
    <w:rsid w:val="002E1B4B"/>
    <w:rsid w:val="002E36AB"/>
    <w:rsid w:val="002E41A7"/>
    <w:rsid w:val="002E5FF8"/>
    <w:rsid w:val="002F1740"/>
    <w:rsid w:val="002F22CD"/>
    <w:rsid w:val="002F2315"/>
    <w:rsid w:val="002F3679"/>
    <w:rsid w:val="002F4FDE"/>
    <w:rsid w:val="002F7BFA"/>
    <w:rsid w:val="00300C7B"/>
    <w:rsid w:val="00301128"/>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4816"/>
    <w:rsid w:val="00346623"/>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C009C"/>
    <w:rsid w:val="003C0A4D"/>
    <w:rsid w:val="003C0C4F"/>
    <w:rsid w:val="003C1EE9"/>
    <w:rsid w:val="003C2B95"/>
    <w:rsid w:val="003C5309"/>
    <w:rsid w:val="003C53D6"/>
    <w:rsid w:val="003C7D6F"/>
    <w:rsid w:val="003D148F"/>
    <w:rsid w:val="003D1DA7"/>
    <w:rsid w:val="003D3833"/>
    <w:rsid w:val="003E04D7"/>
    <w:rsid w:val="003E2C68"/>
    <w:rsid w:val="003E431B"/>
    <w:rsid w:val="003F2456"/>
    <w:rsid w:val="003F30A4"/>
    <w:rsid w:val="003F55C5"/>
    <w:rsid w:val="003F7315"/>
    <w:rsid w:val="003F7AA6"/>
    <w:rsid w:val="004007AB"/>
    <w:rsid w:val="00400E4D"/>
    <w:rsid w:val="00400EF7"/>
    <w:rsid w:val="00404BE7"/>
    <w:rsid w:val="0040738C"/>
    <w:rsid w:val="0041016F"/>
    <w:rsid w:val="00413DCD"/>
    <w:rsid w:val="0041481E"/>
    <w:rsid w:val="00414927"/>
    <w:rsid w:val="00416D48"/>
    <w:rsid w:val="0042235D"/>
    <w:rsid w:val="00422823"/>
    <w:rsid w:val="00423AC4"/>
    <w:rsid w:val="00425893"/>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4CC6"/>
    <w:rsid w:val="00526B72"/>
    <w:rsid w:val="00531807"/>
    <w:rsid w:val="00531D38"/>
    <w:rsid w:val="00533BDE"/>
    <w:rsid w:val="005431EA"/>
    <w:rsid w:val="00543709"/>
    <w:rsid w:val="00545BA9"/>
    <w:rsid w:val="00546006"/>
    <w:rsid w:val="00546B16"/>
    <w:rsid w:val="0055265E"/>
    <w:rsid w:val="0055295E"/>
    <w:rsid w:val="00563622"/>
    <w:rsid w:val="00563A92"/>
    <w:rsid w:val="0056445E"/>
    <w:rsid w:val="00564825"/>
    <w:rsid w:val="005651E0"/>
    <w:rsid w:val="0057107B"/>
    <w:rsid w:val="0057281F"/>
    <w:rsid w:val="0057516B"/>
    <w:rsid w:val="00577A4B"/>
    <w:rsid w:val="00580959"/>
    <w:rsid w:val="00580EB6"/>
    <w:rsid w:val="005827E5"/>
    <w:rsid w:val="005857DA"/>
    <w:rsid w:val="0059012D"/>
    <w:rsid w:val="00590143"/>
    <w:rsid w:val="005913A5"/>
    <w:rsid w:val="00593107"/>
    <w:rsid w:val="005A4530"/>
    <w:rsid w:val="005A71B6"/>
    <w:rsid w:val="005B01D4"/>
    <w:rsid w:val="005B02D8"/>
    <w:rsid w:val="005B11E3"/>
    <w:rsid w:val="005B44A7"/>
    <w:rsid w:val="005B4C73"/>
    <w:rsid w:val="005B752D"/>
    <w:rsid w:val="005B799A"/>
    <w:rsid w:val="005C15FA"/>
    <w:rsid w:val="005C2FBC"/>
    <w:rsid w:val="005C7ECA"/>
    <w:rsid w:val="005D373D"/>
    <w:rsid w:val="005D47A8"/>
    <w:rsid w:val="005D48AD"/>
    <w:rsid w:val="005D6177"/>
    <w:rsid w:val="005D6B07"/>
    <w:rsid w:val="005D78EB"/>
    <w:rsid w:val="005E6C16"/>
    <w:rsid w:val="005F14A5"/>
    <w:rsid w:val="005F2FCF"/>
    <w:rsid w:val="005F353A"/>
    <w:rsid w:val="005F4410"/>
    <w:rsid w:val="005F48A1"/>
    <w:rsid w:val="005F4E00"/>
    <w:rsid w:val="005F694C"/>
    <w:rsid w:val="00601FC3"/>
    <w:rsid w:val="006027E4"/>
    <w:rsid w:val="00607911"/>
    <w:rsid w:val="00613BF2"/>
    <w:rsid w:val="00614866"/>
    <w:rsid w:val="00616C07"/>
    <w:rsid w:val="006206EC"/>
    <w:rsid w:val="00631971"/>
    <w:rsid w:val="00633635"/>
    <w:rsid w:val="006340F8"/>
    <w:rsid w:val="00635843"/>
    <w:rsid w:val="00635D8E"/>
    <w:rsid w:val="0064421B"/>
    <w:rsid w:val="00647CC8"/>
    <w:rsid w:val="00652B61"/>
    <w:rsid w:val="00652F66"/>
    <w:rsid w:val="00654CEA"/>
    <w:rsid w:val="00660C37"/>
    <w:rsid w:val="006626C2"/>
    <w:rsid w:val="006659EF"/>
    <w:rsid w:val="006662C3"/>
    <w:rsid w:val="00670B2D"/>
    <w:rsid w:val="00672CCE"/>
    <w:rsid w:val="0067672F"/>
    <w:rsid w:val="00681B49"/>
    <w:rsid w:val="00683011"/>
    <w:rsid w:val="00684C24"/>
    <w:rsid w:val="00684F5C"/>
    <w:rsid w:val="006854E5"/>
    <w:rsid w:val="006871FA"/>
    <w:rsid w:val="0068770D"/>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C51F1"/>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235AA"/>
    <w:rsid w:val="00724BF4"/>
    <w:rsid w:val="00730268"/>
    <w:rsid w:val="00731773"/>
    <w:rsid w:val="00731A1B"/>
    <w:rsid w:val="00731A3A"/>
    <w:rsid w:val="0074033E"/>
    <w:rsid w:val="007449F7"/>
    <w:rsid w:val="00752D36"/>
    <w:rsid w:val="007537F8"/>
    <w:rsid w:val="007538DF"/>
    <w:rsid w:val="007604C7"/>
    <w:rsid w:val="00761768"/>
    <w:rsid w:val="00761BD8"/>
    <w:rsid w:val="00762234"/>
    <w:rsid w:val="00763116"/>
    <w:rsid w:val="00763374"/>
    <w:rsid w:val="00774270"/>
    <w:rsid w:val="0077573B"/>
    <w:rsid w:val="00776AB4"/>
    <w:rsid w:val="007802ED"/>
    <w:rsid w:val="00781464"/>
    <w:rsid w:val="007840F7"/>
    <w:rsid w:val="007856A0"/>
    <w:rsid w:val="007877C8"/>
    <w:rsid w:val="0079121F"/>
    <w:rsid w:val="00793AC2"/>
    <w:rsid w:val="00793B1E"/>
    <w:rsid w:val="00793D99"/>
    <w:rsid w:val="007943BD"/>
    <w:rsid w:val="00795C46"/>
    <w:rsid w:val="00795C81"/>
    <w:rsid w:val="00796667"/>
    <w:rsid w:val="007966F6"/>
    <w:rsid w:val="007A0123"/>
    <w:rsid w:val="007A197E"/>
    <w:rsid w:val="007A300D"/>
    <w:rsid w:val="007A3B4C"/>
    <w:rsid w:val="007A3DD7"/>
    <w:rsid w:val="007A4E66"/>
    <w:rsid w:val="007A5499"/>
    <w:rsid w:val="007B11A4"/>
    <w:rsid w:val="007B15DF"/>
    <w:rsid w:val="007B2062"/>
    <w:rsid w:val="007B20AA"/>
    <w:rsid w:val="007B23EB"/>
    <w:rsid w:val="007B57D1"/>
    <w:rsid w:val="007B77A9"/>
    <w:rsid w:val="007C3A57"/>
    <w:rsid w:val="007D0C68"/>
    <w:rsid w:val="007D4C3D"/>
    <w:rsid w:val="007E0B61"/>
    <w:rsid w:val="007E1652"/>
    <w:rsid w:val="007E1819"/>
    <w:rsid w:val="007E2D4B"/>
    <w:rsid w:val="007E3593"/>
    <w:rsid w:val="007E74C3"/>
    <w:rsid w:val="007F37B2"/>
    <w:rsid w:val="007F4F97"/>
    <w:rsid w:val="00802D9D"/>
    <w:rsid w:val="00803995"/>
    <w:rsid w:val="00804B22"/>
    <w:rsid w:val="00806B27"/>
    <w:rsid w:val="00810217"/>
    <w:rsid w:val="008122AD"/>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DC8"/>
    <w:rsid w:val="00877E9A"/>
    <w:rsid w:val="00881CE0"/>
    <w:rsid w:val="00883AF8"/>
    <w:rsid w:val="00886211"/>
    <w:rsid w:val="00890E8F"/>
    <w:rsid w:val="00890F21"/>
    <w:rsid w:val="00890FDB"/>
    <w:rsid w:val="0089116A"/>
    <w:rsid w:val="008914E5"/>
    <w:rsid w:val="00892A79"/>
    <w:rsid w:val="00893A3B"/>
    <w:rsid w:val="00894094"/>
    <w:rsid w:val="008959F6"/>
    <w:rsid w:val="008A1EFE"/>
    <w:rsid w:val="008A7236"/>
    <w:rsid w:val="008B06E5"/>
    <w:rsid w:val="008B0D66"/>
    <w:rsid w:val="008B1D6D"/>
    <w:rsid w:val="008B2D19"/>
    <w:rsid w:val="008B4C8C"/>
    <w:rsid w:val="008B4E58"/>
    <w:rsid w:val="008B52FE"/>
    <w:rsid w:val="008B57F8"/>
    <w:rsid w:val="008B6E88"/>
    <w:rsid w:val="008B7140"/>
    <w:rsid w:val="008C02EB"/>
    <w:rsid w:val="008C1CF9"/>
    <w:rsid w:val="008C232B"/>
    <w:rsid w:val="008C3BC2"/>
    <w:rsid w:val="008C6C1F"/>
    <w:rsid w:val="008C7206"/>
    <w:rsid w:val="008D2F60"/>
    <w:rsid w:val="008D55D6"/>
    <w:rsid w:val="008D774B"/>
    <w:rsid w:val="008E0230"/>
    <w:rsid w:val="008E2825"/>
    <w:rsid w:val="008E3874"/>
    <w:rsid w:val="008E3C5E"/>
    <w:rsid w:val="008F1230"/>
    <w:rsid w:val="008F3465"/>
    <w:rsid w:val="008F3B8E"/>
    <w:rsid w:val="008F3DAB"/>
    <w:rsid w:val="008F61C3"/>
    <w:rsid w:val="008F7B77"/>
    <w:rsid w:val="009006D4"/>
    <w:rsid w:val="00900F32"/>
    <w:rsid w:val="00901BCF"/>
    <w:rsid w:val="0090257A"/>
    <w:rsid w:val="0090299E"/>
    <w:rsid w:val="00903160"/>
    <w:rsid w:val="00907494"/>
    <w:rsid w:val="009075FE"/>
    <w:rsid w:val="00910BD8"/>
    <w:rsid w:val="009143EE"/>
    <w:rsid w:val="0091485A"/>
    <w:rsid w:val="009153D7"/>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F2F"/>
    <w:rsid w:val="00942802"/>
    <w:rsid w:val="00943BA6"/>
    <w:rsid w:val="00944AE9"/>
    <w:rsid w:val="00944F76"/>
    <w:rsid w:val="00946ED2"/>
    <w:rsid w:val="00947C55"/>
    <w:rsid w:val="00950294"/>
    <w:rsid w:val="00952419"/>
    <w:rsid w:val="00953BA6"/>
    <w:rsid w:val="0095524F"/>
    <w:rsid w:val="00956BEA"/>
    <w:rsid w:val="00957A7A"/>
    <w:rsid w:val="009631C9"/>
    <w:rsid w:val="0096354A"/>
    <w:rsid w:val="009702AD"/>
    <w:rsid w:val="009710F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118F"/>
    <w:rsid w:val="009C1C7E"/>
    <w:rsid w:val="009C1EC5"/>
    <w:rsid w:val="009C4FD7"/>
    <w:rsid w:val="009C7C65"/>
    <w:rsid w:val="009D2075"/>
    <w:rsid w:val="009D44E3"/>
    <w:rsid w:val="009D5979"/>
    <w:rsid w:val="009D6E78"/>
    <w:rsid w:val="009D7E9E"/>
    <w:rsid w:val="009E0E9B"/>
    <w:rsid w:val="009E2AC0"/>
    <w:rsid w:val="009E3FCD"/>
    <w:rsid w:val="009E5578"/>
    <w:rsid w:val="009E5B0F"/>
    <w:rsid w:val="009E66CF"/>
    <w:rsid w:val="009F1667"/>
    <w:rsid w:val="009F2AB0"/>
    <w:rsid w:val="009F4296"/>
    <w:rsid w:val="00A013C7"/>
    <w:rsid w:val="00A020DE"/>
    <w:rsid w:val="00A03250"/>
    <w:rsid w:val="00A03600"/>
    <w:rsid w:val="00A04833"/>
    <w:rsid w:val="00A04F9F"/>
    <w:rsid w:val="00A062F2"/>
    <w:rsid w:val="00A06A3E"/>
    <w:rsid w:val="00A07045"/>
    <w:rsid w:val="00A07811"/>
    <w:rsid w:val="00A11AD3"/>
    <w:rsid w:val="00A1230F"/>
    <w:rsid w:val="00A12CAE"/>
    <w:rsid w:val="00A147F0"/>
    <w:rsid w:val="00A222D5"/>
    <w:rsid w:val="00A279FE"/>
    <w:rsid w:val="00A34C8D"/>
    <w:rsid w:val="00A3649B"/>
    <w:rsid w:val="00A37D80"/>
    <w:rsid w:val="00A41D17"/>
    <w:rsid w:val="00A470D5"/>
    <w:rsid w:val="00A51B03"/>
    <w:rsid w:val="00A52AA1"/>
    <w:rsid w:val="00A5336A"/>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7B1"/>
    <w:rsid w:val="00AC7F56"/>
    <w:rsid w:val="00AD01B5"/>
    <w:rsid w:val="00AD4BB7"/>
    <w:rsid w:val="00AD7D5F"/>
    <w:rsid w:val="00AE01DB"/>
    <w:rsid w:val="00AE0E4A"/>
    <w:rsid w:val="00AE2700"/>
    <w:rsid w:val="00AE2F8C"/>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10F9"/>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56676"/>
    <w:rsid w:val="00B6010A"/>
    <w:rsid w:val="00B6041E"/>
    <w:rsid w:val="00B64D48"/>
    <w:rsid w:val="00B658FD"/>
    <w:rsid w:val="00B676D0"/>
    <w:rsid w:val="00B725E1"/>
    <w:rsid w:val="00B73F1A"/>
    <w:rsid w:val="00B77EEC"/>
    <w:rsid w:val="00B8174F"/>
    <w:rsid w:val="00B86CCF"/>
    <w:rsid w:val="00B90145"/>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384F"/>
    <w:rsid w:val="00BB5534"/>
    <w:rsid w:val="00BB5BA1"/>
    <w:rsid w:val="00BB64B1"/>
    <w:rsid w:val="00BB73C1"/>
    <w:rsid w:val="00BC077E"/>
    <w:rsid w:val="00BC1F10"/>
    <w:rsid w:val="00BC482D"/>
    <w:rsid w:val="00BC4911"/>
    <w:rsid w:val="00BC6E17"/>
    <w:rsid w:val="00BD4081"/>
    <w:rsid w:val="00BD41A3"/>
    <w:rsid w:val="00BD4EE5"/>
    <w:rsid w:val="00BD54AB"/>
    <w:rsid w:val="00BD6084"/>
    <w:rsid w:val="00BD641E"/>
    <w:rsid w:val="00BD73CF"/>
    <w:rsid w:val="00BD7467"/>
    <w:rsid w:val="00BE1020"/>
    <w:rsid w:val="00BE14C9"/>
    <w:rsid w:val="00BE2068"/>
    <w:rsid w:val="00BF0FAB"/>
    <w:rsid w:val="00BF138A"/>
    <w:rsid w:val="00BF14B0"/>
    <w:rsid w:val="00BF1C55"/>
    <w:rsid w:val="00BF270C"/>
    <w:rsid w:val="00BF4CDA"/>
    <w:rsid w:val="00BF5435"/>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0E44"/>
    <w:rsid w:val="00C45017"/>
    <w:rsid w:val="00C46D5A"/>
    <w:rsid w:val="00C526D4"/>
    <w:rsid w:val="00C52747"/>
    <w:rsid w:val="00C52954"/>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625"/>
    <w:rsid w:val="00CF7AD9"/>
    <w:rsid w:val="00D0002A"/>
    <w:rsid w:val="00D03189"/>
    <w:rsid w:val="00D03F1C"/>
    <w:rsid w:val="00D04EA2"/>
    <w:rsid w:val="00D064A1"/>
    <w:rsid w:val="00D064B1"/>
    <w:rsid w:val="00D113D7"/>
    <w:rsid w:val="00D11685"/>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789"/>
    <w:rsid w:val="00D96D25"/>
    <w:rsid w:val="00DA0701"/>
    <w:rsid w:val="00DA2128"/>
    <w:rsid w:val="00DA39BD"/>
    <w:rsid w:val="00DA5718"/>
    <w:rsid w:val="00DA7B7C"/>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617"/>
    <w:rsid w:val="00DE3C04"/>
    <w:rsid w:val="00DF1093"/>
    <w:rsid w:val="00DF1E3A"/>
    <w:rsid w:val="00DF2703"/>
    <w:rsid w:val="00DF4720"/>
    <w:rsid w:val="00DF7509"/>
    <w:rsid w:val="00DF7D94"/>
    <w:rsid w:val="00E03D80"/>
    <w:rsid w:val="00E052C1"/>
    <w:rsid w:val="00E10F76"/>
    <w:rsid w:val="00E13317"/>
    <w:rsid w:val="00E167A8"/>
    <w:rsid w:val="00E16E3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3CC4"/>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2CCE"/>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D49"/>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117FC"/>
    <w:rsid w:val="00F11B8C"/>
    <w:rsid w:val="00F12B7A"/>
    <w:rsid w:val="00F130EE"/>
    <w:rsid w:val="00F133C5"/>
    <w:rsid w:val="00F16399"/>
    <w:rsid w:val="00F17249"/>
    <w:rsid w:val="00F17C62"/>
    <w:rsid w:val="00F27ACB"/>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200B"/>
    <w:rsid w:val="00F63D65"/>
    <w:rsid w:val="00F673D7"/>
    <w:rsid w:val="00F733B9"/>
    <w:rsid w:val="00F7376C"/>
    <w:rsid w:val="00F74CF8"/>
    <w:rsid w:val="00F75E4A"/>
    <w:rsid w:val="00F77523"/>
    <w:rsid w:val="00F805A2"/>
    <w:rsid w:val="00F818F6"/>
    <w:rsid w:val="00F81EDB"/>
    <w:rsid w:val="00F85AF7"/>
    <w:rsid w:val="00F865BA"/>
    <w:rsid w:val="00F86838"/>
    <w:rsid w:val="00F87078"/>
    <w:rsid w:val="00F90872"/>
    <w:rsid w:val="00F9160B"/>
    <w:rsid w:val="00F9265D"/>
    <w:rsid w:val="00F92F9B"/>
    <w:rsid w:val="00F9548F"/>
    <w:rsid w:val="00FA0CCA"/>
    <w:rsid w:val="00FA28E9"/>
    <w:rsid w:val="00FA2DE4"/>
    <w:rsid w:val="00FA4B39"/>
    <w:rsid w:val="00FA629E"/>
    <w:rsid w:val="00FB15DD"/>
    <w:rsid w:val="00FB528C"/>
    <w:rsid w:val="00FB70F5"/>
    <w:rsid w:val="00FB75AA"/>
    <w:rsid w:val="00FB7808"/>
    <w:rsid w:val="00FB7C64"/>
    <w:rsid w:val="00FC5384"/>
    <w:rsid w:val="00FC7354"/>
    <w:rsid w:val="00FC7A86"/>
    <w:rsid w:val="00FD29C0"/>
    <w:rsid w:val="00FD532C"/>
    <w:rsid w:val="00FD5538"/>
    <w:rsid w:val="00FD5936"/>
    <w:rsid w:val="00FE1AEA"/>
    <w:rsid w:val="00FE33A4"/>
    <w:rsid w:val="00FE4FD9"/>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styleId="NichtaufgelsteErwhnung">
    <w:name w:val="Unresolved Mention"/>
    <w:basedOn w:val="Absatz-Standardschriftart"/>
    <w:uiPriority w:val="99"/>
    <w:semiHidden/>
    <w:unhideWhenUsed/>
    <w:rsid w:val="0090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http://www.herbold.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84AD-2ED3-46F0-BF1A-FCB313E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6936</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7975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2022-12-15T06:59:00Z</cp:lastPrinted>
  <dcterms:created xsi:type="dcterms:W3CDTF">2022-12-15T06:59:00Z</dcterms:created>
  <dcterms:modified xsi:type="dcterms:W3CDTF">2022-12-15T06:59:00Z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