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DE1DDA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7777777" w:rsidR="0071687C" w:rsidRPr="00CD208F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45A791C2" w14:textId="77777777" w:rsidR="0071687C" w:rsidRPr="00CD208F" w:rsidRDefault="0071687C" w:rsidP="001C4857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488F98DE" w14:textId="64623C25" w:rsidR="0071687C" w:rsidRPr="0033788A" w:rsidRDefault="00B55FE8" w:rsidP="001C4857">
            <w:pPr>
              <w:spacing w:line="200" w:lineRule="exact"/>
              <w:rPr>
                <w:bCs/>
                <w:sz w:val="14"/>
              </w:rPr>
            </w:pPr>
            <w:r w:rsidRPr="0033788A">
              <w:rPr>
                <w:bCs/>
                <w:sz w:val="14"/>
              </w:rPr>
              <w:t xml:space="preserve">Zhu </w:t>
            </w:r>
            <w:proofErr w:type="spellStart"/>
            <w:r w:rsidRPr="0033788A">
              <w:rPr>
                <w:bCs/>
                <w:sz w:val="14"/>
              </w:rPr>
              <w:t>Luhui</w:t>
            </w:r>
            <w:proofErr w:type="spellEnd"/>
          </w:p>
          <w:p w14:paraId="47E84AE0" w14:textId="77777777" w:rsidR="0071687C" w:rsidRPr="0033788A" w:rsidRDefault="0071687C" w:rsidP="001C4857">
            <w:pPr>
              <w:spacing w:line="200" w:lineRule="exact"/>
              <w:rPr>
                <w:bCs/>
                <w:sz w:val="14"/>
              </w:rPr>
            </w:pPr>
            <w:r w:rsidRPr="0033788A">
              <w:rPr>
                <w:bCs/>
                <w:sz w:val="14"/>
              </w:rPr>
              <w:t>Marketing Communications</w:t>
            </w:r>
          </w:p>
          <w:p w14:paraId="510B0942" w14:textId="7F7EB906" w:rsidR="0056302B" w:rsidRPr="0056302B" w:rsidRDefault="0056302B" w:rsidP="0056302B">
            <w:pPr>
              <w:spacing w:line="200" w:lineRule="exact"/>
              <w:rPr>
                <w:bCs/>
                <w:sz w:val="14"/>
              </w:rPr>
            </w:pPr>
            <w:r w:rsidRPr="0056302B">
              <w:rPr>
                <w:bCs/>
                <w:sz w:val="14"/>
              </w:rPr>
              <w:t xml:space="preserve">Coperion </w:t>
            </w:r>
            <w:r w:rsidR="00F51F4F">
              <w:rPr>
                <w:bCs/>
                <w:sz w:val="14"/>
              </w:rPr>
              <w:t>M</w:t>
            </w:r>
            <w:r w:rsidR="00F51F4F">
              <w:rPr>
                <w:rFonts w:hint="eastAsia"/>
                <w:bCs/>
                <w:sz w:val="14"/>
                <w:lang w:eastAsia="zh-CN"/>
              </w:rPr>
              <w:t>ach</w:t>
            </w:r>
            <w:r w:rsidR="00F51F4F">
              <w:rPr>
                <w:bCs/>
                <w:sz w:val="14"/>
              </w:rPr>
              <w:t>inery &amp; Systems</w:t>
            </w:r>
          </w:p>
          <w:p w14:paraId="5E39D4FB" w14:textId="3B8D17B6" w:rsidR="0056302B" w:rsidRDefault="0056302B" w:rsidP="0056302B">
            <w:pPr>
              <w:spacing w:line="200" w:lineRule="exact"/>
              <w:rPr>
                <w:bCs/>
                <w:sz w:val="14"/>
              </w:rPr>
            </w:pPr>
            <w:r w:rsidRPr="0056302B">
              <w:rPr>
                <w:bCs/>
                <w:sz w:val="14"/>
              </w:rPr>
              <w:t xml:space="preserve">(Shanghai) Co. Ltd. </w:t>
            </w:r>
          </w:p>
          <w:p w14:paraId="3C1C6429" w14:textId="3397B64F" w:rsidR="0056302B" w:rsidRPr="0056302B" w:rsidRDefault="0056302B" w:rsidP="0056302B">
            <w:pPr>
              <w:spacing w:line="200" w:lineRule="exact"/>
              <w:rPr>
                <w:bCs/>
                <w:sz w:val="14"/>
              </w:rPr>
            </w:pPr>
            <w:r w:rsidRPr="0056302B">
              <w:rPr>
                <w:bCs/>
                <w:sz w:val="14"/>
              </w:rPr>
              <w:t>3</w:t>
            </w:r>
            <w:r w:rsidRPr="0056302B">
              <w:rPr>
                <w:bCs/>
                <w:sz w:val="14"/>
                <w:vertAlign w:val="superscript"/>
              </w:rPr>
              <w:t>rd</w:t>
            </w:r>
            <w:r w:rsidRPr="0056302B">
              <w:rPr>
                <w:bCs/>
                <w:sz w:val="14"/>
              </w:rPr>
              <w:t xml:space="preserve"> Floor, Building B1</w:t>
            </w:r>
          </w:p>
          <w:p w14:paraId="283B3D3B" w14:textId="77777777" w:rsidR="0056302B" w:rsidRPr="0056302B" w:rsidRDefault="0056302B" w:rsidP="0056302B">
            <w:pPr>
              <w:spacing w:line="200" w:lineRule="exact"/>
              <w:rPr>
                <w:bCs/>
                <w:sz w:val="14"/>
              </w:rPr>
            </w:pPr>
            <w:r w:rsidRPr="0056302B">
              <w:rPr>
                <w:bCs/>
                <w:sz w:val="14"/>
              </w:rPr>
              <w:t xml:space="preserve">6000 </w:t>
            </w:r>
            <w:proofErr w:type="spellStart"/>
            <w:r w:rsidRPr="0056302B">
              <w:rPr>
                <w:bCs/>
                <w:sz w:val="14"/>
              </w:rPr>
              <w:t>Shenzhuan</w:t>
            </w:r>
            <w:proofErr w:type="spellEnd"/>
            <w:r w:rsidRPr="0056302B">
              <w:rPr>
                <w:bCs/>
                <w:sz w:val="14"/>
              </w:rPr>
              <w:t xml:space="preserve"> Road</w:t>
            </w:r>
          </w:p>
          <w:p w14:paraId="03A8CD17" w14:textId="77777777" w:rsidR="0056302B" w:rsidRPr="0056302B" w:rsidRDefault="0056302B" w:rsidP="0056302B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56302B">
              <w:rPr>
                <w:bCs/>
                <w:sz w:val="14"/>
              </w:rPr>
              <w:t>Dongjing</w:t>
            </w:r>
            <w:proofErr w:type="spellEnd"/>
            <w:r w:rsidRPr="0056302B">
              <w:rPr>
                <w:bCs/>
                <w:sz w:val="14"/>
              </w:rPr>
              <w:t xml:space="preserve"> Town, Songjiang District</w:t>
            </w:r>
          </w:p>
          <w:p w14:paraId="128CCF8F" w14:textId="465ECF14" w:rsidR="0071687C" w:rsidRDefault="0056302B" w:rsidP="0056302B">
            <w:pPr>
              <w:spacing w:line="200" w:lineRule="exact"/>
              <w:rPr>
                <w:bCs/>
                <w:sz w:val="14"/>
              </w:rPr>
            </w:pPr>
            <w:r w:rsidRPr="0056302B">
              <w:rPr>
                <w:bCs/>
                <w:sz w:val="14"/>
              </w:rPr>
              <w:t>Shanghai 201619, PR China</w:t>
            </w:r>
          </w:p>
          <w:p w14:paraId="3E3B0B5B" w14:textId="77777777" w:rsidR="0056302B" w:rsidRPr="00483E4A" w:rsidRDefault="0056302B" w:rsidP="0056302B">
            <w:pPr>
              <w:spacing w:line="200" w:lineRule="exact"/>
              <w:rPr>
                <w:bCs/>
                <w:sz w:val="14"/>
              </w:rPr>
            </w:pPr>
          </w:p>
          <w:p w14:paraId="3F03503B" w14:textId="3AF7D8D1" w:rsidR="0071687C" w:rsidRPr="00483E4A" w:rsidRDefault="0071687C" w:rsidP="001C4857">
            <w:pPr>
              <w:spacing w:line="200" w:lineRule="exact"/>
              <w:rPr>
                <w:bCs/>
                <w:sz w:val="14"/>
              </w:rPr>
            </w:pPr>
            <w:r w:rsidRPr="00483E4A">
              <w:rPr>
                <w:bCs/>
                <w:sz w:val="14"/>
              </w:rPr>
              <w:t xml:space="preserve">Phone </w:t>
            </w:r>
            <w:r w:rsidR="00B55FE8" w:rsidRPr="00483E4A">
              <w:rPr>
                <w:bCs/>
                <w:sz w:val="14"/>
              </w:rPr>
              <w:t>+86 13918106060</w:t>
            </w:r>
          </w:p>
          <w:p w14:paraId="7A63BC7C" w14:textId="49045552" w:rsidR="00B55FE8" w:rsidRDefault="00B55FE8" w:rsidP="001C4857">
            <w:pPr>
              <w:spacing w:line="200" w:lineRule="exact"/>
              <w:rPr>
                <w:bCs/>
                <w:sz w:val="14"/>
                <w:lang w:val="fr-CH"/>
              </w:rPr>
            </w:pPr>
            <w:r w:rsidRPr="00B55FE8">
              <w:rPr>
                <w:bCs/>
                <w:sz w:val="14"/>
                <w:lang w:val="fr-CH"/>
              </w:rPr>
              <w:t>Lihui.Zhu@coperion.com</w:t>
            </w:r>
          </w:p>
          <w:p w14:paraId="71F7D9E4" w14:textId="35D60A62" w:rsidR="0071687C" w:rsidRPr="00A020DE" w:rsidRDefault="00B55FE8" w:rsidP="001C4857">
            <w:pPr>
              <w:spacing w:line="200" w:lineRule="exact"/>
              <w:rPr>
                <w:noProof/>
                <w:sz w:val="15"/>
                <w:szCs w:val="15"/>
                <w:lang w:val="fr-CH"/>
              </w:rPr>
            </w:pPr>
            <w:r w:rsidRPr="00B55FE8">
              <w:rPr>
                <w:bCs/>
                <w:sz w:val="14"/>
                <w:lang w:val="fr-CH"/>
              </w:rPr>
              <w:t>http://www.colormaxsystems.cn/</w:t>
            </w:r>
          </w:p>
        </w:tc>
      </w:tr>
      <w:tr w:rsidR="00A3082A" w:rsidRPr="00DE1DDA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A020DE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A020DE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A3082A" w:rsidRPr="00DE1DDA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4A9A9BA2" w14:textId="77777777" w:rsidR="0071687C" w:rsidRPr="00A020DE" w:rsidRDefault="0071687C" w:rsidP="001C4857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28516E7E" w14:textId="77777777" w:rsidR="0071687C" w:rsidRPr="00A020DE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A3082A" w:rsidRPr="00DE1DDA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77777777" w:rsidR="00A3082A" w:rsidRPr="00945859" w:rsidRDefault="00A3082A" w:rsidP="001C4857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  <w:p w14:paraId="3F3D8896" w14:textId="77777777" w:rsidR="00A3082A" w:rsidRPr="00945859" w:rsidRDefault="00A3082A" w:rsidP="001C4857">
            <w:pPr>
              <w:rPr>
                <w:noProof/>
                <w:lang w:val="fr-CH"/>
              </w:rPr>
            </w:pPr>
          </w:p>
          <w:p w14:paraId="670C0A2A" w14:textId="0F7D29DB" w:rsidR="0071687C" w:rsidRDefault="0071687C" w:rsidP="001C4857">
            <w:pPr>
              <w:rPr>
                <w:noProof/>
                <w:lang w:val="fr-CH"/>
              </w:rPr>
            </w:pPr>
          </w:p>
          <w:p w14:paraId="6524AED0" w14:textId="3B272039" w:rsidR="00A3082A" w:rsidRPr="003B3B4C" w:rsidRDefault="00A3082A" w:rsidP="001C4857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3B3B4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2BA2365C" w14:textId="2ED376C3" w:rsidR="0071687C" w:rsidRPr="003B3B4C" w:rsidRDefault="0071687C" w:rsidP="0071687C">
      <w:pPr>
        <w:pStyle w:val="Pressemitteilung"/>
        <w:rPr>
          <w:lang w:val="fr-CH"/>
        </w:rPr>
      </w:pPr>
    </w:p>
    <w:p w14:paraId="253547EA" w14:textId="77777777" w:rsidR="00B55FE8" w:rsidRPr="005A16F0" w:rsidRDefault="00B55FE8" w:rsidP="0071687C">
      <w:pPr>
        <w:pStyle w:val="Pressemitteilung"/>
        <w:rPr>
          <w:lang w:val="fr-CH"/>
        </w:rPr>
      </w:pPr>
    </w:p>
    <w:p w14:paraId="090C2398" w14:textId="65CA83F5" w:rsidR="0071687C" w:rsidRDefault="0071687C" w:rsidP="0071687C">
      <w:pPr>
        <w:pStyle w:val="Pressemitteilung"/>
      </w:pPr>
      <w:r>
        <w:t xml:space="preserve">Press Release </w:t>
      </w:r>
    </w:p>
    <w:p w14:paraId="7D3D39AF" w14:textId="3F8AF5CE" w:rsidR="003E462C" w:rsidRDefault="0071687C" w:rsidP="003E462C">
      <w:pPr>
        <w:spacing w:before="120" w:line="360" w:lineRule="exact"/>
        <w:rPr>
          <w:b/>
          <w:bCs/>
        </w:rPr>
      </w:pPr>
      <w:r>
        <w:br/>
      </w:r>
      <w:proofErr w:type="spellStart"/>
      <w:r w:rsidR="00B55FE8">
        <w:rPr>
          <w:b/>
          <w:bCs/>
        </w:rPr>
        <w:t>Colormax</w:t>
      </w:r>
      <w:proofErr w:type="spellEnd"/>
      <w:r w:rsidR="00B55FE8">
        <w:rPr>
          <w:b/>
          <w:bCs/>
        </w:rPr>
        <w:t xml:space="preserve"> Systems</w:t>
      </w:r>
      <w:r w:rsidR="003E462C">
        <w:rPr>
          <w:b/>
          <w:bCs/>
        </w:rPr>
        <w:t xml:space="preserve"> at </w:t>
      </w:r>
      <w:proofErr w:type="spellStart"/>
      <w:r w:rsidR="003E462C">
        <w:rPr>
          <w:b/>
          <w:bCs/>
        </w:rPr>
        <w:t>Chinaplas</w:t>
      </w:r>
      <w:proofErr w:type="spellEnd"/>
      <w:r w:rsidR="003E462C">
        <w:rPr>
          <w:b/>
          <w:bCs/>
        </w:rPr>
        <w:t xml:space="preserve"> 202</w:t>
      </w:r>
      <w:r w:rsidR="009A0E6E">
        <w:rPr>
          <w:b/>
          <w:bCs/>
        </w:rPr>
        <w:t>3</w:t>
      </w:r>
    </w:p>
    <w:p w14:paraId="69676BBA" w14:textId="7214BCC5" w:rsidR="00D75CD6" w:rsidRDefault="00B97F4E" w:rsidP="00D87808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>High</w:t>
      </w:r>
      <w:r w:rsidR="000A0FEA">
        <w:rPr>
          <w:b/>
          <w:sz w:val="28"/>
        </w:rPr>
        <w:t xml:space="preserve">-Accuracy </w:t>
      </w:r>
      <w:r>
        <w:rPr>
          <w:b/>
          <w:sz w:val="28"/>
        </w:rPr>
        <w:t xml:space="preserve">and Reliable Feeding Solutions </w:t>
      </w:r>
    </w:p>
    <w:p w14:paraId="3C504887" w14:textId="4CFA698A" w:rsidR="00CA3B73" w:rsidRDefault="00F73063" w:rsidP="00D057BD">
      <w:pPr>
        <w:pStyle w:val="text"/>
        <w:suppressAutoHyphens/>
        <w:spacing w:before="240"/>
      </w:pPr>
      <w:r w:rsidRPr="005A3DD2">
        <w:rPr>
          <w:i/>
          <w:iCs/>
        </w:rPr>
        <w:t>Shanghai</w:t>
      </w:r>
      <w:r w:rsidR="00F64DF5" w:rsidRPr="005A3DD2">
        <w:rPr>
          <w:i/>
          <w:iCs/>
        </w:rPr>
        <w:t xml:space="preserve">, </w:t>
      </w:r>
      <w:r w:rsidRPr="005A3DD2">
        <w:rPr>
          <w:i/>
          <w:iCs/>
        </w:rPr>
        <w:t>March 2023</w:t>
      </w:r>
      <w:r w:rsidR="00D31A5D" w:rsidRPr="005A3DD2">
        <w:t xml:space="preserve"> </w:t>
      </w:r>
      <w:bookmarkStart w:id="6" w:name="_Hlk41975166"/>
      <w:r w:rsidR="00D31A5D" w:rsidRPr="005A3DD2">
        <w:t>–</w:t>
      </w:r>
      <w:bookmarkEnd w:id="6"/>
      <w:r w:rsidR="00D31A5D" w:rsidRPr="005A3DD2">
        <w:t xml:space="preserve"> </w:t>
      </w:r>
      <w:r w:rsidR="00974464" w:rsidRPr="005A3DD2">
        <w:t xml:space="preserve">At this year’s </w:t>
      </w:r>
      <w:proofErr w:type="spellStart"/>
      <w:r w:rsidR="00974464" w:rsidRPr="005A3DD2">
        <w:t>Chinaplas</w:t>
      </w:r>
      <w:proofErr w:type="spellEnd"/>
      <w:r w:rsidR="00974464" w:rsidRPr="005A3DD2">
        <w:t xml:space="preserve"> (</w:t>
      </w:r>
      <w:r w:rsidRPr="005A3DD2">
        <w:t>April 17-20, 2023, Shenzhen, P.R. China</w:t>
      </w:r>
      <w:r w:rsidR="00974464" w:rsidRPr="005A3DD2">
        <w:t xml:space="preserve">) </w:t>
      </w:r>
      <w:proofErr w:type="spellStart"/>
      <w:r w:rsidR="00974464" w:rsidRPr="005A3DD2">
        <w:t>Co</w:t>
      </w:r>
      <w:r w:rsidR="00F64DF5" w:rsidRPr="005A3DD2">
        <w:t>lormax</w:t>
      </w:r>
      <w:proofErr w:type="spellEnd"/>
      <w:r w:rsidR="00F64DF5" w:rsidRPr="005A3DD2">
        <w:t xml:space="preserve"> System</w:t>
      </w:r>
      <w:r w:rsidR="00483E4A" w:rsidRPr="005A3DD2">
        <w:t>s</w:t>
      </w:r>
      <w:r w:rsidR="0007350E" w:rsidRPr="005A3DD2">
        <w:t>,</w:t>
      </w:r>
      <w:r w:rsidR="005860AE" w:rsidRPr="005A3DD2">
        <w:t xml:space="preserve"> </w:t>
      </w:r>
      <w:r w:rsidR="005860AE" w:rsidRPr="005A3DD2">
        <w:rPr>
          <w:lang w:eastAsia="zh-CN"/>
        </w:rPr>
        <w:t>a</w:t>
      </w:r>
      <w:r w:rsidR="005860AE" w:rsidRPr="005A3DD2">
        <w:t xml:space="preserve"> brand of Coperion</w:t>
      </w:r>
      <w:r w:rsidR="00F167C0" w:rsidRPr="005A3DD2">
        <w:t>, Stuttgart/Germany</w:t>
      </w:r>
      <w:r w:rsidR="0007350E" w:rsidRPr="005A3DD2">
        <w:t>,</w:t>
      </w:r>
      <w:r w:rsidR="00F64DF5" w:rsidRPr="005A3DD2">
        <w:t xml:space="preserve"> </w:t>
      </w:r>
      <w:r w:rsidR="00323FAC" w:rsidRPr="005A3DD2">
        <w:t xml:space="preserve">is presenting </w:t>
      </w:r>
      <w:r w:rsidR="00F64DF5" w:rsidRPr="005A3DD2">
        <w:t>feeding solutions for plastics processing</w:t>
      </w:r>
      <w:r w:rsidR="000821D7" w:rsidRPr="005A3DD2">
        <w:t xml:space="preserve"> and recycling</w:t>
      </w:r>
      <w:r w:rsidR="00F64DF5" w:rsidRPr="005A3DD2">
        <w:t xml:space="preserve"> </w:t>
      </w:r>
      <w:r w:rsidR="00C57254" w:rsidRPr="005A3DD2">
        <w:t xml:space="preserve">at the Coperion </w:t>
      </w:r>
      <w:r w:rsidR="000821D7" w:rsidRPr="005A3DD2">
        <w:t xml:space="preserve">Booth </w:t>
      </w:r>
      <w:r w:rsidRPr="005A3DD2">
        <w:t>10K31 in Hall 10</w:t>
      </w:r>
      <w:r w:rsidR="000821D7" w:rsidRPr="005A3DD2">
        <w:t xml:space="preserve"> </w:t>
      </w:r>
      <w:r w:rsidR="00323FAC" w:rsidRPr="005A3DD2">
        <w:t xml:space="preserve">in </w:t>
      </w:r>
      <w:r w:rsidR="00C57254" w:rsidRPr="005A3DD2">
        <w:t>the German</w:t>
      </w:r>
      <w:r w:rsidR="00C57254">
        <w:t xml:space="preserve"> Pavilion</w:t>
      </w:r>
      <w:r w:rsidR="00F64DF5">
        <w:t xml:space="preserve">. </w:t>
      </w:r>
      <w:r w:rsidR="000821D7">
        <w:t xml:space="preserve">The </w:t>
      </w:r>
      <w:r w:rsidR="007806F5">
        <w:t xml:space="preserve">high-accuracy loss-in-weight </w:t>
      </w:r>
      <w:r w:rsidR="000821D7">
        <w:t xml:space="preserve">twin screw </w:t>
      </w:r>
      <w:r w:rsidR="00F64DF5">
        <w:t xml:space="preserve">feeder </w:t>
      </w:r>
      <w:r w:rsidR="005860AE">
        <w:t>C/S-LW-</w:t>
      </w:r>
      <w:r w:rsidR="007806F5">
        <w:t xml:space="preserve">NT28 </w:t>
      </w:r>
      <w:r w:rsidR="000821D7">
        <w:t xml:space="preserve">will be on display. </w:t>
      </w:r>
      <w:r w:rsidR="009A0E6E">
        <w:rPr>
          <w:rFonts w:hint="eastAsia"/>
          <w:lang w:eastAsia="zh-CN"/>
        </w:rPr>
        <w:t>This</w:t>
      </w:r>
      <w:r w:rsidR="000821D7">
        <w:t xml:space="preserve"> </w:t>
      </w:r>
      <w:r w:rsidR="007806F5">
        <w:t>feeder</w:t>
      </w:r>
      <w:r w:rsidR="009A0E6E">
        <w:t xml:space="preserve"> </w:t>
      </w:r>
      <w:r w:rsidR="009A0E6E">
        <w:rPr>
          <w:lang w:eastAsia="zh-CN"/>
        </w:rPr>
        <w:t xml:space="preserve">and all other </w:t>
      </w:r>
      <w:proofErr w:type="spellStart"/>
      <w:r w:rsidR="009A0E6E">
        <w:rPr>
          <w:lang w:eastAsia="zh-CN"/>
        </w:rPr>
        <w:t>Colormax</w:t>
      </w:r>
      <w:proofErr w:type="spellEnd"/>
      <w:r w:rsidR="009A0E6E">
        <w:rPr>
          <w:lang w:eastAsia="zh-CN"/>
        </w:rPr>
        <w:t xml:space="preserve"> feeders </w:t>
      </w:r>
      <w:r w:rsidR="000821D7">
        <w:t>are ideal</w:t>
      </w:r>
      <w:r w:rsidR="007806F5">
        <w:t xml:space="preserve"> for reliable feeding </w:t>
      </w:r>
      <w:r w:rsidR="00992EC7">
        <w:t>at</w:t>
      </w:r>
      <w:r w:rsidR="007806F5">
        <w:t xml:space="preserve"> a consistent performance.</w:t>
      </w:r>
    </w:p>
    <w:p w14:paraId="1A22FB5C" w14:textId="7544ECE4" w:rsidR="00720BC6" w:rsidRDefault="000C043E" w:rsidP="00D057BD">
      <w:pPr>
        <w:pStyle w:val="text"/>
        <w:suppressAutoHyphens/>
        <w:spacing w:before="240"/>
        <w:rPr>
          <w:b/>
          <w:bCs/>
        </w:rPr>
      </w:pPr>
      <w:r>
        <w:rPr>
          <w:b/>
          <w:bCs/>
        </w:rPr>
        <w:t>Loss-in-Weight Feeder</w:t>
      </w:r>
      <w:r w:rsidR="00B97F4E">
        <w:rPr>
          <w:b/>
          <w:bCs/>
        </w:rPr>
        <w:t>s</w:t>
      </w:r>
      <w:r w:rsidR="00974464">
        <w:rPr>
          <w:b/>
          <w:bCs/>
        </w:rPr>
        <w:t xml:space="preserve"> </w:t>
      </w:r>
      <w:r w:rsidRPr="000C043E">
        <w:rPr>
          <w:b/>
          <w:bCs/>
        </w:rPr>
        <w:t xml:space="preserve">for </w:t>
      </w:r>
      <w:r>
        <w:rPr>
          <w:b/>
          <w:bCs/>
        </w:rPr>
        <w:t>H</w:t>
      </w:r>
      <w:r w:rsidRPr="000C043E">
        <w:rPr>
          <w:b/>
          <w:bCs/>
        </w:rPr>
        <w:t xml:space="preserve">igh </w:t>
      </w:r>
      <w:r>
        <w:rPr>
          <w:b/>
          <w:bCs/>
        </w:rPr>
        <w:t>P</w:t>
      </w:r>
      <w:r w:rsidRPr="000C043E">
        <w:rPr>
          <w:b/>
          <w:bCs/>
        </w:rPr>
        <w:t xml:space="preserve">roduct </w:t>
      </w:r>
      <w:r>
        <w:rPr>
          <w:b/>
          <w:bCs/>
        </w:rPr>
        <w:t>Q</w:t>
      </w:r>
      <w:r w:rsidRPr="000C043E">
        <w:rPr>
          <w:b/>
          <w:bCs/>
        </w:rPr>
        <w:t xml:space="preserve">uality </w:t>
      </w:r>
      <w:r>
        <w:rPr>
          <w:b/>
          <w:bCs/>
        </w:rPr>
        <w:t>A</w:t>
      </w:r>
      <w:r w:rsidRPr="000C043E">
        <w:rPr>
          <w:b/>
          <w:bCs/>
        </w:rPr>
        <w:t>pplications</w:t>
      </w:r>
    </w:p>
    <w:p w14:paraId="4EFA29EE" w14:textId="1342FA8A" w:rsidR="00B97F4E" w:rsidRDefault="000C043E" w:rsidP="000C043E">
      <w:pPr>
        <w:pStyle w:val="text"/>
        <w:suppressAutoHyphens/>
        <w:spacing w:before="120"/>
      </w:pPr>
      <w:r>
        <w:t xml:space="preserve">At </w:t>
      </w:r>
      <w:proofErr w:type="spellStart"/>
      <w:r>
        <w:t>Chinaplas</w:t>
      </w:r>
      <w:proofErr w:type="spellEnd"/>
      <w:r>
        <w:t xml:space="preserve">, </w:t>
      </w:r>
      <w:proofErr w:type="spellStart"/>
      <w:r>
        <w:t>Colormax</w:t>
      </w:r>
      <w:proofErr w:type="spellEnd"/>
      <w:r>
        <w:t xml:space="preserve"> Systems </w:t>
      </w:r>
      <w:r w:rsidR="00323FAC">
        <w:t xml:space="preserve">is </w:t>
      </w:r>
      <w:r>
        <w:t>exhibit</w:t>
      </w:r>
      <w:r w:rsidR="00323FAC">
        <w:t>ing</w:t>
      </w:r>
      <w:r>
        <w:t xml:space="preserve"> a </w:t>
      </w:r>
      <w:r w:rsidR="00C57254" w:rsidRPr="00A235B3">
        <w:t>C/S-LW-NT28</w:t>
      </w:r>
      <w:r w:rsidR="00C57254">
        <w:t xml:space="preserve"> </w:t>
      </w:r>
      <w:r>
        <w:t xml:space="preserve">twin screw loss-in-weight feeder </w:t>
      </w:r>
      <w:r w:rsidR="00C57254">
        <w:t xml:space="preserve">mounted on top of a </w:t>
      </w:r>
      <w:r w:rsidR="00C57254" w:rsidRPr="005A3DD2">
        <w:t xml:space="preserve">Coperion </w:t>
      </w:r>
      <w:r w:rsidR="008D312F" w:rsidRPr="005A3DD2">
        <w:t>STS 25 Mc</w:t>
      </w:r>
      <w:r w:rsidR="008D312F" w:rsidRPr="005A3DD2">
        <w:rPr>
          <w:vertAlign w:val="superscript"/>
        </w:rPr>
        <w:t>11</w:t>
      </w:r>
      <w:r w:rsidR="008D312F" w:rsidRPr="005A3DD2">
        <w:t xml:space="preserve"> laboratory extruder</w:t>
      </w:r>
      <w:r w:rsidRPr="005A3DD2">
        <w:t>.</w:t>
      </w:r>
      <w:r w:rsidR="00B97F4E" w:rsidRPr="005A3DD2">
        <w:t xml:space="preserve"> Loss-in</w:t>
      </w:r>
      <w:r w:rsidR="00B97F4E">
        <w:t xml:space="preserve">-weight feeders are ideal for applications where the bulk density of the material being fed is not consistent, or when precise feed accuracy is critical to the quality of the </w:t>
      </w:r>
      <w:proofErr w:type="gramStart"/>
      <w:r w:rsidR="00B97F4E">
        <w:t>end product</w:t>
      </w:r>
      <w:proofErr w:type="gramEnd"/>
      <w:r w:rsidR="00B97F4E">
        <w:t>. These feeders are often required for continuous processes, such as extrusion, where precise ratios of multiple ingredients must be controlled.</w:t>
      </w:r>
      <w:r w:rsidR="005860AE">
        <w:t xml:space="preserve"> </w:t>
      </w:r>
      <w:r w:rsidR="009A0E6E">
        <w:rPr>
          <w:rFonts w:hint="eastAsia"/>
          <w:lang w:eastAsia="zh-CN"/>
        </w:rPr>
        <w:t>T</w:t>
      </w:r>
      <w:r w:rsidR="00B97F4E" w:rsidRPr="009914A9">
        <w:t>win screw loss-in-weight feeders are an ideal solution for more difficult to handle bulk materials.</w:t>
      </w:r>
    </w:p>
    <w:p w14:paraId="7C3839D9" w14:textId="63349DEF" w:rsidR="00B97F4E" w:rsidRDefault="000C043E" w:rsidP="00B97F4E">
      <w:pPr>
        <w:pStyle w:val="text"/>
        <w:suppressAutoHyphens/>
        <w:spacing w:before="120"/>
      </w:pPr>
      <w:r>
        <w:t xml:space="preserve">The </w:t>
      </w:r>
      <w:r w:rsidR="00B97F4E">
        <w:t xml:space="preserve">NT28 </w:t>
      </w:r>
      <w:r>
        <w:t xml:space="preserve">twin screw loss-in-weight feeder </w:t>
      </w:r>
      <w:r w:rsidR="00B97F4E">
        <w:t>is</w:t>
      </w:r>
      <w:r>
        <w:t xml:space="preserve"> designed to provide</w:t>
      </w:r>
      <w:r w:rsidR="00BB799A">
        <w:t xml:space="preserve"> </w:t>
      </w:r>
      <w:r>
        <w:t>high value</w:t>
      </w:r>
      <w:r w:rsidR="00323FAC">
        <w:t>, reliable and accurate</w:t>
      </w:r>
      <w:r>
        <w:t xml:space="preserve"> gravimetric feeding for a wide variety of materials including hard to handle bulk solids such as poor flowing powders. Feed rates range from </w:t>
      </w:r>
      <w:r w:rsidRPr="00F167C0">
        <w:t>5</w:t>
      </w:r>
      <w:r w:rsidR="00323FAC" w:rsidRPr="00F167C0">
        <w:t xml:space="preserve"> to </w:t>
      </w:r>
      <w:r w:rsidR="005860AE" w:rsidRPr="00F167C0">
        <w:t>600</w:t>
      </w:r>
      <w:r w:rsidRPr="00F167C0">
        <w:t xml:space="preserve"> </w:t>
      </w:r>
      <w:r w:rsidR="005D7D02">
        <w:t>dm³</w:t>
      </w:r>
      <w:r w:rsidRPr="00F167C0">
        <w:t>/h</w:t>
      </w:r>
      <w:r>
        <w:t>, depending on feeder capacity and material characteristics.</w:t>
      </w:r>
    </w:p>
    <w:p w14:paraId="613C9E6D" w14:textId="469337B2" w:rsidR="009A0E6E" w:rsidRDefault="009A0E6E" w:rsidP="00B97F4E">
      <w:pPr>
        <w:pStyle w:val="text"/>
        <w:suppressAutoHyphens/>
        <w:spacing w:before="120"/>
      </w:pPr>
      <w:r>
        <w:rPr>
          <w:rFonts w:hint="eastAsia"/>
          <w:lang w:eastAsia="zh-CN"/>
        </w:rPr>
        <w:lastRenderedPageBreak/>
        <w:t>NT</w:t>
      </w:r>
      <w:r>
        <w:t>28</w:t>
      </w:r>
      <w:r w:rsidR="000C043E">
        <w:t xml:space="preserve"> feeder </w:t>
      </w:r>
      <w:r>
        <w:rPr>
          <w:rFonts w:hint="eastAsia"/>
          <w:lang w:eastAsia="zh-CN"/>
        </w:rPr>
        <w:t>is</w:t>
      </w:r>
      <w:r w:rsidR="000C043E">
        <w:t xml:space="preserve"> mounted on the </w:t>
      </w:r>
      <w:proofErr w:type="spellStart"/>
      <w:r w:rsidR="000C043E">
        <w:t>Colormax</w:t>
      </w:r>
      <w:proofErr w:type="spellEnd"/>
      <w:r w:rsidR="000C043E">
        <w:t xml:space="preserve"> Systems C2 scale, which uses a high</w:t>
      </w:r>
      <w:r w:rsidR="00323FAC">
        <w:t>-</w:t>
      </w:r>
      <w:r w:rsidR="000C043E">
        <w:t>speed</w:t>
      </w:r>
      <w:r w:rsidR="00323FAC">
        <w:t>,</w:t>
      </w:r>
      <w:r w:rsidR="000C043E">
        <w:t xml:space="preserve"> highly accurate load cell. The scale </w:t>
      </w:r>
      <w:r w:rsidR="00323FAC">
        <w:t>is con</w:t>
      </w:r>
      <w:r w:rsidR="00181C31">
        <w:t>s</w:t>
      </w:r>
      <w:r w:rsidR="00323FAC">
        <w:t>tructed of</w:t>
      </w:r>
      <w:r w:rsidR="000C043E">
        <w:t xml:space="preserve"> stainless steel and the scale housing is completely enclosed. All </w:t>
      </w:r>
      <w:r w:rsidR="00323FAC">
        <w:t xml:space="preserve">feeder </w:t>
      </w:r>
      <w:r w:rsidR="000C043E">
        <w:t>parts</w:t>
      </w:r>
      <w:r w:rsidR="000A0FEA">
        <w:t xml:space="preserve"> that are in contact with the material</w:t>
      </w:r>
      <w:r w:rsidR="000C043E">
        <w:t xml:space="preserve"> are </w:t>
      </w:r>
      <w:r w:rsidR="000A0FEA">
        <w:t xml:space="preserve">made of </w:t>
      </w:r>
      <w:r w:rsidR="000C043E">
        <w:t>stainless steel. The feeder is easily disassembled for cleaning or change-over.</w:t>
      </w:r>
      <w:r w:rsidR="00B97F4E">
        <w:t xml:space="preserve"> T</w:t>
      </w:r>
      <w:r w:rsidR="00BB799A">
        <w:t xml:space="preserve">he </w:t>
      </w:r>
      <w:r w:rsidR="00323FAC">
        <w:t xml:space="preserve">gravimetric control </w:t>
      </w:r>
      <w:r w:rsidR="00BB799A">
        <w:t xml:space="preserve">software of the </w:t>
      </w:r>
      <w:proofErr w:type="spellStart"/>
      <w:r w:rsidR="00BB799A">
        <w:t>Colormax</w:t>
      </w:r>
      <w:proofErr w:type="spellEnd"/>
      <w:r w:rsidR="00BB799A">
        <w:t xml:space="preserve"> Systems loss-in-weight feeders provide</w:t>
      </w:r>
      <w:r w:rsidR="00323FAC">
        <w:t>s</w:t>
      </w:r>
      <w:r w:rsidR="00BB799A">
        <w:t xml:space="preserve"> consistent, accurate, </w:t>
      </w:r>
      <w:proofErr w:type="gramStart"/>
      <w:r w:rsidR="00BB799A">
        <w:t>reliable</w:t>
      </w:r>
      <w:proofErr w:type="gramEnd"/>
      <w:r w:rsidR="00BB799A">
        <w:t xml:space="preserve"> and repeatable results. The </w:t>
      </w:r>
      <w:r w:rsidR="00323FAC">
        <w:t>operator</w:t>
      </w:r>
      <w:r w:rsidR="00BB799A">
        <w:t xml:space="preserve"> interface allow</w:t>
      </w:r>
      <w:r w:rsidR="00323FAC">
        <w:t>s</w:t>
      </w:r>
      <w:r w:rsidR="00BB799A">
        <w:t xml:space="preserve"> for individual unit and recipe control. Each feeder has its own control board. Connection between control boards and </w:t>
      </w:r>
      <w:r w:rsidR="00323FAC">
        <w:t xml:space="preserve">operator </w:t>
      </w:r>
      <w:r w:rsidR="00BB799A">
        <w:t xml:space="preserve">interface is </w:t>
      </w:r>
      <w:r w:rsidR="00323FAC">
        <w:t>done via</w:t>
      </w:r>
      <w:r w:rsidR="00BB799A">
        <w:t xml:space="preserve"> industrial protocol.</w:t>
      </w:r>
    </w:p>
    <w:p w14:paraId="644600E8" w14:textId="25E29D06" w:rsidR="00BB799A" w:rsidRPr="00AA5297" w:rsidRDefault="00BB799A" w:rsidP="000C043E">
      <w:pPr>
        <w:pStyle w:val="text"/>
        <w:suppressAutoHyphens/>
        <w:spacing w:before="240"/>
      </w:pPr>
    </w:p>
    <w:p w14:paraId="23315C6E" w14:textId="36CB5B1B" w:rsidR="0071687C" w:rsidRDefault="0071687C" w:rsidP="0071687C">
      <w:pPr>
        <w:rPr>
          <w:rFonts w:cs="Arial"/>
          <w:b/>
          <w:bCs/>
          <w:sz w:val="20"/>
        </w:rPr>
      </w:pPr>
      <w:r w:rsidRPr="004E1B94">
        <w:rPr>
          <w:rFonts w:cs="Arial"/>
          <w:b/>
          <w:bCs/>
          <w:sz w:val="20"/>
        </w:rPr>
        <w:t xml:space="preserve">About </w:t>
      </w:r>
      <w:proofErr w:type="spellStart"/>
      <w:r w:rsidRPr="004E1B94">
        <w:rPr>
          <w:rFonts w:cs="Arial"/>
          <w:b/>
          <w:bCs/>
          <w:sz w:val="20"/>
        </w:rPr>
        <w:t>Co</w:t>
      </w:r>
      <w:r w:rsidR="00123D54" w:rsidRPr="004E1B94">
        <w:rPr>
          <w:rFonts w:cs="Arial"/>
          <w:b/>
          <w:bCs/>
          <w:sz w:val="20"/>
        </w:rPr>
        <w:t>lormax</w:t>
      </w:r>
      <w:proofErr w:type="spellEnd"/>
      <w:r w:rsidR="00123D54" w:rsidRPr="004E1B94">
        <w:rPr>
          <w:rFonts w:cs="Arial"/>
          <w:b/>
          <w:bCs/>
          <w:sz w:val="20"/>
        </w:rPr>
        <w:t xml:space="preserve"> Systems</w:t>
      </w:r>
    </w:p>
    <w:p w14:paraId="02D31337" w14:textId="0EFC06F2" w:rsidR="00F82EEA" w:rsidRPr="004E1B94" w:rsidRDefault="00F82EEA" w:rsidP="0071687C">
      <w:pPr>
        <w:rPr>
          <w:rFonts w:cs="Arial"/>
          <w:b/>
          <w:bCs/>
          <w:sz w:val="20"/>
        </w:rPr>
      </w:pPr>
    </w:p>
    <w:p w14:paraId="75A32623" w14:textId="228AF9EC" w:rsidR="00B97F4E" w:rsidRDefault="00B97F4E" w:rsidP="00B97F4E">
      <w:pPr>
        <w:rPr>
          <w:rFonts w:cs="Arial"/>
          <w:sz w:val="20"/>
        </w:rPr>
      </w:pPr>
      <w:proofErr w:type="spellStart"/>
      <w:r w:rsidRPr="004E1B94">
        <w:rPr>
          <w:rFonts w:cs="Arial"/>
          <w:sz w:val="20"/>
        </w:rPr>
        <w:t>Colormax</w:t>
      </w:r>
      <w:proofErr w:type="spellEnd"/>
      <w:r w:rsidRPr="004E1B94">
        <w:rPr>
          <w:rFonts w:cs="Arial"/>
          <w:sz w:val="20"/>
        </w:rPr>
        <w:t xml:space="preserve"> Systems is a brand of Coperion</w:t>
      </w:r>
      <w:r w:rsidR="007806F5" w:rsidRPr="004E1B94">
        <w:rPr>
          <w:rFonts w:cs="Arial"/>
          <w:sz w:val="20"/>
        </w:rPr>
        <w:t>,</w:t>
      </w:r>
      <w:r w:rsidR="00F167C0" w:rsidRPr="004E1B94">
        <w:rPr>
          <w:rFonts w:cs="Arial"/>
          <w:sz w:val="20"/>
        </w:rPr>
        <w:t xml:space="preserve"> </w:t>
      </w:r>
      <w:r w:rsidRPr="004E1B94">
        <w:rPr>
          <w:rFonts w:cs="Arial"/>
          <w:sz w:val="20"/>
        </w:rPr>
        <w:t>the global lead</w:t>
      </w:r>
      <w:r w:rsidR="00F167C0" w:rsidRPr="004E1B94">
        <w:rPr>
          <w:rFonts w:cs="Arial"/>
          <w:sz w:val="20"/>
        </w:rPr>
        <w:t xml:space="preserve">er in compounding and extrusion systems, feeding and weighing technology and bulk materials handling systems. </w:t>
      </w:r>
      <w:proofErr w:type="spellStart"/>
      <w:r w:rsidR="00B64890" w:rsidRPr="004E1B94">
        <w:rPr>
          <w:rFonts w:cs="Arial"/>
          <w:sz w:val="20"/>
        </w:rPr>
        <w:t>Colormax</w:t>
      </w:r>
      <w:proofErr w:type="spellEnd"/>
      <w:r w:rsidR="00B64890" w:rsidRPr="004E1B94">
        <w:rPr>
          <w:rFonts w:cs="Arial"/>
          <w:sz w:val="20"/>
        </w:rPr>
        <w:t xml:space="preserve"> Systems designs and manufactures feeders and related material handling equipment to meet all processing needs of the plastics</w:t>
      </w:r>
      <w:r w:rsidR="00F167C0" w:rsidRPr="004E1B94">
        <w:rPr>
          <w:rFonts w:cs="Arial"/>
          <w:sz w:val="20"/>
        </w:rPr>
        <w:t xml:space="preserve"> and </w:t>
      </w:r>
      <w:r w:rsidR="00B64890" w:rsidRPr="004E1B94">
        <w:rPr>
          <w:rFonts w:cs="Arial"/>
          <w:sz w:val="20"/>
        </w:rPr>
        <w:t>chemicals</w:t>
      </w:r>
      <w:r w:rsidR="00F167C0" w:rsidRPr="004E1B94">
        <w:rPr>
          <w:rFonts w:cs="Arial"/>
          <w:sz w:val="20"/>
        </w:rPr>
        <w:t xml:space="preserve"> industry</w:t>
      </w:r>
      <w:r w:rsidR="00B64890" w:rsidRPr="004E1B94">
        <w:rPr>
          <w:rFonts w:cs="Arial"/>
          <w:sz w:val="20"/>
        </w:rPr>
        <w:t>.</w:t>
      </w:r>
      <w:r w:rsidR="00F167C0" w:rsidRPr="004E1B94">
        <w:rPr>
          <w:rFonts w:cs="Arial"/>
          <w:sz w:val="20"/>
        </w:rPr>
        <w:t xml:space="preserve"> </w:t>
      </w:r>
      <w:proofErr w:type="spellStart"/>
      <w:r w:rsidR="007806F5" w:rsidRPr="004E1B94">
        <w:rPr>
          <w:rFonts w:cs="Arial"/>
          <w:sz w:val="20"/>
        </w:rPr>
        <w:t>Colormax</w:t>
      </w:r>
      <w:proofErr w:type="spellEnd"/>
      <w:r w:rsidR="007806F5" w:rsidRPr="004E1B94">
        <w:rPr>
          <w:rFonts w:cs="Arial"/>
          <w:sz w:val="20"/>
        </w:rPr>
        <w:t xml:space="preserve"> Systems is</w:t>
      </w:r>
      <w:r w:rsidRPr="004E1B94">
        <w:rPr>
          <w:rFonts w:cs="Arial"/>
          <w:sz w:val="20"/>
        </w:rPr>
        <w:t xml:space="preserve"> committed to providing Asian and Chinese customers with a definitive edge by making the best of Western technology available at affordable prices.</w:t>
      </w:r>
    </w:p>
    <w:p w14:paraId="3D6F4C5F" w14:textId="1FAB1580" w:rsidR="00960A86" w:rsidRDefault="00960A86" w:rsidP="00B97F4E">
      <w:pPr>
        <w:rPr>
          <w:rStyle w:val="Hyperlink"/>
          <w:rFonts w:cs="Arial"/>
          <w:sz w:val="20"/>
        </w:rPr>
      </w:pPr>
      <w:r>
        <w:rPr>
          <w:rFonts w:cs="Arial"/>
          <w:sz w:val="20"/>
        </w:rPr>
        <w:t xml:space="preserve">More information under: </w:t>
      </w:r>
      <w:hyperlink r:id="rId8" w:history="1">
        <w:r w:rsidRPr="0065324E">
          <w:rPr>
            <w:rStyle w:val="Hyperlink"/>
            <w:rFonts w:cs="Arial"/>
            <w:sz w:val="20"/>
          </w:rPr>
          <w:t>www.colormaxsystems.cn</w:t>
        </w:r>
      </w:hyperlink>
    </w:p>
    <w:p w14:paraId="341CC8B0" w14:textId="77777777" w:rsidR="00A4415D" w:rsidRDefault="00A4415D" w:rsidP="00B97F4E">
      <w:pPr>
        <w:rPr>
          <w:rStyle w:val="Hyperlink"/>
          <w:rFonts w:cs="Arial"/>
          <w:sz w:val="20"/>
        </w:rPr>
      </w:pPr>
    </w:p>
    <w:p w14:paraId="21CAE34D" w14:textId="77777777" w:rsidR="00A4415D" w:rsidRPr="00A4415D" w:rsidRDefault="00A4415D" w:rsidP="00B97F4E">
      <w:pPr>
        <w:rPr>
          <w:rFonts w:cs="Arial"/>
          <w:sz w:val="20"/>
        </w:rPr>
      </w:pPr>
    </w:p>
    <w:p w14:paraId="02D30806" w14:textId="74E77C42" w:rsidR="0071687C" w:rsidRPr="0071687C" w:rsidRDefault="0071687C" w:rsidP="0071687C">
      <w:pPr>
        <w:rPr>
          <w:rFonts w:cs="Arial"/>
          <w:b/>
          <w:bCs/>
          <w:sz w:val="20"/>
        </w:rPr>
      </w:pPr>
    </w:p>
    <w:p w14:paraId="6F96E504" w14:textId="77777777" w:rsidR="0071687C" w:rsidRPr="0071687C" w:rsidRDefault="0071687C" w:rsidP="0071687C">
      <w:pPr>
        <w:rPr>
          <w:rFonts w:cs="Arial"/>
          <w:b/>
          <w:bCs/>
          <w:sz w:val="20"/>
        </w:rPr>
      </w:pPr>
    </w:p>
    <w:p w14:paraId="3D16A663" w14:textId="77777777" w:rsidR="00A94845" w:rsidRPr="0071687C" w:rsidRDefault="00A94845" w:rsidP="00A94845">
      <w:pPr>
        <w:rPr>
          <w:rFonts w:cs="Arial"/>
          <w:b/>
          <w:bCs/>
          <w:sz w:val="20"/>
        </w:rPr>
      </w:pPr>
    </w:p>
    <w:p w14:paraId="28F9E993" w14:textId="77777777" w:rsidR="00A94845" w:rsidRPr="00290004" w:rsidRDefault="00A94845" w:rsidP="00A94845">
      <w:pPr>
        <w:pStyle w:val="Trennung"/>
        <w:spacing w:before="240" w:after="240"/>
        <w:rPr>
          <w:rFonts w:hint="eastAsia"/>
        </w:rPr>
      </w:pPr>
      <w:r w:rsidRPr="00290004">
        <w:t></w:t>
      </w:r>
      <w:r w:rsidRPr="00290004">
        <w:t></w:t>
      </w:r>
      <w:r w:rsidRPr="00290004">
        <w:t></w:t>
      </w:r>
    </w:p>
    <w:p w14:paraId="16827C6E" w14:textId="77777777" w:rsidR="00A94845" w:rsidRPr="00290004" w:rsidRDefault="00A94845" w:rsidP="00A94845">
      <w:pPr>
        <w:pStyle w:val="Trennung"/>
        <w:spacing w:before="240" w:after="240"/>
        <w:rPr>
          <w:rFonts w:hint="eastAsia"/>
        </w:rPr>
      </w:pPr>
    </w:p>
    <w:p w14:paraId="26EC3B24" w14:textId="37665EA0" w:rsidR="00A94845" w:rsidRDefault="00A94845" w:rsidP="00A94845">
      <w:pPr>
        <w:pStyle w:val="Internet"/>
        <w:pBdr>
          <w:bottom w:val="single" w:sz="8" w:space="0" w:color="auto"/>
        </w:pBdr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B9431F">
        <w:rPr>
          <w:u w:val="single"/>
        </w:rPr>
        <w:t xml:space="preserve"> </w:t>
      </w:r>
      <w:r>
        <w:rPr>
          <w:u w:val="single"/>
        </w:rPr>
        <w:t>and Chinese</w:t>
      </w:r>
      <w:r w:rsidRPr="00290004">
        <w:t xml:space="preserve"> 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7" w:name="OLE_LINK1"/>
    </w:p>
    <w:p w14:paraId="4FA589E0" w14:textId="77777777" w:rsidR="00A94845" w:rsidRPr="00290004" w:rsidRDefault="00A94845" w:rsidP="00A94845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9" w:history="1">
        <w:r w:rsidRPr="00FE2E44">
          <w:rPr>
            <w:rStyle w:val="Hyperlink"/>
            <w:b/>
          </w:rPr>
          <w:t>https://www.coperion.com/en/news-media/newsroom/</w:t>
        </w:r>
      </w:hyperlink>
      <w:r>
        <w:rPr>
          <w:b/>
        </w:rPr>
        <w:t xml:space="preserve"> </w:t>
      </w:r>
    </w:p>
    <w:bookmarkEnd w:id="7"/>
    <w:p w14:paraId="1CA74040" w14:textId="77777777" w:rsidR="00A94845" w:rsidRPr="00290004" w:rsidRDefault="00A94845" w:rsidP="00A94845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5758A3FA" w14:textId="77777777" w:rsidR="00A94845" w:rsidRPr="00290004" w:rsidRDefault="00A94845" w:rsidP="00A94845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7E9787A8" w14:textId="77777777" w:rsidR="00A94845" w:rsidRPr="00290004" w:rsidRDefault="00A94845" w:rsidP="00A94845">
      <w:pPr>
        <w:pStyle w:val="Beleg"/>
        <w:spacing w:before="360"/>
      </w:pPr>
      <w:r w:rsidRPr="00290004">
        <w:t xml:space="preserve">Editor contact and copies: </w:t>
      </w:r>
    </w:p>
    <w:p w14:paraId="163C3012" w14:textId="77777777" w:rsidR="00A94845" w:rsidRPr="00FF41F0" w:rsidRDefault="00A94845" w:rsidP="00A94845">
      <w:pPr>
        <w:pStyle w:val="Konsens"/>
        <w:spacing w:before="120"/>
        <w:rPr>
          <w:rStyle w:val="Hyperlink"/>
          <w:szCs w:val="22"/>
          <w:lang w:val="de-DE"/>
        </w:rPr>
      </w:pPr>
      <w:r w:rsidRPr="007E09BF">
        <w:t xml:space="preserve">Dr. </w:t>
      </w:r>
      <w:proofErr w:type="spellStart"/>
      <w:r w:rsidRPr="007E09BF">
        <w:t>Jörg</w:t>
      </w:r>
      <w:proofErr w:type="spellEnd"/>
      <w:r w:rsidRPr="007E09BF">
        <w:t xml:space="preserve"> Wolters, KONSENS Public Relations GmbH &amp; Co. </w:t>
      </w:r>
      <w:r w:rsidRPr="0017204F">
        <w:rPr>
          <w:lang w:val="de-DE"/>
        </w:rPr>
        <w:t>KG,</w:t>
      </w:r>
      <w:r w:rsidRPr="0017204F">
        <w:rPr>
          <w:lang w:val="de-DE"/>
        </w:rPr>
        <w:br/>
        <w:t xml:space="preserve">Im Kühlen Grund 10, D-64823 </w:t>
      </w:r>
      <w:proofErr w:type="spellStart"/>
      <w:r w:rsidRPr="0017204F">
        <w:rPr>
          <w:lang w:val="de-DE"/>
        </w:rPr>
        <w:t>Gross-Umstadt</w:t>
      </w:r>
      <w:proofErr w:type="spellEnd"/>
      <w:r w:rsidRPr="0017204F">
        <w:rPr>
          <w:lang w:val="de-DE"/>
        </w:rPr>
        <w:br/>
        <w:t>Tel.: +49 (0)60 78/93 63-0, Fax: +49 (0)60 78/93 63-20</w:t>
      </w:r>
      <w:r w:rsidRPr="0017204F">
        <w:rPr>
          <w:lang w:val="de-DE"/>
        </w:rPr>
        <w:br/>
      </w:r>
      <w:proofErr w:type="spellStart"/>
      <w:r w:rsidRPr="0017204F">
        <w:rPr>
          <w:lang w:val="de-DE"/>
        </w:rPr>
        <w:t>E-mail</w:t>
      </w:r>
      <w:proofErr w:type="spellEnd"/>
      <w:r w:rsidRPr="0017204F">
        <w:rPr>
          <w:lang w:val="de-DE"/>
        </w:rPr>
        <w:t xml:space="preserve">:  mail@konsens.de, Internet: </w:t>
      </w:r>
      <w:r w:rsidRPr="00FF41F0">
        <w:rPr>
          <w:lang w:val="de-DE"/>
        </w:rPr>
        <w:t>w</w:t>
      </w:r>
      <w:r>
        <w:rPr>
          <w:lang w:val="de-DE"/>
        </w:rPr>
        <w:t>ww.konsens.de</w:t>
      </w:r>
    </w:p>
    <w:p w14:paraId="59E6377E" w14:textId="77777777" w:rsidR="0071687C" w:rsidRPr="00A94845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16958F11" w14:textId="77777777" w:rsidR="00960A86" w:rsidRPr="00A94845" w:rsidRDefault="00960A86" w:rsidP="00F82EEA">
      <w:pPr>
        <w:pStyle w:val="Kopfzeile"/>
        <w:spacing w:before="120" w:line="360" w:lineRule="auto"/>
        <w:rPr>
          <w:noProof/>
          <w:lang w:val="de-DE"/>
        </w:rPr>
      </w:pPr>
    </w:p>
    <w:p w14:paraId="03A3A627" w14:textId="3F60DB2E" w:rsidR="0071687C" w:rsidRPr="00992DA7" w:rsidRDefault="0071687C" w:rsidP="00F82EEA">
      <w:pPr>
        <w:pStyle w:val="Kopfzeile"/>
        <w:spacing w:before="120" w:line="360" w:lineRule="auto"/>
        <w:rPr>
          <w:i/>
          <w:szCs w:val="22"/>
        </w:rPr>
      </w:pPr>
    </w:p>
    <w:p w14:paraId="4C13C70B" w14:textId="72F96604" w:rsidR="00D762DA" w:rsidRPr="005A3DD2" w:rsidRDefault="006D678F" w:rsidP="00F82EEA">
      <w:pPr>
        <w:pStyle w:val="Kopfzeile"/>
        <w:spacing w:before="120" w:line="360" w:lineRule="auto"/>
        <w:rPr>
          <w:iCs/>
          <w:szCs w:val="22"/>
        </w:rPr>
      </w:pPr>
      <w:proofErr w:type="spellStart"/>
      <w:r w:rsidRPr="005A3DD2">
        <w:rPr>
          <w:iCs/>
          <w:szCs w:val="22"/>
        </w:rPr>
        <w:t>Colormax</w:t>
      </w:r>
      <w:proofErr w:type="spellEnd"/>
      <w:r w:rsidRPr="005A3DD2">
        <w:rPr>
          <w:iCs/>
          <w:szCs w:val="22"/>
        </w:rPr>
        <w:t xml:space="preserve"> Systems loss-in-weight feeders</w:t>
      </w:r>
      <w:r w:rsidR="00617AB0" w:rsidRPr="005A3DD2">
        <w:rPr>
          <w:iCs/>
          <w:szCs w:val="22"/>
        </w:rPr>
        <w:t xml:space="preserve">, such as the </w:t>
      </w:r>
      <w:r w:rsidR="00617AB0" w:rsidRPr="005A3DD2">
        <w:rPr>
          <w:iCs/>
        </w:rPr>
        <w:t>C/S-LW-NT28,</w:t>
      </w:r>
      <w:r w:rsidRPr="005A3DD2">
        <w:rPr>
          <w:iCs/>
          <w:szCs w:val="22"/>
        </w:rPr>
        <w:t xml:space="preserve"> are ideal for high product quality applications </w:t>
      </w:r>
      <w:r w:rsidR="00A61CEF" w:rsidRPr="005A3DD2">
        <w:rPr>
          <w:iCs/>
          <w:szCs w:val="22"/>
        </w:rPr>
        <w:t xml:space="preserve">thanks </w:t>
      </w:r>
      <w:r w:rsidRPr="005A3DD2">
        <w:rPr>
          <w:iCs/>
          <w:szCs w:val="22"/>
        </w:rPr>
        <w:t xml:space="preserve">to the reliable, consistent and high-accuracy feeding technology. </w:t>
      </w:r>
    </w:p>
    <w:p w14:paraId="398F351B" w14:textId="77A72DF8" w:rsidR="0071687C" w:rsidRPr="0071687C" w:rsidRDefault="00F82EEA" w:rsidP="00F82EEA">
      <w:pPr>
        <w:pStyle w:val="Kopfzeile"/>
        <w:spacing w:before="120" w:line="360" w:lineRule="auto"/>
        <w:rPr>
          <w:i/>
          <w:szCs w:val="22"/>
        </w:rPr>
      </w:pPr>
      <w:r w:rsidRPr="00486979">
        <w:rPr>
          <w:i/>
          <w:szCs w:val="22"/>
        </w:rPr>
        <w:t xml:space="preserve">Photo: </w:t>
      </w:r>
      <w:proofErr w:type="spellStart"/>
      <w:r w:rsidRPr="00486979">
        <w:rPr>
          <w:i/>
          <w:szCs w:val="22"/>
        </w:rPr>
        <w:t>Co</w:t>
      </w:r>
      <w:r w:rsidR="006D678F">
        <w:rPr>
          <w:i/>
          <w:szCs w:val="22"/>
        </w:rPr>
        <w:t>lormax</w:t>
      </w:r>
      <w:proofErr w:type="spellEnd"/>
      <w:r w:rsidR="006D678F">
        <w:rPr>
          <w:i/>
          <w:szCs w:val="22"/>
        </w:rPr>
        <w:t xml:space="preserve"> Systems</w:t>
      </w:r>
      <w:r w:rsidRPr="00486979">
        <w:rPr>
          <w:i/>
          <w:szCs w:val="22"/>
        </w:rPr>
        <w:t>, S</w:t>
      </w:r>
      <w:r w:rsidR="006D678F">
        <w:rPr>
          <w:i/>
          <w:szCs w:val="22"/>
        </w:rPr>
        <w:t>hanghai/China</w:t>
      </w:r>
    </w:p>
    <w:p w14:paraId="59F2FDE8" w14:textId="5F2CBA9D" w:rsidR="00F82EEA" w:rsidRPr="00F51F4F" w:rsidRDefault="00F82EEA" w:rsidP="0094101A">
      <w:pPr>
        <w:pStyle w:val="Konsens"/>
        <w:spacing w:before="120"/>
        <w:ind w:left="0"/>
        <w:rPr>
          <w:rStyle w:val="Hyperlink"/>
          <w:szCs w:val="22"/>
        </w:rPr>
      </w:pPr>
    </w:p>
    <w:p w14:paraId="4A5C691A" w14:textId="720BBE16" w:rsidR="0094101A" w:rsidRPr="00486979" w:rsidRDefault="0094101A" w:rsidP="0094101A">
      <w:pPr>
        <w:pStyle w:val="Kopfzeile"/>
        <w:spacing w:before="120" w:line="360" w:lineRule="auto"/>
        <w:rPr>
          <w:i/>
        </w:rPr>
      </w:pPr>
    </w:p>
    <w:sectPr w:rsidR="0094101A" w:rsidRPr="00486979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F336" w14:textId="77777777" w:rsidR="0073280A" w:rsidRPr="00486979" w:rsidRDefault="0073280A">
      <w:r w:rsidRPr="00486979">
        <w:separator/>
      </w:r>
    </w:p>
  </w:endnote>
  <w:endnote w:type="continuationSeparator" w:id="0">
    <w:p w14:paraId="075AC6C3" w14:textId="77777777" w:rsidR="0073280A" w:rsidRPr="00486979" w:rsidRDefault="0073280A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41D04A2F" w:rsidR="00336917" w:rsidRPr="00486979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8" w:name="PageName"/>
          <w:bookmarkEnd w:id="8"/>
          <w:r w:rsidRPr="00486979">
            <w:rPr>
              <w:sz w:val="14"/>
              <w:szCs w:val="14"/>
            </w:rPr>
            <w:t xml:space="preserve">Page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  <w:r w:rsidRPr="00486979">
            <w:rPr>
              <w:sz w:val="14"/>
              <w:szCs w:val="14"/>
            </w:rPr>
            <w:t xml:space="preserve"> of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9" w:name="GeneralPartnerLinks"/>
          <w:bookmarkEnd w:id="9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0" w:name="GeneralPartnerRechts"/>
          <w:bookmarkEnd w:id="10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E48B" w14:textId="77777777" w:rsidR="0073280A" w:rsidRPr="00486979" w:rsidRDefault="0073280A">
      <w:r w:rsidRPr="00486979">
        <w:separator/>
      </w:r>
    </w:p>
  </w:footnote>
  <w:footnote w:type="continuationSeparator" w:id="0">
    <w:p w14:paraId="191C5BB8" w14:textId="77777777" w:rsidR="0073280A" w:rsidRPr="00486979" w:rsidRDefault="0073280A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7397" w14:textId="28E5F5FA" w:rsidR="00992DA7" w:rsidRDefault="00992DA7">
    <w:pPr>
      <w:pStyle w:val="Kopfzeile"/>
      <w:rPr>
        <w:noProof/>
      </w:rPr>
    </w:pPr>
    <w:r>
      <w:rPr>
        <w:noProof/>
      </w:rPr>
      <w:drawing>
        <wp:inline distT="0" distB="0" distL="0" distR="0" wp14:anchorId="191A4945" wp14:editId="14DB456F">
          <wp:extent cx="1566981" cy="120967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093" cy="12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D5862" w14:textId="77777777" w:rsidR="00992DA7" w:rsidRDefault="00992DA7">
    <w:pPr>
      <w:pStyle w:val="Kopfzeile"/>
      <w:rPr>
        <w:noProof/>
      </w:rPr>
    </w:pPr>
  </w:p>
  <w:p w14:paraId="585751B2" w14:textId="77777777" w:rsidR="00992DA7" w:rsidRDefault="00992DA7">
    <w:pPr>
      <w:pStyle w:val="Kopfzeile"/>
      <w:rPr>
        <w:noProof/>
      </w:rPr>
    </w:pPr>
  </w:p>
  <w:p w14:paraId="08904605" w14:textId="00DC600B" w:rsidR="00336917" w:rsidRDefault="001D6E0A">
    <w:pPr>
      <w:pStyle w:val="Kopfzeile"/>
      <w:rPr>
        <w:noProof/>
      </w:rPr>
    </w:pPr>
    <w:r>
      <w:rPr>
        <w:noProof/>
      </w:rPr>
      <w:t>March</w:t>
    </w:r>
    <w:r w:rsidR="00992DA7">
      <w:rPr>
        <w:noProof/>
      </w:rPr>
      <w:t xml:space="preserve"> </w:t>
    </w:r>
    <w:r w:rsidR="009155FB">
      <w:rPr>
        <w:noProof/>
      </w:rPr>
      <w:t>202</w:t>
    </w:r>
    <w:r w:rsidR="0032227A">
      <w:rPr>
        <w:noProof/>
      </w:rPr>
      <w:t>3</w:t>
    </w:r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E553" w14:textId="0C7B9828" w:rsidR="00B55FE8" w:rsidRDefault="00992DA7" w:rsidP="004837C0">
    <w:pPr>
      <w:pStyle w:val="Kopfzeile"/>
      <w:rPr>
        <w:sz w:val="14"/>
        <w:szCs w:val="14"/>
      </w:rPr>
    </w:pPr>
    <w:r>
      <w:rPr>
        <w:noProof/>
      </w:rPr>
      <w:drawing>
        <wp:inline distT="0" distB="0" distL="0" distR="0" wp14:anchorId="7C88F22C" wp14:editId="2CBF724E">
          <wp:extent cx="1566981" cy="1209675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093" cy="12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FF4CC" w14:textId="77777777" w:rsidR="00B55FE8" w:rsidRPr="00486979" w:rsidRDefault="00B55FE8" w:rsidP="004837C0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4301">
    <w:abstractNumId w:val="0"/>
  </w:num>
  <w:num w:numId="2" w16cid:durableId="397410911">
    <w:abstractNumId w:val="2"/>
  </w:num>
  <w:num w:numId="3" w16cid:durableId="1563250661">
    <w:abstractNumId w:val="0"/>
  </w:num>
  <w:num w:numId="4" w16cid:durableId="2065447177">
    <w:abstractNumId w:val="0"/>
  </w:num>
  <w:num w:numId="5" w16cid:durableId="750665961">
    <w:abstractNumId w:val="0"/>
  </w:num>
  <w:num w:numId="6" w16cid:durableId="1648587321">
    <w:abstractNumId w:val="0"/>
  </w:num>
  <w:num w:numId="7" w16cid:durableId="87194466">
    <w:abstractNumId w:val="0"/>
  </w:num>
  <w:num w:numId="8" w16cid:durableId="2087871049">
    <w:abstractNumId w:val="0"/>
  </w:num>
  <w:num w:numId="9" w16cid:durableId="1193884931">
    <w:abstractNumId w:val="6"/>
  </w:num>
  <w:num w:numId="10" w16cid:durableId="903759400">
    <w:abstractNumId w:val="0"/>
  </w:num>
  <w:num w:numId="11" w16cid:durableId="2006784332">
    <w:abstractNumId w:val="8"/>
  </w:num>
  <w:num w:numId="12" w16cid:durableId="2065059603">
    <w:abstractNumId w:val="0"/>
  </w:num>
  <w:num w:numId="13" w16cid:durableId="712076825">
    <w:abstractNumId w:val="1"/>
  </w:num>
  <w:num w:numId="14" w16cid:durableId="388067662">
    <w:abstractNumId w:val="9"/>
  </w:num>
  <w:num w:numId="15" w16cid:durableId="796072774">
    <w:abstractNumId w:val="4"/>
  </w:num>
  <w:num w:numId="16" w16cid:durableId="1847816880">
    <w:abstractNumId w:val="5"/>
  </w:num>
  <w:num w:numId="17" w16cid:durableId="1090347926">
    <w:abstractNumId w:val="3"/>
  </w:num>
  <w:num w:numId="18" w16cid:durableId="1840733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4466"/>
    <w:rsid w:val="00024E0B"/>
    <w:rsid w:val="00025567"/>
    <w:rsid w:val="000259B4"/>
    <w:rsid w:val="00025C9C"/>
    <w:rsid w:val="000260DD"/>
    <w:rsid w:val="0003352E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56F5E"/>
    <w:rsid w:val="00057229"/>
    <w:rsid w:val="000613F0"/>
    <w:rsid w:val="00063679"/>
    <w:rsid w:val="0007329A"/>
    <w:rsid w:val="0007350E"/>
    <w:rsid w:val="00076734"/>
    <w:rsid w:val="00077CFC"/>
    <w:rsid w:val="000800F8"/>
    <w:rsid w:val="000821D7"/>
    <w:rsid w:val="000830F6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F15"/>
    <w:rsid w:val="000A0FEA"/>
    <w:rsid w:val="000A1BA5"/>
    <w:rsid w:val="000A6757"/>
    <w:rsid w:val="000A7423"/>
    <w:rsid w:val="000A7501"/>
    <w:rsid w:val="000B096A"/>
    <w:rsid w:val="000B1BA3"/>
    <w:rsid w:val="000B1D8F"/>
    <w:rsid w:val="000B2963"/>
    <w:rsid w:val="000B391C"/>
    <w:rsid w:val="000B3E6A"/>
    <w:rsid w:val="000B59A1"/>
    <w:rsid w:val="000B5C77"/>
    <w:rsid w:val="000C0274"/>
    <w:rsid w:val="000C043E"/>
    <w:rsid w:val="000C05B0"/>
    <w:rsid w:val="000C1DC4"/>
    <w:rsid w:val="000C2259"/>
    <w:rsid w:val="000C2EE2"/>
    <w:rsid w:val="000C4F6B"/>
    <w:rsid w:val="000C5792"/>
    <w:rsid w:val="000D0A15"/>
    <w:rsid w:val="000D29DE"/>
    <w:rsid w:val="000D38CF"/>
    <w:rsid w:val="000D4320"/>
    <w:rsid w:val="000D435D"/>
    <w:rsid w:val="000D518C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6564"/>
    <w:rsid w:val="000F683A"/>
    <w:rsid w:val="000F6B8C"/>
    <w:rsid w:val="001011E9"/>
    <w:rsid w:val="00102C5E"/>
    <w:rsid w:val="00105A36"/>
    <w:rsid w:val="00106A1D"/>
    <w:rsid w:val="00111872"/>
    <w:rsid w:val="001150FF"/>
    <w:rsid w:val="00121206"/>
    <w:rsid w:val="00121B89"/>
    <w:rsid w:val="00121C27"/>
    <w:rsid w:val="0012298B"/>
    <w:rsid w:val="001232A5"/>
    <w:rsid w:val="001233AC"/>
    <w:rsid w:val="00123D54"/>
    <w:rsid w:val="00124BAE"/>
    <w:rsid w:val="001278C6"/>
    <w:rsid w:val="00132A9D"/>
    <w:rsid w:val="00134ADF"/>
    <w:rsid w:val="00135AD3"/>
    <w:rsid w:val="00140842"/>
    <w:rsid w:val="00143070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0F5B"/>
    <w:rsid w:val="00172711"/>
    <w:rsid w:val="00174187"/>
    <w:rsid w:val="001746AE"/>
    <w:rsid w:val="00174FF2"/>
    <w:rsid w:val="0017570E"/>
    <w:rsid w:val="00176035"/>
    <w:rsid w:val="00177894"/>
    <w:rsid w:val="00181C31"/>
    <w:rsid w:val="00183337"/>
    <w:rsid w:val="0018701F"/>
    <w:rsid w:val="001905C7"/>
    <w:rsid w:val="001915F2"/>
    <w:rsid w:val="001935D6"/>
    <w:rsid w:val="00194846"/>
    <w:rsid w:val="001A111A"/>
    <w:rsid w:val="001A1DDE"/>
    <w:rsid w:val="001A6402"/>
    <w:rsid w:val="001B37C5"/>
    <w:rsid w:val="001B70ED"/>
    <w:rsid w:val="001B75FB"/>
    <w:rsid w:val="001C10E1"/>
    <w:rsid w:val="001C25CB"/>
    <w:rsid w:val="001C321C"/>
    <w:rsid w:val="001C47CF"/>
    <w:rsid w:val="001C4E6D"/>
    <w:rsid w:val="001C4EFF"/>
    <w:rsid w:val="001D1631"/>
    <w:rsid w:val="001D2408"/>
    <w:rsid w:val="001D4626"/>
    <w:rsid w:val="001D634C"/>
    <w:rsid w:val="001D6E0A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82D"/>
    <w:rsid w:val="001F7D6D"/>
    <w:rsid w:val="0020059D"/>
    <w:rsid w:val="002014C9"/>
    <w:rsid w:val="00205A54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202FA"/>
    <w:rsid w:val="002206A0"/>
    <w:rsid w:val="002243E7"/>
    <w:rsid w:val="00230854"/>
    <w:rsid w:val="002310E9"/>
    <w:rsid w:val="00233EA9"/>
    <w:rsid w:val="00240C1C"/>
    <w:rsid w:val="002433A4"/>
    <w:rsid w:val="00245A52"/>
    <w:rsid w:val="00247DA3"/>
    <w:rsid w:val="00253ECB"/>
    <w:rsid w:val="002546BD"/>
    <w:rsid w:val="002567DC"/>
    <w:rsid w:val="00256DB8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2165"/>
    <w:rsid w:val="00282250"/>
    <w:rsid w:val="00285276"/>
    <w:rsid w:val="002870BF"/>
    <w:rsid w:val="002935BC"/>
    <w:rsid w:val="0029457F"/>
    <w:rsid w:val="00295810"/>
    <w:rsid w:val="002A0AF8"/>
    <w:rsid w:val="002A49E8"/>
    <w:rsid w:val="002A5770"/>
    <w:rsid w:val="002A5CAB"/>
    <w:rsid w:val="002A649D"/>
    <w:rsid w:val="002A7CC7"/>
    <w:rsid w:val="002B4C17"/>
    <w:rsid w:val="002B6759"/>
    <w:rsid w:val="002B6E59"/>
    <w:rsid w:val="002C6F6E"/>
    <w:rsid w:val="002D3900"/>
    <w:rsid w:val="002D3D1B"/>
    <w:rsid w:val="002D4FCC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03194"/>
    <w:rsid w:val="003048F0"/>
    <w:rsid w:val="003129F8"/>
    <w:rsid w:val="003154B8"/>
    <w:rsid w:val="0031608C"/>
    <w:rsid w:val="0031691B"/>
    <w:rsid w:val="00317FA1"/>
    <w:rsid w:val="00320DED"/>
    <w:rsid w:val="00321A34"/>
    <w:rsid w:val="0032227A"/>
    <w:rsid w:val="00323216"/>
    <w:rsid w:val="003232F6"/>
    <w:rsid w:val="00323713"/>
    <w:rsid w:val="00323FAC"/>
    <w:rsid w:val="00325020"/>
    <w:rsid w:val="00325BA5"/>
    <w:rsid w:val="00326874"/>
    <w:rsid w:val="00326DE9"/>
    <w:rsid w:val="0033363D"/>
    <w:rsid w:val="003348DA"/>
    <w:rsid w:val="00336917"/>
    <w:rsid w:val="0033788A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534A"/>
    <w:rsid w:val="00356021"/>
    <w:rsid w:val="00361655"/>
    <w:rsid w:val="00362629"/>
    <w:rsid w:val="00363ADF"/>
    <w:rsid w:val="00364F8A"/>
    <w:rsid w:val="00366B4C"/>
    <w:rsid w:val="00367F2F"/>
    <w:rsid w:val="00371772"/>
    <w:rsid w:val="00371E9F"/>
    <w:rsid w:val="00374569"/>
    <w:rsid w:val="0037480D"/>
    <w:rsid w:val="0037494A"/>
    <w:rsid w:val="003801E5"/>
    <w:rsid w:val="00381EFD"/>
    <w:rsid w:val="00387BDB"/>
    <w:rsid w:val="003940E7"/>
    <w:rsid w:val="00396766"/>
    <w:rsid w:val="00397C5F"/>
    <w:rsid w:val="003A0EC3"/>
    <w:rsid w:val="003A511C"/>
    <w:rsid w:val="003A5FF9"/>
    <w:rsid w:val="003B07FD"/>
    <w:rsid w:val="003B277D"/>
    <w:rsid w:val="003B51A5"/>
    <w:rsid w:val="003B6D8E"/>
    <w:rsid w:val="003B7C0E"/>
    <w:rsid w:val="003C0A4D"/>
    <w:rsid w:val="003C0F7C"/>
    <w:rsid w:val="003C2B95"/>
    <w:rsid w:val="003C3B20"/>
    <w:rsid w:val="003C5309"/>
    <w:rsid w:val="003C53D6"/>
    <w:rsid w:val="003C7D6F"/>
    <w:rsid w:val="003D105B"/>
    <w:rsid w:val="003D148F"/>
    <w:rsid w:val="003E04D7"/>
    <w:rsid w:val="003E431B"/>
    <w:rsid w:val="003E4496"/>
    <w:rsid w:val="003E462C"/>
    <w:rsid w:val="003E7D26"/>
    <w:rsid w:val="003F2456"/>
    <w:rsid w:val="003F261A"/>
    <w:rsid w:val="003F55C5"/>
    <w:rsid w:val="003F7315"/>
    <w:rsid w:val="003F7AA6"/>
    <w:rsid w:val="00400E4D"/>
    <w:rsid w:val="00400FAE"/>
    <w:rsid w:val="00404BE7"/>
    <w:rsid w:val="0041016F"/>
    <w:rsid w:val="00411E08"/>
    <w:rsid w:val="0041481E"/>
    <w:rsid w:val="00414927"/>
    <w:rsid w:val="004163AA"/>
    <w:rsid w:val="00416500"/>
    <w:rsid w:val="00416914"/>
    <w:rsid w:val="00417818"/>
    <w:rsid w:val="0042042D"/>
    <w:rsid w:val="0042235D"/>
    <w:rsid w:val="00422823"/>
    <w:rsid w:val="00423AC4"/>
    <w:rsid w:val="004240E9"/>
    <w:rsid w:val="004331C2"/>
    <w:rsid w:val="00433DD3"/>
    <w:rsid w:val="00437EEF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421F"/>
    <w:rsid w:val="004651E1"/>
    <w:rsid w:val="0046739E"/>
    <w:rsid w:val="004677F2"/>
    <w:rsid w:val="00471C40"/>
    <w:rsid w:val="0047523A"/>
    <w:rsid w:val="00475A74"/>
    <w:rsid w:val="00476D75"/>
    <w:rsid w:val="00480DF1"/>
    <w:rsid w:val="00482058"/>
    <w:rsid w:val="00482E2F"/>
    <w:rsid w:val="004837C0"/>
    <w:rsid w:val="00483E4A"/>
    <w:rsid w:val="00486979"/>
    <w:rsid w:val="004869F2"/>
    <w:rsid w:val="00487260"/>
    <w:rsid w:val="004906C7"/>
    <w:rsid w:val="00490CA5"/>
    <w:rsid w:val="0049259F"/>
    <w:rsid w:val="00494CCF"/>
    <w:rsid w:val="004956A1"/>
    <w:rsid w:val="0049602A"/>
    <w:rsid w:val="004A126E"/>
    <w:rsid w:val="004A23CA"/>
    <w:rsid w:val="004A3FE9"/>
    <w:rsid w:val="004B0820"/>
    <w:rsid w:val="004B60BE"/>
    <w:rsid w:val="004C22F6"/>
    <w:rsid w:val="004C3230"/>
    <w:rsid w:val="004C3400"/>
    <w:rsid w:val="004C459F"/>
    <w:rsid w:val="004C519D"/>
    <w:rsid w:val="004C74CB"/>
    <w:rsid w:val="004D1CB1"/>
    <w:rsid w:val="004D2281"/>
    <w:rsid w:val="004D24CA"/>
    <w:rsid w:val="004D390A"/>
    <w:rsid w:val="004D5D1D"/>
    <w:rsid w:val="004D6796"/>
    <w:rsid w:val="004D70CC"/>
    <w:rsid w:val="004E1B94"/>
    <w:rsid w:val="004E48DE"/>
    <w:rsid w:val="004E5B26"/>
    <w:rsid w:val="004E7840"/>
    <w:rsid w:val="004F7515"/>
    <w:rsid w:val="0050103D"/>
    <w:rsid w:val="00502D0D"/>
    <w:rsid w:val="005065AA"/>
    <w:rsid w:val="00507D7C"/>
    <w:rsid w:val="00511E74"/>
    <w:rsid w:val="0051360C"/>
    <w:rsid w:val="00516227"/>
    <w:rsid w:val="00520BA9"/>
    <w:rsid w:val="005233E4"/>
    <w:rsid w:val="00523C47"/>
    <w:rsid w:val="00526B72"/>
    <w:rsid w:val="00533BDE"/>
    <w:rsid w:val="00537760"/>
    <w:rsid w:val="00543709"/>
    <w:rsid w:val="00546006"/>
    <w:rsid w:val="0055265E"/>
    <w:rsid w:val="0055295E"/>
    <w:rsid w:val="00552F6C"/>
    <w:rsid w:val="00553437"/>
    <w:rsid w:val="00555A49"/>
    <w:rsid w:val="00557230"/>
    <w:rsid w:val="0055770B"/>
    <w:rsid w:val="00557979"/>
    <w:rsid w:val="005620CE"/>
    <w:rsid w:val="0056302B"/>
    <w:rsid w:val="00563622"/>
    <w:rsid w:val="00563A92"/>
    <w:rsid w:val="0056445E"/>
    <w:rsid w:val="005651E0"/>
    <w:rsid w:val="0056713D"/>
    <w:rsid w:val="005707B0"/>
    <w:rsid w:val="00570A28"/>
    <w:rsid w:val="00571351"/>
    <w:rsid w:val="00577A4B"/>
    <w:rsid w:val="00580959"/>
    <w:rsid w:val="00580EB6"/>
    <w:rsid w:val="005827E5"/>
    <w:rsid w:val="005857DA"/>
    <w:rsid w:val="005860AE"/>
    <w:rsid w:val="0059012D"/>
    <w:rsid w:val="005912E5"/>
    <w:rsid w:val="005913A5"/>
    <w:rsid w:val="00593107"/>
    <w:rsid w:val="005A16F0"/>
    <w:rsid w:val="005A206F"/>
    <w:rsid w:val="005A3B3F"/>
    <w:rsid w:val="005A3DD2"/>
    <w:rsid w:val="005A5BBF"/>
    <w:rsid w:val="005A71B6"/>
    <w:rsid w:val="005B02D8"/>
    <w:rsid w:val="005B0813"/>
    <w:rsid w:val="005B11E3"/>
    <w:rsid w:val="005B42E1"/>
    <w:rsid w:val="005B4C73"/>
    <w:rsid w:val="005B799A"/>
    <w:rsid w:val="005C7ECA"/>
    <w:rsid w:val="005C7F88"/>
    <w:rsid w:val="005D069C"/>
    <w:rsid w:val="005D47A8"/>
    <w:rsid w:val="005D6CEA"/>
    <w:rsid w:val="005D7D02"/>
    <w:rsid w:val="005E5460"/>
    <w:rsid w:val="005E6C16"/>
    <w:rsid w:val="005E7349"/>
    <w:rsid w:val="005E7E06"/>
    <w:rsid w:val="005F14A5"/>
    <w:rsid w:val="005F2490"/>
    <w:rsid w:val="005F353A"/>
    <w:rsid w:val="005F48A1"/>
    <w:rsid w:val="005F4E00"/>
    <w:rsid w:val="006018BF"/>
    <w:rsid w:val="006027E4"/>
    <w:rsid w:val="00613256"/>
    <w:rsid w:val="006133D9"/>
    <w:rsid w:val="00613BF2"/>
    <w:rsid w:val="00614866"/>
    <w:rsid w:val="00616C07"/>
    <w:rsid w:val="00617AB0"/>
    <w:rsid w:val="00621593"/>
    <w:rsid w:val="00625B8E"/>
    <w:rsid w:val="00627EE4"/>
    <w:rsid w:val="00630CF8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41EE2"/>
    <w:rsid w:val="00642F20"/>
    <w:rsid w:val="0064498C"/>
    <w:rsid w:val="00647CC8"/>
    <w:rsid w:val="00652B61"/>
    <w:rsid w:val="00652F66"/>
    <w:rsid w:val="00654CEA"/>
    <w:rsid w:val="0066058F"/>
    <w:rsid w:val="006609FF"/>
    <w:rsid w:val="00660C37"/>
    <w:rsid w:val="00670394"/>
    <w:rsid w:val="00672CCE"/>
    <w:rsid w:val="00673494"/>
    <w:rsid w:val="006735EF"/>
    <w:rsid w:val="006766A7"/>
    <w:rsid w:val="0067672F"/>
    <w:rsid w:val="00680425"/>
    <w:rsid w:val="00681628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799"/>
    <w:rsid w:val="006A092A"/>
    <w:rsid w:val="006A0AD2"/>
    <w:rsid w:val="006A2270"/>
    <w:rsid w:val="006A48D1"/>
    <w:rsid w:val="006A7CA8"/>
    <w:rsid w:val="006B1B17"/>
    <w:rsid w:val="006B251C"/>
    <w:rsid w:val="006B3825"/>
    <w:rsid w:val="006B46FF"/>
    <w:rsid w:val="006B4FD7"/>
    <w:rsid w:val="006B51F8"/>
    <w:rsid w:val="006B5684"/>
    <w:rsid w:val="006C013C"/>
    <w:rsid w:val="006C1C33"/>
    <w:rsid w:val="006C2C47"/>
    <w:rsid w:val="006C39FC"/>
    <w:rsid w:val="006C3BB4"/>
    <w:rsid w:val="006C5029"/>
    <w:rsid w:val="006C64CF"/>
    <w:rsid w:val="006C6A69"/>
    <w:rsid w:val="006D2C38"/>
    <w:rsid w:val="006D6740"/>
    <w:rsid w:val="006D678F"/>
    <w:rsid w:val="006F053F"/>
    <w:rsid w:val="006F1A13"/>
    <w:rsid w:val="006F2A24"/>
    <w:rsid w:val="006F2A89"/>
    <w:rsid w:val="006F2B58"/>
    <w:rsid w:val="006F32A8"/>
    <w:rsid w:val="006F6D9B"/>
    <w:rsid w:val="00700CD5"/>
    <w:rsid w:val="00701A49"/>
    <w:rsid w:val="00702615"/>
    <w:rsid w:val="00702CF8"/>
    <w:rsid w:val="0070391F"/>
    <w:rsid w:val="007119FD"/>
    <w:rsid w:val="0071687C"/>
    <w:rsid w:val="00716DC0"/>
    <w:rsid w:val="00720BC6"/>
    <w:rsid w:val="0072115C"/>
    <w:rsid w:val="00727AA0"/>
    <w:rsid w:val="00730268"/>
    <w:rsid w:val="00730D53"/>
    <w:rsid w:val="00731773"/>
    <w:rsid w:val="00731A1B"/>
    <w:rsid w:val="00731A3A"/>
    <w:rsid w:val="0073280A"/>
    <w:rsid w:val="007417A9"/>
    <w:rsid w:val="0074181A"/>
    <w:rsid w:val="007454BE"/>
    <w:rsid w:val="007507DE"/>
    <w:rsid w:val="00750845"/>
    <w:rsid w:val="00752D36"/>
    <w:rsid w:val="0075308C"/>
    <w:rsid w:val="007537F8"/>
    <w:rsid w:val="00754A14"/>
    <w:rsid w:val="00761BD8"/>
    <w:rsid w:val="00762234"/>
    <w:rsid w:val="00763374"/>
    <w:rsid w:val="00764380"/>
    <w:rsid w:val="007649AC"/>
    <w:rsid w:val="00766345"/>
    <w:rsid w:val="00774270"/>
    <w:rsid w:val="0077573B"/>
    <w:rsid w:val="007806F5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B11A4"/>
    <w:rsid w:val="007B2062"/>
    <w:rsid w:val="007B20AA"/>
    <w:rsid w:val="007B4627"/>
    <w:rsid w:val="007B5376"/>
    <w:rsid w:val="007B57D1"/>
    <w:rsid w:val="007B697F"/>
    <w:rsid w:val="007C3A57"/>
    <w:rsid w:val="007C581A"/>
    <w:rsid w:val="007C6881"/>
    <w:rsid w:val="007D0C68"/>
    <w:rsid w:val="007D54DD"/>
    <w:rsid w:val="007D5ACD"/>
    <w:rsid w:val="007E0B61"/>
    <w:rsid w:val="007E1819"/>
    <w:rsid w:val="007E2D4B"/>
    <w:rsid w:val="007E3593"/>
    <w:rsid w:val="007E39E2"/>
    <w:rsid w:val="007F0356"/>
    <w:rsid w:val="007F37B2"/>
    <w:rsid w:val="007F4F97"/>
    <w:rsid w:val="0080229E"/>
    <w:rsid w:val="008025E3"/>
    <w:rsid w:val="00802D9D"/>
    <w:rsid w:val="00804B22"/>
    <w:rsid w:val="00806B27"/>
    <w:rsid w:val="00810217"/>
    <w:rsid w:val="00815FC2"/>
    <w:rsid w:val="00817F64"/>
    <w:rsid w:val="00820308"/>
    <w:rsid w:val="00820774"/>
    <w:rsid w:val="008213C1"/>
    <w:rsid w:val="008215A6"/>
    <w:rsid w:val="00827E8D"/>
    <w:rsid w:val="00830169"/>
    <w:rsid w:val="008303D6"/>
    <w:rsid w:val="00831D8B"/>
    <w:rsid w:val="00834567"/>
    <w:rsid w:val="0083636E"/>
    <w:rsid w:val="00841CCF"/>
    <w:rsid w:val="00844839"/>
    <w:rsid w:val="00845CD6"/>
    <w:rsid w:val="00850EDA"/>
    <w:rsid w:val="008511F2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64CE"/>
    <w:rsid w:val="008A1EFE"/>
    <w:rsid w:val="008A7236"/>
    <w:rsid w:val="008B1D6D"/>
    <w:rsid w:val="008B2D19"/>
    <w:rsid w:val="008B4C75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50CE"/>
    <w:rsid w:val="008C6038"/>
    <w:rsid w:val="008C6C1F"/>
    <w:rsid w:val="008C6C84"/>
    <w:rsid w:val="008C7206"/>
    <w:rsid w:val="008D04F4"/>
    <w:rsid w:val="008D312F"/>
    <w:rsid w:val="008E0230"/>
    <w:rsid w:val="008E034D"/>
    <w:rsid w:val="008E3C5E"/>
    <w:rsid w:val="008E6DF5"/>
    <w:rsid w:val="008E7866"/>
    <w:rsid w:val="008F0F6A"/>
    <w:rsid w:val="008F1230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55FB"/>
    <w:rsid w:val="0092299A"/>
    <w:rsid w:val="00923E42"/>
    <w:rsid w:val="00924D4A"/>
    <w:rsid w:val="009250FA"/>
    <w:rsid w:val="009263C1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3BA6"/>
    <w:rsid w:val="00944AE9"/>
    <w:rsid w:val="00945859"/>
    <w:rsid w:val="0094624C"/>
    <w:rsid w:val="00946ED2"/>
    <w:rsid w:val="00950294"/>
    <w:rsid w:val="00953542"/>
    <w:rsid w:val="00953BA6"/>
    <w:rsid w:val="00954C40"/>
    <w:rsid w:val="00955BF2"/>
    <w:rsid w:val="00956BEA"/>
    <w:rsid w:val="00957AE9"/>
    <w:rsid w:val="0096088C"/>
    <w:rsid w:val="00960A86"/>
    <w:rsid w:val="0096218F"/>
    <w:rsid w:val="00963120"/>
    <w:rsid w:val="009631C9"/>
    <w:rsid w:val="0096354A"/>
    <w:rsid w:val="00965605"/>
    <w:rsid w:val="009658A3"/>
    <w:rsid w:val="009736ED"/>
    <w:rsid w:val="009743F8"/>
    <w:rsid w:val="00974464"/>
    <w:rsid w:val="009750DB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292"/>
    <w:rsid w:val="009914A9"/>
    <w:rsid w:val="00991A4F"/>
    <w:rsid w:val="00992DA7"/>
    <w:rsid w:val="00992EC7"/>
    <w:rsid w:val="009934DC"/>
    <w:rsid w:val="0099591C"/>
    <w:rsid w:val="00997AFA"/>
    <w:rsid w:val="009A0E6E"/>
    <w:rsid w:val="009A4193"/>
    <w:rsid w:val="009A498B"/>
    <w:rsid w:val="009A49C3"/>
    <w:rsid w:val="009A5D63"/>
    <w:rsid w:val="009B2613"/>
    <w:rsid w:val="009B2A78"/>
    <w:rsid w:val="009B585F"/>
    <w:rsid w:val="009C1C7E"/>
    <w:rsid w:val="009C343E"/>
    <w:rsid w:val="009C4FD7"/>
    <w:rsid w:val="009C71BC"/>
    <w:rsid w:val="009C7C65"/>
    <w:rsid w:val="009D01F0"/>
    <w:rsid w:val="009D44E3"/>
    <w:rsid w:val="009D5979"/>
    <w:rsid w:val="009D6E78"/>
    <w:rsid w:val="009D7E9E"/>
    <w:rsid w:val="009E2AC0"/>
    <w:rsid w:val="009E3DDA"/>
    <w:rsid w:val="009E3FCD"/>
    <w:rsid w:val="009E5B0F"/>
    <w:rsid w:val="009E66FC"/>
    <w:rsid w:val="009F1667"/>
    <w:rsid w:val="009F4296"/>
    <w:rsid w:val="009F6773"/>
    <w:rsid w:val="009F7522"/>
    <w:rsid w:val="00A013C7"/>
    <w:rsid w:val="00A03600"/>
    <w:rsid w:val="00A044C8"/>
    <w:rsid w:val="00A04833"/>
    <w:rsid w:val="00A04F9F"/>
    <w:rsid w:val="00A062F2"/>
    <w:rsid w:val="00A07811"/>
    <w:rsid w:val="00A07C88"/>
    <w:rsid w:val="00A115C1"/>
    <w:rsid w:val="00A1230F"/>
    <w:rsid w:val="00A12CAE"/>
    <w:rsid w:val="00A13CBE"/>
    <w:rsid w:val="00A14607"/>
    <w:rsid w:val="00A15032"/>
    <w:rsid w:val="00A17FF4"/>
    <w:rsid w:val="00A21FA6"/>
    <w:rsid w:val="00A222D5"/>
    <w:rsid w:val="00A2292F"/>
    <w:rsid w:val="00A232A8"/>
    <w:rsid w:val="00A235B3"/>
    <w:rsid w:val="00A25702"/>
    <w:rsid w:val="00A27666"/>
    <w:rsid w:val="00A3082A"/>
    <w:rsid w:val="00A325B2"/>
    <w:rsid w:val="00A4118E"/>
    <w:rsid w:val="00A41D17"/>
    <w:rsid w:val="00A4341B"/>
    <w:rsid w:val="00A4415D"/>
    <w:rsid w:val="00A47203"/>
    <w:rsid w:val="00A52AA1"/>
    <w:rsid w:val="00A571F8"/>
    <w:rsid w:val="00A608DF"/>
    <w:rsid w:val="00A61CEF"/>
    <w:rsid w:val="00A65ADC"/>
    <w:rsid w:val="00A65EF7"/>
    <w:rsid w:val="00A67CD6"/>
    <w:rsid w:val="00A67D4F"/>
    <w:rsid w:val="00A73D30"/>
    <w:rsid w:val="00A75B59"/>
    <w:rsid w:val="00A76762"/>
    <w:rsid w:val="00A7706A"/>
    <w:rsid w:val="00A8091C"/>
    <w:rsid w:val="00A82AB1"/>
    <w:rsid w:val="00A84A6C"/>
    <w:rsid w:val="00A84FD5"/>
    <w:rsid w:val="00A857A3"/>
    <w:rsid w:val="00A857FF"/>
    <w:rsid w:val="00A920B6"/>
    <w:rsid w:val="00A94845"/>
    <w:rsid w:val="00A95802"/>
    <w:rsid w:val="00AA4411"/>
    <w:rsid w:val="00AA5297"/>
    <w:rsid w:val="00AA582B"/>
    <w:rsid w:val="00AA6C5C"/>
    <w:rsid w:val="00AC0D11"/>
    <w:rsid w:val="00AC2F8F"/>
    <w:rsid w:val="00AC53C5"/>
    <w:rsid w:val="00AC7F56"/>
    <w:rsid w:val="00AD01B5"/>
    <w:rsid w:val="00AD04EA"/>
    <w:rsid w:val="00AD062C"/>
    <w:rsid w:val="00AD1DB9"/>
    <w:rsid w:val="00AD49D5"/>
    <w:rsid w:val="00AD4BB7"/>
    <w:rsid w:val="00AD6AA6"/>
    <w:rsid w:val="00AD7D5F"/>
    <w:rsid w:val="00AE01DB"/>
    <w:rsid w:val="00AE0E4A"/>
    <w:rsid w:val="00AE2700"/>
    <w:rsid w:val="00AE3D33"/>
    <w:rsid w:val="00AE5C2F"/>
    <w:rsid w:val="00AF1500"/>
    <w:rsid w:val="00AF1BAA"/>
    <w:rsid w:val="00AF22C0"/>
    <w:rsid w:val="00AF35E5"/>
    <w:rsid w:val="00AF545A"/>
    <w:rsid w:val="00AF56C2"/>
    <w:rsid w:val="00AF7CE2"/>
    <w:rsid w:val="00AF7CE4"/>
    <w:rsid w:val="00B00227"/>
    <w:rsid w:val="00B05076"/>
    <w:rsid w:val="00B10378"/>
    <w:rsid w:val="00B10D07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6CAC"/>
    <w:rsid w:val="00B379D4"/>
    <w:rsid w:val="00B41000"/>
    <w:rsid w:val="00B45593"/>
    <w:rsid w:val="00B46B7C"/>
    <w:rsid w:val="00B4764A"/>
    <w:rsid w:val="00B47B3A"/>
    <w:rsid w:val="00B47F37"/>
    <w:rsid w:val="00B5422D"/>
    <w:rsid w:val="00B54622"/>
    <w:rsid w:val="00B5574B"/>
    <w:rsid w:val="00B55FE8"/>
    <w:rsid w:val="00B57121"/>
    <w:rsid w:val="00B6010A"/>
    <w:rsid w:val="00B6041E"/>
    <w:rsid w:val="00B61A6A"/>
    <w:rsid w:val="00B63C9E"/>
    <w:rsid w:val="00B64890"/>
    <w:rsid w:val="00B676D0"/>
    <w:rsid w:val="00B7140F"/>
    <w:rsid w:val="00B73F1A"/>
    <w:rsid w:val="00B744FA"/>
    <w:rsid w:val="00B77EEC"/>
    <w:rsid w:val="00B809B5"/>
    <w:rsid w:val="00B8174F"/>
    <w:rsid w:val="00B8406C"/>
    <w:rsid w:val="00B85B94"/>
    <w:rsid w:val="00B86553"/>
    <w:rsid w:val="00B90B8D"/>
    <w:rsid w:val="00B9189F"/>
    <w:rsid w:val="00B92375"/>
    <w:rsid w:val="00B93353"/>
    <w:rsid w:val="00B9431F"/>
    <w:rsid w:val="00B95FD8"/>
    <w:rsid w:val="00B97485"/>
    <w:rsid w:val="00B97F4E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5534"/>
    <w:rsid w:val="00BB5BA1"/>
    <w:rsid w:val="00BB64B1"/>
    <w:rsid w:val="00BB73C1"/>
    <w:rsid w:val="00BB799A"/>
    <w:rsid w:val="00BC077E"/>
    <w:rsid w:val="00BC0E7F"/>
    <w:rsid w:val="00BC1F10"/>
    <w:rsid w:val="00BC482D"/>
    <w:rsid w:val="00BC4D6F"/>
    <w:rsid w:val="00BC6E17"/>
    <w:rsid w:val="00BD27B1"/>
    <w:rsid w:val="00BD2BA1"/>
    <w:rsid w:val="00BD303C"/>
    <w:rsid w:val="00BD3CC2"/>
    <w:rsid w:val="00BD40FE"/>
    <w:rsid w:val="00BD4EE5"/>
    <w:rsid w:val="00BD54AB"/>
    <w:rsid w:val="00BD5DC5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3BC"/>
    <w:rsid w:val="00BF270C"/>
    <w:rsid w:val="00BF4CDA"/>
    <w:rsid w:val="00BF52E0"/>
    <w:rsid w:val="00BF54B4"/>
    <w:rsid w:val="00BF582A"/>
    <w:rsid w:val="00BF7A93"/>
    <w:rsid w:val="00C01381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656"/>
    <w:rsid w:val="00C15ED4"/>
    <w:rsid w:val="00C167BA"/>
    <w:rsid w:val="00C167F6"/>
    <w:rsid w:val="00C17261"/>
    <w:rsid w:val="00C17C1A"/>
    <w:rsid w:val="00C2185B"/>
    <w:rsid w:val="00C2252E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0784"/>
    <w:rsid w:val="00C43761"/>
    <w:rsid w:val="00C442A4"/>
    <w:rsid w:val="00C45017"/>
    <w:rsid w:val="00C45C31"/>
    <w:rsid w:val="00C46F92"/>
    <w:rsid w:val="00C47DF7"/>
    <w:rsid w:val="00C521AC"/>
    <w:rsid w:val="00C52336"/>
    <w:rsid w:val="00C526D4"/>
    <w:rsid w:val="00C52747"/>
    <w:rsid w:val="00C57254"/>
    <w:rsid w:val="00C613FC"/>
    <w:rsid w:val="00C6308C"/>
    <w:rsid w:val="00C6327D"/>
    <w:rsid w:val="00C658BB"/>
    <w:rsid w:val="00C65AB6"/>
    <w:rsid w:val="00C703FB"/>
    <w:rsid w:val="00C72824"/>
    <w:rsid w:val="00C734C2"/>
    <w:rsid w:val="00C738F5"/>
    <w:rsid w:val="00C74521"/>
    <w:rsid w:val="00C77B39"/>
    <w:rsid w:val="00C8057F"/>
    <w:rsid w:val="00C8116E"/>
    <w:rsid w:val="00C8262C"/>
    <w:rsid w:val="00C827B0"/>
    <w:rsid w:val="00C828A4"/>
    <w:rsid w:val="00C903BC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3B73"/>
    <w:rsid w:val="00CA681E"/>
    <w:rsid w:val="00CA7B29"/>
    <w:rsid w:val="00CB4192"/>
    <w:rsid w:val="00CB4D65"/>
    <w:rsid w:val="00CB5427"/>
    <w:rsid w:val="00CC4B16"/>
    <w:rsid w:val="00CD01C6"/>
    <w:rsid w:val="00CD26B1"/>
    <w:rsid w:val="00CD33CE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CF6947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4D33"/>
    <w:rsid w:val="00D450BD"/>
    <w:rsid w:val="00D47628"/>
    <w:rsid w:val="00D50FF0"/>
    <w:rsid w:val="00D54C51"/>
    <w:rsid w:val="00D5530F"/>
    <w:rsid w:val="00D555FE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27EC"/>
    <w:rsid w:val="00D7520A"/>
    <w:rsid w:val="00D75911"/>
    <w:rsid w:val="00D75CD6"/>
    <w:rsid w:val="00D762DA"/>
    <w:rsid w:val="00D804BB"/>
    <w:rsid w:val="00D80D09"/>
    <w:rsid w:val="00D82377"/>
    <w:rsid w:val="00D847B6"/>
    <w:rsid w:val="00D87808"/>
    <w:rsid w:val="00D90759"/>
    <w:rsid w:val="00D90C24"/>
    <w:rsid w:val="00D910DE"/>
    <w:rsid w:val="00D913A9"/>
    <w:rsid w:val="00D920E0"/>
    <w:rsid w:val="00D92D8D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18A0"/>
    <w:rsid w:val="00DC2EF5"/>
    <w:rsid w:val="00DC33A2"/>
    <w:rsid w:val="00DC7177"/>
    <w:rsid w:val="00DD0A80"/>
    <w:rsid w:val="00DD1557"/>
    <w:rsid w:val="00DD3339"/>
    <w:rsid w:val="00DD5297"/>
    <w:rsid w:val="00DD6CA2"/>
    <w:rsid w:val="00DD7AE7"/>
    <w:rsid w:val="00DE1353"/>
    <w:rsid w:val="00DE1DDA"/>
    <w:rsid w:val="00DE3617"/>
    <w:rsid w:val="00DE3636"/>
    <w:rsid w:val="00DF073D"/>
    <w:rsid w:val="00DF0CB4"/>
    <w:rsid w:val="00DF253C"/>
    <w:rsid w:val="00DF4720"/>
    <w:rsid w:val="00DF4AC6"/>
    <w:rsid w:val="00DF4EE0"/>
    <w:rsid w:val="00DF59B5"/>
    <w:rsid w:val="00DF5DC9"/>
    <w:rsid w:val="00DF7509"/>
    <w:rsid w:val="00E03D80"/>
    <w:rsid w:val="00E062E9"/>
    <w:rsid w:val="00E073DF"/>
    <w:rsid w:val="00E10F76"/>
    <w:rsid w:val="00E13317"/>
    <w:rsid w:val="00E15737"/>
    <w:rsid w:val="00E17602"/>
    <w:rsid w:val="00E20874"/>
    <w:rsid w:val="00E20901"/>
    <w:rsid w:val="00E231A1"/>
    <w:rsid w:val="00E243D6"/>
    <w:rsid w:val="00E24918"/>
    <w:rsid w:val="00E25067"/>
    <w:rsid w:val="00E256A1"/>
    <w:rsid w:val="00E312A5"/>
    <w:rsid w:val="00E31AD1"/>
    <w:rsid w:val="00E334AE"/>
    <w:rsid w:val="00E33768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71F87"/>
    <w:rsid w:val="00E77E58"/>
    <w:rsid w:val="00E840FA"/>
    <w:rsid w:val="00E8725E"/>
    <w:rsid w:val="00E914AB"/>
    <w:rsid w:val="00E9158F"/>
    <w:rsid w:val="00E93BAD"/>
    <w:rsid w:val="00E94CE3"/>
    <w:rsid w:val="00E96ADC"/>
    <w:rsid w:val="00EA2D07"/>
    <w:rsid w:val="00EA34C2"/>
    <w:rsid w:val="00EA4321"/>
    <w:rsid w:val="00EA65B1"/>
    <w:rsid w:val="00EB075A"/>
    <w:rsid w:val="00EB2E3C"/>
    <w:rsid w:val="00EB4528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416C"/>
    <w:rsid w:val="00EE5AC7"/>
    <w:rsid w:val="00EE622B"/>
    <w:rsid w:val="00EE660E"/>
    <w:rsid w:val="00EF084C"/>
    <w:rsid w:val="00EF0BBA"/>
    <w:rsid w:val="00EF10EA"/>
    <w:rsid w:val="00EF6181"/>
    <w:rsid w:val="00F008D1"/>
    <w:rsid w:val="00F024E8"/>
    <w:rsid w:val="00F041B1"/>
    <w:rsid w:val="00F052FC"/>
    <w:rsid w:val="00F0600F"/>
    <w:rsid w:val="00F12B7A"/>
    <w:rsid w:val="00F133C5"/>
    <w:rsid w:val="00F15B78"/>
    <w:rsid w:val="00F16399"/>
    <w:rsid w:val="00F167C0"/>
    <w:rsid w:val="00F170DC"/>
    <w:rsid w:val="00F17249"/>
    <w:rsid w:val="00F17CC6"/>
    <w:rsid w:val="00F21D01"/>
    <w:rsid w:val="00F26E10"/>
    <w:rsid w:val="00F31D8D"/>
    <w:rsid w:val="00F329DD"/>
    <w:rsid w:val="00F33465"/>
    <w:rsid w:val="00F335FA"/>
    <w:rsid w:val="00F33911"/>
    <w:rsid w:val="00F3633D"/>
    <w:rsid w:val="00F36F97"/>
    <w:rsid w:val="00F41BC5"/>
    <w:rsid w:val="00F43115"/>
    <w:rsid w:val="00F439CE"/>
    <w:rsid w:val="00F43ABD"/>
    <w:rsid w:val="00F4611D"/>
    <w:rsid w:val="00F473E5"/>
    <w:rsid w:val="00F51F4F"/>
    <w:rsid w:val="00F52F24"/>
    <w:rsid w:val="00F53547"/>
    <w:rsid w:val="00F55C61"/>
    <w:rsid w:val="00F57914"/>
    <w:rsid w:val="00F6018F"/>
    <w:rsid w:val="00F61AA6"/>
    <w:rsid w:val="00F63D65"/>
    <w:rsid w:val="00F64DF5"/>
    <w:rsid w:val="00F671E0"/>
    <w:rsid w:val="00F673D7"/>
    <w:rsid w:val="00F674AF"/>
    <w:rsid w:val="00F7149D"/>
    <w:rsid w:val="00F73063"/>
    <w:rsid w:val="00F733B9"/>
    <w:rsid w:val="00F7425B"/>
    <w:rsid w:val="00F74CF8"/>
    <w:rsid w:val="00F77523"/>
    <w:rsid w:val="00F8047C"/>
    <w:rsid w:val="00F81428"/>
    <w:rsid w:val="00F82EEA"/>
    <w:rsid w:val="00F862AC"/>
    <w:rsid w:val="00F865BA"/>
    <w:rsid w:val="00F86838"/>
    <w:rsid w:val="00F87078"/>
    <w:rsid w:val="00F90242"/>
    <w:rsid w:val="00F92F9B"/>
    <w:rsid w:val="00F9548F"/>
    <w:rsid w:val="00F95915"/>
    <w:rsid w:val="00F97DFB"/>
    <w:rsid w:val="00FA2575"/>
    <w:rsid w:val="00FA28E9"/>
    <w:rsid w:val="00FA2DE4"/>
    <w:rsid w:val="00FA4B39"/>
    <w:rsid w:val="00FA6A9D"/>
    <w:rsid w:val="00FB15DD"/>
    <w:rsid w:val="00FB2F75"/>
    <w:rsid w:val="00FB528C"/>
    <w:rsid w:val="00FB61E9"/>
    <w:rsid w:val="00FB7808"/>
    <w:rsid w:val="00FB7C64"/>
    <w:rsid w:val="00FB7F51"/>
    <w:rsid w:val="00FC7354"/>
    <w:rsid w:val="00FC7A86"/>
    <w:rsid w:val="00FD1D3F"/>
    <w:rsid w:val="00FD29C0"/>
    <w:rsid w:val="00FD29C1"/>
    <w:rsid w:val="00FD532C"/>
    <w:rsid w:val="00FE1AEA"/>
    <w:rsid w:val="00FE3116"/>
    <w:rsid w:val="00FE33A4"/>
    <w:rsid w:val="00FE5567"/>
    <w:rsid w:val="00FE777D"/>
    <w:rsid w:val="00FE7A59"/>
    <w:rsid w:val="00FF17E7"/>
    <w:rsid w:val="00FF299F"/>
    <w:rsid w:val="00FF39BD"/>
    <w:rsid w:val="00FF4A4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5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5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maxsystems.c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perion.com/en/news-media/newsro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A250-90DD-4A76-BD77-0913AA2E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3850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2023-03-20T15:54:00Z</cp:lastPrinted>
  <dcterms:created xsi:type="dcterms:W3CDTF">2023-03-20T15:55:00Z</dcterms:created>
  <dcterms:modified xsi:type="dcterms:W3CDTF">2023-03-20T15:55:00Z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