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2D3548" w14:paraId="45D3877E" w14:textId="77777777" w:rsidTr="00701BA1">
        <w:trPr>
          <w:cantSplit/>
          <w:trHeight w:val="2545"/>
        </w:trPr>
        <w:tc>
          <w:tcPr>
            <w:tcW w:w="7140" w:type="dxa"/>
          </w:tcPr>
          <w:p w14:paraId="6988B32C" w14:textId="77777777" w:rsidR="000E1ECE" w:rsidRPr="00872BCC" w:rsidRDefault="000E1ECE" w:rsidP="00701BA1">
            <w:pPr>
              <w:rPr>
                <w:rFonts w:cs="Arial"/>
                <w:b/>
                <w:bCs/>
                <w:noProof/>
                <w:sz w:val="15"/>
                <w:szCs w:val="15"/>
              </w:rPr>
            </w:pPr>
          </w:p>
          <w:p w14:paraId="3C4E8FD4" w14:textId="77777777" w:rsidR="004837C0" w:rsidRPr="00872BCC" w:rsidRDefault="004837C0" w:rsidP="004837C0">
            <w:pPr>
              <w:spacing w:before="120"/>
              <w:rPr>
                <w:rFonts w:cs="Arial"/>
                <w:noProof/>
                <w:szCs w:val="22"/>
              </w:rPr>
            </w:pPr>
          </w:p>
        </w:tc>
        <w:tc>
          <w:tcPr>
            <w:tcW w:w="2993" w:type="dxa"/>
          </w:tcPr>
          <w:p w14:paraId="2CF0809F"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1832DFA" w14:textId="024DE86B" w:rsidR="000E1ECE" w:rsidRPr="00872BCC" w:rsidRDefault="009D04DF" w:rsidP="008C4BC2">
            <w:pPr>
              <w:spacing w:line="200" w:lineRule="exact"/>
              <w:rPr>
                <w:rFonts w:cs="Arial"/>
                <w:sz w:val="14"/>
              </w:rPr>
            </w:pPr>
            <w:r>
              <w:rPr>
                <w:rFonts w:cs="Arial"/>
                <w:sz w:val="14"/>
              </w:rPr>
              <w:t>Shari Lake</w:t>
            </w:r>
          </w:p>
          <w:p w14:paraId="40879DF9" w14:textId="77777777" w:rsidR="000E1ECE" w:rsidRPr="00872BCC" w:rsidRDefault="000E1ECE" w:rsidP="008C4BC2">
            <w:pPr>
              <w:spacing w:line="200" w:lineRule="exact"/>
              <w:rPr>
                <w:rFonts w:cs="Arial"/>
                <w:sz w:val="14"/>
              </w:rPr>
            </w:pPr>
            <w:r>
              <w:rPr>
                <w:sz w:val="14"/>
              </w:rPr>
              <w:t>Marketing Communications</w:t>
            </w:r>
          </w:p>
          <w:p w14:paraId="2DC41E3E" w14:textId="36BB5A0A" w:rsidR="000E1ECE" w:rsidRPr="00872BCC" w:rsidRDefault="009D04DF" w:rsidP="008C4BC2">
            <w:pPr>
              <w:spacing w:line="200" w:lineRule="exact"/>
              <w:rPr>
                <w:rFonts w:cs="Arial"/>
                <w:sz w:val="14"/>
              </w:rPr>
            </w:pPr>
            <w:r>
              <w:rPr>
                <w:sz w:val="14"/>
              </w:rPr>
              <w:t>Coperion K-Tron Salina</w:t>
            </w:r>
          </w:p>
          <w:p w14:paraId="57C9009F" w14:textId="76EA8202" w:rsidR="000E1ECE" w:rsidRPr="00A918F3" w:rsidRDefault="009D04DF" w:rsidP="008C4BC2">
            <w:pPr>
              <w:spacing w:line="200" w:lineRule="exact"/>
              <w:rPr>
                <w:rFonts w:cs="Arial"/>
                <w:sz w:val="14"/>
                <w:lang w:val="en-GB"/>
              </w:rPr>
            </w:pPr>
            <w:r w:rsidRPr="00A918F3">
              <w:rPr>
                <w:sz w:val="14"/>
                <w:lang w:val="en-GB"/>
              </w:rPr>
              <w:t>606 North Front Street</w:t>
            </w:r>
          </w:p>
          <w:p w14:paraId="5529B445" w14:textId="224D9A40" w:rsidR="000E1ECE" w:rsidRPr="00A918F3" w:rsidRDefault="009D04DF" w:rsidP="008C4BC2">
            <w:pPr>
              <w:spacing w:line="200" w:lineRule="exact"/>
              <w:rPr>
                <w:rFonts w:cs="Arial"/>
                <w:sz w:val="14"/>
                <w:lang w:val="en-GB"/>
              </w:rPr>
            </w:pPr>
            <w:r w:rsidRPr="00A918F3">
              <w:rPr>
                <w:sz w:val="14"/>
                <w:lang w:val="en-GB"/>
              </w:rPr>
              <w:t>Salina, KS 67401, USA</w:t>
            </w:r>
          </w:p>
          <w:p w14:paraId="3BF5931C" w14:textId="77777777" w:rsidR="000E1ECE" w:rsidRPr="00A918F3" w:rsidRDefault="000E1ECE" w:rsidP="008C4BC2">
            <w:pPr>
              <w:spacing w:line="200" w:lineRule="exact"/>
              <w:rPr>
                <w:rFonts w:cs="Arial"/>
                <w:sz w:val="14"/>
                <w:lang w:val="en-GB"/>
              </w:rPr>
            </w:pPr>
          </w:p>
          <w:p w14:paraId="57195D0E" w14:textId="6B0D717B" w:rsidR="000E1ECE" w:rsidRPr="00A918F3" w:rsidRDefault="000E1ECE" w:rsidP="008C4BC2">
            <w:pPr>
              <w:spacing w:line="200" w:lineRule="exact"/>
              <w:rPr>
                <w:rFonts w:cs="Arial"/>
                <w:sz w:val="14"/>
                <w:lang w:val="en-GB"/>
              </w:rPr>
            </w:pPr>
            <w:r w:rsidRPr="00A918F3">
              <w:rPr>
                <w:sz w:val="14"/>
                <w:lang w:val="en-GB"/>
              </w:rPr>
              <w:t>Telephone +</w:t>
            </w:r>
            <w:r w:rsidR="009D04DF" w:rsidRPr="00A918F3">
              <w:rPr>
                <w:sz w:val="14"/>
                <w:lang w:val="en-GB"/>
              </w:rPr>
              <w:t>1 (</w:t>
            </w:r>
            <w:r w:rsidRPr="00A918F3">
              <w:rPr>
                <w:sz w:val="14"/>
                <w:lang w:val="en-GB"/>
              </w:rPr>
              <w:t>7</w:t>
            </w:r>
            <w:r w:rsidR="009D04DF" w:rsidRPr="00A918F3">
              <w:rPr>
                <w:sz w:val="14"/>
                <w:lang w:val="en-GB"/>
              </w:rPr>
              <w:t>85) 531-1528</w:t>
            </w:r>
          </w:p>
          <w:p w14:paraId="2A5EDF44" w14:textId="64E8DB7B" w:rsidR="000E1ECE" w:rsidRPr="00A918F3" w:rsidRDefault="009D04DF" w:rsidP="008C4BC2">
            <w:pPr>
              <w:spacing w:line="200" w:lineRule="exact"/>
              <w:rPr>
                <w:rFonts w:cs="Arial"/>
                <w:sz w:val="14"/>
                <w:lang w:val="en-GB"/>
              </w:rPr>
            </w:pPr>
            <w:r w:rsidRPr="00A918F3">
              <w:rPr>
                <w:sz w:val="14"/>
                <w:lang w:val="en-GB"/>
              </w:rPr>
              <w:t>shari.lake</w:t>
            </w:r>
            <w:r w:rsidR="00D057BD" w:rsidRPr="00A918F3">
              <w:rPr>
                <w:sz w:val="14"/>
                <w:lang w:val="en-GB"/>
              </w:rPr>
              <w:t>@coperion.com</w:t>
            </w:r>
          </w:p>
          <w:p w14:paraId="14A80741" w14:textId="77777777" w:rsidR="000E1ECE" w:rsidRPr="00A918F3" w:rsidRDefault="000E1ECE" w:rsidP="008C4BC2">
            <w:pPr>
              <w:spacing w:line="200" w:lineRule="exact"/>
              <w:rPr>
                <w:rFonts w:cs="Arial"/>
                <w:sz w:val="14"/>
                <w:lang w:val="en-GB"/>
              </w:rPr>
            </w:pPr>
            <w:r w:rsidRPr="00A918F3">
              <w:rPr>
                <w:sz w:val="14"/>
                <w:lang w:val="en-GB"/>
              </w:rPr>
              <w:t>www.coperion.com</w:t>
            </w:r>
          </w:p>
          <w:p w14:paraId="0D2B010A" w14:textId="77777777" w:rsidR="000E1ECE" w:rsidRPr="00A918F3" w:rsidRDefault="000E1ECE" w:rsidP="00FE3116">
            <w:pPr>
              <w:rPr>
                <w:rFonts w:cs="Arial"/>
                <w:noProof/>
                <w:sz w:val="15"/>
                <w:szCs w:val="15"/>
                <w:lang w:val="en-GB"/>
              </w:rPr>
            </w:pPr>
          </w:p>
        </w:tc>
      </w:tr>
    </w:tbl>
    <w:p w14:paraId="5F01C2B7" w14:textId="77777777" w:rsidR="00156744" w:rsidRPr="00872BCC" w:rsidRDefault="006B46FF">
      <w:pPr>
        <w:pStyle w:val="Pressemitteilung"/>
        <w:rPr>
          <w:rFonts w:cs="Arial"/>
        </w:rPr>
      </w:pPr>
      <w:r>
        <w:t>Press Release</w:t>
      </w:r>
    </w:p>
    <w:p w14:paraId="6197CD6E" w14:textId="77777777" w:rsidR="00A23BDE" w:rsidRPr="00872BCC" w:rsidRDefault="00A23BDE" w:rsidP="00A23BDE">
      <w:pPr>
        <w:rPr>
          <w:rFonts w:cs="Arial"/>
        </w:rPr>
      </w:pPr>
    </w:p>
    <w:p w14:paraId="17B0E4D5" w14:textId="76AF6423" w:rsidR="005D6B2C" w:rsidRPr="00266A50" w:rsidRDefault="002552D3" w:rsidP="005D6B2C">
      <w:pPr>
        <w:rPr>
          <w:rFonts w:cs="Arial"/>
          <w:b/>
          <w:bCs/>
          <w:sz w:val="20"/>
        </w:rPr>
      </w:pPr>
      <w:r>
        <w:rPr>
          <w:b/>
          <w:sz w:val="20"/>
        </w:rPr>
        <w:t xml:space="preserve">Coperion and Coperion K-Tron at </w:t>
      </w:r>
      <w:r w:rsidR="00A077D4">
        <w:rPr>
          <w:b/>
          <w:sz w:val="20"/>
        </w:rPr>
        <w:t>T</w:t>
      </w:r>
      <w:r>
        <w:rPr>
          <w:b/>
          <w:sz w:val="20"/>
        </w:rPr>
        <w:t xml:space="preserve">he Battery Show </w:t>
      </w:r>
      <w:r w:rsidR="009D04DF">
        <w:rPr>
          <w:b/>
          <w:sz w:val="20"/>
        </w:rPr>
        <w:t>North America</w:t>
      </w:r>
      <w:r>
        <w:rPr>
          <w:b/>
          <w:sz w:val="20"/>
        </w:rPr>
        <w:t xml:space="preserve"> 2023</w:t>
      </w:r>
    </w:p>
    <w:p w14:paraId="78477A1F" w14:textId="04425DE9" w:rsidR="007074F1" w:rsidRPr="00C05DB6" w:rsidRDefault="00A85F6B" w:rsidP="00C73A03">
      <w:pPr>
        <w:pStyle w:val="text"/>
        <w:suppressAutoHyphens/>
        <w:spacing w:before="240"/>
        <w:rPr>
          <w:rFonts w:cs="Arial"/>
          <w:b/>
          <w:sz w:val="28"/>
        </w:rPr>
      </w:pPr>
      <w:r>
        <w:rPr>
          <w:b/>
          <w:sz w:val="28"/>
        </w:rPr>
        <w:t>Advanced</w:t>
      </w:r>
      <w:r w:rsidR="00C05DB6">
        <w:rPr>
          <w:b/>
          <w:sz w:val="28"/>
        </w:rPr>
        <w:t xml:space="preserve"> Technologies for Continuous </w:t>
      </w:r>
      <w:r>
        <w:rPr>
          <w:b/>
          <w:sz w:val="28"/>
        </w:rPr>
        <w:t>Production</w:t>
      </w:r>
      <w:r w:rsidR="00C05DB6">
        <w:rPr>
          <w:b/>
          <w:sz w:val="28"/>
        </w:rPr>
        <w:t xml:space="preserve"> of Battery </w:t>
      </w:r>
      <w:r>
        <w:rPr>
          <w:b/>
          <w:sz w:val="28"/>
        </w:rPr>
        <w:t>Masses</w:t>
      </w:r>
    </w:p>
    <w:p w14:paraId="6924E0AF" w14:textId="217E7663" w:rsidR="00C73A03" w:rsidRDefault="009D04DF" w:rsidP="00A576F3">
      <w:pPr>
        <w:pStyle w:val="text"/>
        <w:suppressAutoHyphens/>
        <w:spacing w:before="240"/>
        <w:rPr>
          <w:rFonts w:cs="Arial"/>
        </w:rPr>
      </w:pPr>
      <w:r>
        <w:rPr>
          <w:i/>
        </w:rPr>
        <w:t>Salina, KS</w:t>
      </w:r>
      <w:r w:rsidR="006001CC">
        <w:rPr>
          <w:i/>
        </w:rPr>
        <w:t xml:space="preserve">, </w:t>
      </w:r>
      <w:r>
        <w:rPr>
          <w:i/>
        </w:rPr>
        <w:t>Augus</w:t>
      </w:r>
      <w:r w:rsidRPr="00A077D4">
        <w:rPr>
          <w:i/>
          <w:szCs w:val="22"/>
        </w:rPr>
        <w:t>t</w:t>
      </w:r>
      <w:r w:rsidR="00DA04AC" w:rsidRPr="00A077D4">
        <w:rPr>
          <w:i/>
          <w:szCs w:val="22"/>
        </w:rPr>
        <w:t xml:space="preserve"> </w:t>
      </w:r>
      <w:r w:rsidR="006001CC" w:rsidRPr="00A077D4">
        <w:rPr>
          <w:i/>
          <w:szCs w:val="22"/>
        </w:rPr>
        <w:t>2023</w:t>
      </w:r>
      <w:r w:rsidR="006001CC" w:rsidRPr="00A077D4">
        <w:rPr>
          <w:szCs w:val="22"/>
        </w:rPr>
        <w:t xml:space="preserve"> </w:t>
      </w:r>
      <w:bookmarkStart w:id="2" w:name="_Hlk41975166"/>
      <w:r w:rsidR="006001CC" w:rsidRPr="00A077D4">
        <w:rPr>
          <w:szCs w:val="22"/>
        </w:rPr>
        <w:t>–</w:t>
      </w:r>
      <w:bookmarkEnd w:id="2"/>
      <w:r w:rsidR="006001CC" w:rsidRPr="00A077D4">
        <w:rPr>
          <w:szCs w:val="22"/>
        </w:rPr>
        <w:t xml:space="preserve"> At this year’s Battery Show </w:t>
      </w:r>
      <w:r w:rsidRPr="00A077D4">
        <w:rPr>
          <w:szCs w:val="22"/>
        </w:rPr>
        <w:t>North America</w:t>
      </w:r>
      <w:r w:rsidR="006001CC" w:rsidRPr="00A077D4">
        <w:rPr>
          <w:szCs w:val="22"/>
        </w:rPr>
        <w:t xml:space="preserve"> (</w:t>
      </w:r>
      <w:r w:rsidRPr="00A077D4">
        <w:rPr>
          <w:szCs w:val="22"/>
        </w:rPr>
        <w:t>September 12-14, Novi, MI</w:t>
      </w:r>
      <w:r w:rsidR="00A077D4" w:rsidRPr="00A077D4">
        <w:rPr>
          <w:szCs w:val="22"/>
        </w:rPr>
        <w:t xml:space="preserve"> at the </w:t>
      </w:r>
      <w:r w:rsidR="00A077D4" w:rsidRPr="00A077D4">
        <w:rPr>
          <w:rFonts w:cs="Arial"/>
          <w:color w:val="1D1D1B"/>
          <w:szCs w:val="22"/>
        </w:rPr>
        <w:t>Suburban Collection Showplace</w:t>
      </w:r>
      <w:r w:rsidR="006001CC" w:rsidRPr="00A077D4">
        <w:rPr>
          <w:szCs w:val="22"/>
        </w:rPr>
        <w:t xml:space="preserve">), Coperion and Coperion K-Tron will present their </w:t>
      </w:r>
      <w:r w:rsidR="00A077D4">
        <w:rPr>
          <w:szCs w:val="22"/>
        </w:rPr>
        <w:t xml:space="preserve">innovative technologies and total solutions for continuous manufacturing of battery materials. </w:t>
      </w:r>
      <w:r w:rsidR="006001CC">
        <w:t xml:space="preserve">At Booth </w:t>
      </w:r>
      <w:r>
        <w:t>3227</w:t>
      </w:r>
      <w:r w:rsidR="00A077D4">
        <w:rPr>
          <w:rFonts w:cs="Arial"/>
          <w:color w:val="1D1D1B"/>
          <w:sz w:val="21"/>
          <w:szCs w:val="21"/>
        </w:rPr>
        <w:t xml:space="preserve"> v</w:t>
      </w:r>
      <w:r w:rsidR="006001CC">
        <w:t xml:space="preserve">isitors can learn </w:t>
      </w:r>
      <w:r w:rsidR="00A077D4">
        <w:t>about the advantages of this efficient manufacturing process</w:t>
      </w:r>
      <w:r w:rsidR="008E7C1C">
        <w:t xml:space="preserve"> and </w:t>
      </w:r>
      <w:r w:rsidR="00A077D4">
        <w:t xml:space="preserve">how </w:t>
      </w:r>
      <w:r w:rsidR="00A077D4" w:rsidRPr="00A077D4">
        <w:t>Coperion delivers complete high containment systems for the continuous production of battery masses</w:t>
      </w:r>
      <w:r w:rsidR="004E59B1">
        <w:t xml:space="preserve">. </w:t>
      </w:r>
      <w:r w:rsidR="006001CC">
        <w:t xml:space="preserve">Solutions from Coperion and Coperion K-Tron span the entire process of anode and cathode </w:t>
      </w:r>
      <w:r w:rsidR="004D6AF1">
        <w:t>slurry production</w:t>
      </w:r>
      <w:r w:rsidR="006001CC">
        <w:t xml:space="preserve">, from intake, conveying and preparation of the active materials, to feeding and mixing in the extruder, to material handling of the finished masses to further processing. </w:t>
      </w:r>
    </w:p>
    <w:p w14:paraId="4DBFC7E1" w14:textId="77777777" w:rsidR="00AD50F9" w:rsidRPr="00C73A03" w:rsidRDefault="00832EBA" w:rsidP="00AD50F9">
      <w:pPr>
        <w:pStyle w:val="text"/>
        <w:suppressAutoHyphens/>
        <w:spacing w:before="240"/>
        <w:rPr>
          <w:rFonts w:cs="Arial"/>
          <w:b/>
          <w:bCs/>
        </w:rPr>
      </w:pPr>
      <w:r>
        <w:rPr>
          <w:b/>
        </w:rPr>
        <w:t>Safe conveying and feeding for processing active material and black mass recycling</w:t>
      </w:r>
    </w:p>
    <w:p w14:paraId="5163D5FC" w14:textId="2B3A0265" w:rsidR="001D3DBE" w:rsidRPr="00F92B43" w:rsidRDefault="00A66306" w:rsidP="00AF24C2">
      <w:pPr>
        <w:pStyle w:val="text"/>
        <w:suppressAutoHyphens/>
        <w:spacing w:before="240"/>
        <w:rPr>
          <w:rFonts w:cs="Arial"/>
        </w:rPr>
      </w:pPr>
      <w:r>
        <w:t xml:space="preserve">Proper processing of the active material plays an important role in battery compound manufacturing. Since the active material is fundamentally responsible for energy storage in the battery, precise manufacturing of this material is essential for high-end product quality. </w:t>
      </w:r>
      <w:r w:rsidR="008419CB">
        <w:t>The a</w:t>
      </w:r>
      <w:r>
        <w:t xml:space="preserve">ctive material is manufactured in a multi-step process that relies upon both safe handling and accurate feeding of bulk materials and additives. </w:t>
      </w:r>
      <w:proofErr w:type="spellStart"/>
      <w:r>
        <w:t>Coperion’s</w:t>
      </w:r>
      <w:proofErr w:type="spellEnd"/>
      <w:r>
        <w:t xml:space="preserve"> conveying systems, as well as Coperion K-Tron’s feeders, are used for the safe transport and high accuracy in feeding ingredients. The same holds true for black mass recycling. Due to the use of </w:t>
      </w:r>
      <w:r w:rsidR="00F11E0B">
        <w:t xml:space="preserve">hazardous </w:t>
      </w:r>
      <w:r>
        <w:t xml:space="preserve">materials in active cathode material manufacturing, as well as in black mass recycling, secure containment is essential. Coperion conveying components, with their dustproof design and gentle handling of abrasive bulk materials, </w:t>
      </w:r>
      <w:r w:rsidR="00F11E0B">
        <w:t>are among the most impressive features for manufacturers.</w:t>
      </w:r>
      <w:r>
        <w:t xml:space="preserve"> Coperion K-Tron high-accuracy, reliable feeders are suitable for safe feeding </w:t>
      </w:r>
      <w:r>
        <w:lastRenderedPageBreak/>
        <w:t xml:space="preserve">into the process, thanks to </w:t>
      </w:r>
      <w:r w:rsidR="004D6AF1">
        <w:t>state-of-the-art</w:t>
      </w:r>
      <w:r>
        <w:t xml:space="preserve"> weighing and control technology which ensures that the active material is manufactured under protected conditions at a high level of quality.</w:t>
      </w:r>
    </w:p>
    <w:p w14:paraId="7E14F6D1" w14:textId="1707C706" w:rsidR="00174A59" w:rsidRPr="003315B0" w:rsidRDefault="00690F04" w:rsidP="00000B68">
      <w:pPr>
        <w:pStyle w:val="text"/>
        <w:suppressAutoHyphens/>
        <w:spacing w:before="240"/>
        <w:rPr>
          <w:rFonts w:cs="Arial"/>
          <w:b/>
          <w:bCs/>
        </w:rPr>
      </w:pPr>
      <w:r>
        <w:rPr>
          <w:b/>
        </w:rPr>
        <w:t>Semi-</w:t>
      </w:r>
      <w:r w:rsidRPr="003315B0">
        <w:rPr>
          <w:b/>
        </w:rPr>
        <w:t xml:space="preserve">Dry or Dry Process: Continuous </w:t>
      </w:r>
      <w:r w:rsidR="008419CB" w:rsidRPr="003315B0">
        <w:rPr>
          <w:b/>
        </w:rPr>
        <w:t>battery compound production with twin screw extruders</w:t>
      </w:r>
      <w:r w:rsidR="00A918F3" w:rsidRPr="003315B0">
        <w:rPr>
          <w:b/>
        </w:rPr>
        <w:t xml:space="preserve"> and loss-in-weight feeders</w:t>
      </w:r>
    </w:p>
    <w:p w14:paraId="054D9AB4" w14:textId="2CF33314" w:rsidR="00E032EA" w:rsidRPr="003315B0" w:rsidRDefault="00E032EA" w:rsidP="00F36716">
      <w:pPr>
        <w:pStyle w:val="text"/>
        <w:suppressAutoHyphens/>
        <w:spacing w:before="240"/>
      </w:pPr>
      <w:r w:rsidRPr="003315B0">
        <w:t xml:space="preserve">Using twin screw extruders </w:t>
      </w:r>
      <w:r w:rsidR="00A918F3" w:rsidRPr="003315B0">
        <w:t xml:space="preserve">and loss-in-weight (LIW) feeders </w:t>
      </w:r>
      <w:r w:rsidRPr="003315B0">
        <w:t>as essential</w:t>
      </w:r>
      <w:r>
        <w:t xml:space="preserve"> component</w:t>
      </w:r>
      <w:r w:rsidR="00A918F3">
        <w:t>s</w:t>
      </w:r>
      <w:r>
        <w:t xml:space="preserve"> </w:t>
      </w:r>
      <w:r w:rsidR="004D6AF1">
        <w:t xml:space="preserve">in </w:t>
      </w:r>
      <w:r>
        <w:t xml:space="preserve">continuous processes provides battery manufacturers with </w:t>
      </w:r>
      <w:r w:rsidR="004D6AF1">
        <w:t xml:space="preserve">a highly </w:t>
      </w:r>
      <w:r>
        <w:t>efficient method of production. With the ZSK Mc</w:t>
      </w:r>
      <w:r>
        <w:rPr>
          <w:vertAlign w:val="superscript"/>
        </w:rPr>
        <w:t>18</w:t>
      </w:r>
      <w:r>
        <w:t xml:space="preserve"> twin screw extruder, Coperion </w:t>
      </w:r>
      <w:r w:rsidR="008419CB">
        <w:t>offers</w:t>
      </w:r>
      <w:r>
        <w:t xml:space="preserve"> the ideal solution for high reliability, profitability and meeting the highest demands for quality and throughput in battery compound production. Due to the extruder’s high torque, both semi-dry and dry processes can be realized using this manufacturing process. The individual process sections within the extruder </w:t>
      </w:r>
      <w:r w:rsidR="004D6AF1">
        <w:t xml:space="preserve">allow for </w:t>
      </w:r>
      <w:r>
        <w:t xml:space="preserve">mixing of dry </w:t>
      </w:r>
      <w:r w:rsidR="00F11E0B">
        <w:t>masses</w:t>
      </w:r>
      <w:r>
        <w:t xml:space="preserve">, thus smoothing the path toward future forms of processing. In comprehensive tests, </w:t>
      </w:r>
      <w:r w:rsidRPr="003315B0">
        <w:t xml:space="preserve">battery compounds have already been successfully manufactured on Coperion extruders </w:t>
      </w:r>
      <w:r w:rsidR="00A918F3" w:rsidRPr="003315B0">
        <w:t xml:space="preserve">using Coperion K-Tron feeders </w:t>
      </w:r>
      <w:r w:rsidRPr="003315B0">
        <w:t>in both semi-dry and dry process</w:t>
      </w:r>
      <w:r w:rsidR="004D6AF1" w:rsidRPr="003315B0">
        <w:t>es</w:t>
      </w:r>
      <w:r w:rsidRPr="003315B0">
        <w:t xml:space="preserve">. </w:t>
      </w:r>
    </w:p>
    <w:p w14:paraId="08FB4EF3" w14:textId="24E9AFBD" w:rsidR="00A918F3" w:rsidRDefault="00A918F3" w:rsidP="00F36716">
      <w:pPr>
        <w:pStyle w:val="text"/>
        <w:suppressAutoHyphens/>
        <w:spacing w:before="240"/>
        <w:rPr>
          <w:rFonts w:cs="Arial"/>
        </w:rPr>
      </w:pPr>
      <w:r w:rsidRPr="003315B0">
        <w:rPr>
          <w:rFonts w:cs="Arial"/>
        </w:rPr>
        <w:t>With Coperion K-Tron feeders even the most difficult to handle materials can be accurately fed, on a short time basis</w:t>
      </w:r>
      <w:r w:rsidR="00941DF2" w:rsidRPr="003315B0">
        <w:rPr>
          <w:rFonts w:cs="Arial"/>
        </w:rPr>
        <w:t>, consistently, providing incredibly high tolerances for the raw materials being added, giving outstanding control of the recipe formulation. This can be achieved using the right feeding technology, single or twin screw, vibratory or other specialized feeding tool, combined with the high resolution SFT load-cells, rapid sampling times, 450/sec, and fast response of the KCM control systems, up to 50/sec.</w:t>
      </w:r>
    </w:p>
    <w:p w14:paraId="7C3DB233" w14:textId="0FB4493F" w:rsidR="00A918F3" w:rsidRDefault="00DB48F4" w:rsidP="00F36716">
      <w:pPr>
        <w:pStyle w:val="text"/>
        <w:suppressAutoHyphens/>
        <w:spacing w:before="240"/>
      </w:pPr>
      <w:r>
        <w:t xml:space="preserve">For recipe development, Coperion </w:t>
      </w:r>
      <w:r w:rsidR="00973C29">
        <w:t>provides</w:t>
      </w:r>
      <w:r>
        <w:t xml:space="preserve"> efficient solutions using the ZSK 18 </w:t>
      </w:r>
      <w:proofErr w:type="spellStart"/>
      <w:r>
        <w:t>MEGAlab</w:t>
      </w:r>
      <w:proofErr w:type="spellEnd"/>
      <w:r>
        <w:t xml:space="preserve"> and the ZSK 26 Mc</w:t>
      </w:r>
      <w:r>
        <w:rPr>
          <w:vertAlign w:val="superscript"/>
        </w:rPr>
        <w:t>18</w:t>
      </w:r>
      <w:r>
        <w:t xml:space="preserve"> twin screw extruders. These laboratory and small-series extruders are designed for the demands of research and recipe development, and are ideally suited for testing new, expanded or modified recipes as well as for validating them. These extruders provide high performance even at the smallest batch sizes</w:t>
      </w:r>
      <w:r w:rsidR="004D6AF1">
        <w:t>, making</w:t>
      </w:r>
      <w:r>
        <w:t xml:space="preserve"> short, quick </w:t>
      </w:r>
      <w:r w:rsidR="00973C29">
        <w:t>trials</w:t>
      </w:r>
      <w:r w:rsidR="004D6AF1">
        <w:t xml:space="preserve"> possible</w:t>
      </w:r>
      <w:r>
        <w:t xml:space="preserve">. Both models have been developed </w:t>
      </w:r>
      <w:r w:rsidR="00973C29">
        <w:t>based on</w:t>
      </w:r>
      <w:r>
        <w:t xml:space="preserve"> proven ZSK technology, ensuring reliable production-level scale up. The </w:t>
      </w:r>
      <w:r w:rsidR="00362CF1">
        <w:t xml:space="preserve">complete </w:t>
      </w:r>
      <w:r w:rsidRPr="003315B0">
        <w:t>system is constructed as a space-saving unit — the feeders are mounted on a rack above the extruder</w:t>
      </w:r>
      <w:r w:rsidR="00D82D8D" w:rsidRPr="003315B0">
        <w:t xml:space="preserve"> and the control cabinet is integrated in the extruder base frame</w:t>
      </w:r>
      <w:r w:rsidRPr="003315B0">
        <w:t>,</w:t>
      </w:r>
      <w:r>
        <w:t xml:space="preserve"> allowing the laboratory machine to be installed even in the smallest space.</w:t>
      </w:r>
      <w:r w:rsidR="00362CF1">
        <w:t xml:space="preserve"> </w:t>
      </w:r>
    </w:p>
    <w:p w14:paraId="695F67BB" w14:textId="2C107B19" w:rsidR="00A918F3" w:rsidRPr="003315B0" w:rsidRDefault="00A918F3" w:rsidP="00F36716">
      <w:pPr>
        <w:pStyle w:val="text"/>
        <w:suppressAutoHyphens/>
        <w:spacing w:before="240"/>
      </w:pPr>
      <w:r w:rsidRPr="003315B0">
        <w:lastRenderedPageBreak/>
        <w:t>Recipe management of materials is handled through Coperion K-Tron LIW feeder KCM controllers. Each ingredient receives a mass-flow setpoint, all of which can be coupled using a line controller (K-Vision) into a Line of materials, each running at a proportion of other. In this way the rates can be linked, changed and tracked to and against each other.</w:t>
      </w:r>
    </w:p>
    <w:p w14:paraId="11CD788A" w14:textId="77777777" w:rsidR="00941DF2" w:rsidRPr="003315B0" w:rsidRDefault="00362CF1" w:rsidP="00F36716">
      <w:pPr>
        <w:pStyle w:val="text"/>
        <w:suppressAutoHyphens/>
        <w:spacing w:before="240"/>
      </w:pPr>
      <w:r w:rsidRPr="003315B0">
        <w:t>A variety of refill solutions are also available.</w:t>
      </w:r>
    </w:p>
    <w:p w14:paraId="3B0A9635" w14:textId="0CA59385" w:rsidR="00362CF1" w:rsidRPr="00362CF1" w:rsidRDefault="00941DF2" w:rsidP="00F36716">
      <w:pPr>
        <w:pStyle w:val="text"/>
        <w:suppressAutoHyphens/>
        <w:spacing w:before="240"/>
      </w:pPr>
      <w:r w:rsidRPr="003315B0">
        <w:t>Extrusion, feeding and conveying systems for battery materials are available for testing, allowing you to ensure the characteristics and functions of the equipment.</w:t>
      </w:r>
      <w:r w:rsidR="00362CF1">
        <w:br/>
      </w:r>
    </w:p>
    <w:p w14:paraId="361AE2D6" w14:textId="7553EAE3" w:rsidR="00245925" w:rsidRPr="00A077D4" w:rsidRDefault="00B86553" w:rsidP="00245925">
      <w:pPr>
        <w:rPr>
          <w:rFonts w:cs="Arial"/>
          <w:sz w:val="20"/>
        </w:rPr>
      </w:pPr>
      <w:r>
        <w:rPr>
          <w:b/>
          <w:sz w:val="20"/>
        </w:rPr>
        <w:t>About Coperion</w:t>
      </w:r>
      <w:r w:rsidR="00245925">
        <w:rPr>
          <w:b/>
          <w:sz w:val="20"/>
        </w:rPr>
        <w:br/>
      </w:r>
      <w:proofErr w:type="spellStart"/>
      <w:r w:rsidR="00A077D4">
        <w:rPr>
          <w:rFonts w:cs="Arial"/>
          <w:sz w:val="20"/>
        </w:rPr>
        <w:t>Coperion</w:t>
      </w:r>
      <w:proofErr w:type="spellEnd"/>
      <w:r w:rsidR="00A077D4">
        <w:rPr>
          <w:rFonts w:cs="Arial"/>
          <w:sz w:val="20"/>
        </w:rPr>
        <w:t xml:space="preserve"> (</w:t>
      </w:r>
      <w:hyperlink r:id="rId11" w:history="1">
        <w:r w:rsidR="00A077D4">
          <w:rPr>
            <w:rStyle w:val="Hyperlink"/>
            <w:rFonts w:cs="Arial"/>
            <w:sz w:val="20"/>
          </w:rPr>
          <w:t>www.coperion.com</w:t>
        </w:r>
      </w:hyperlink>
      <w:r w:rsidR="00A077D4">
        <w:rPr>
          <w:rFonts w:cs="Arial"/>
          <w:sz w:val="20"/>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4,000 people in its three divisions, Polymer, Food, Health &amp; Nutrition, and Aftermarket Sales &amp; Service, and in its 40 sales and service companies worldwide. Coperion is an Operating Company of Hillenbrand (NYSE: HI), a global industrial company that provides highly-engineered, mission-critical processing equipment and solutions to customers serving a wide variety of industries around the world. </w:t>
      </w:r>
      <w:hyperlink r:id="rId12" w:history="1">
        <w:r w:rsidR="00A077D4">
          <w:rPr>
            <w:rStyle w:val="Hyperlink"/>
            <w:rFonts w:cs="Arial"/>
            <w:sz w:val="20"/>
          </w:rPr>
          <w:t>www.hillenbrand.com</w:t>
        </w:r>
      </w:hyperlink>
      <w:r w:rsidR="00A077D4">
        <w:rPr>
          <w:rFonts w:cs="Arial"/>
          <w:sz w:val="20"/>
        </w:rPr>
        <w:t xml:space="preserve"> </w:t>
      </w:r>
    </w:p>
    <w:p w14:paraId="63E0A246" w14:textId="2F66EF5E" w:rsidR="002C0FE5" w:rsidRPr="00A077D4" w:rsidRDefault="00312FC1" w:rsidP="00EF6832">
      <w:pPr>
        <w:rPr>
          <w:rFonts w:cs="Arial"/>
          <w:sz w:val="20"/>
        </w:rPr>
      </w:pPr>
      <w:r>
        <w:rPr>
          <w:sz w:val="20"/>
        </w:rPr>
        <w:br/>
      </w:r>
    </w:p>
    <w:p w14:paraId="3BBE3F22" w14:textId="77777777" w:rsidR="00863EC5" w:rsidRDefault="00863EC5" w:rsidP="00863EC5">
      <w:pPr>
        <w:pStyle w:val="Trennung"/>
        <w:spacing w:before="240" w:after="240"/>
      </w:pPr>
      <w:r>
        <w:t></w:t>
      </w:r>
      <w:r>
        <w:t></w:t>
      </w:r>
      <w:r>
        <w:t></w:t>
      </w:r>
    </w:p>
    <w:p w14:paraId="0C88BDD1" w14:textId="77777777" w:rsidR="006001CC" w:rsidRDefault="006001CC" w:rsidP="00863EC5">
      <w:pPr>
        <w:pStyle w:val="Trennung"/>
        <w:spacing w:before="240" w:after="240"/>
      </w:pPr>
    </w:p>
    <w:p w14:paraId="74E6B2D2" w14:textId="77777777" w:rsidR="00863EC5" w:rsidRPr="006C1301" w:rsidRDefault="00863EC5" w:rsidP="00AD062C">
      <w:pPr>
        <w:pStyle w:val="Internet"/>
        <w:pBdr>
          <w:bottom w:val="single" w:sz="8" w:space="0" w:color="auto"/>
        </w:pBdr>
        <w:ind w:right="-113"/>
        <w:rPr>
          <w:rFonts w:cs="Arial"/>
          <w:sz w:val="6"/>
        </w:rPr>
      </w:pPr>
    </w:p>
    <w:p w14:paraId="79C8EE5E" w14:textId="2476CF15" w:rsidR="00E17602" w:rsidRPr="00872BCC" w:rsidRDefault="00E17602" w:rsidP="00910BD8">
      <w:pPr>
        <w:pStyle w:val="Internet"/>
        <w:pBdr>
          <w:bottom w:val="single" w:sz="8" w:space="0" w:color="auto"/>
        </w:pBdr>
        <w:ind w:right="-113"/>
        <w:rPr>
          <w:rFonts w:cs="Arial"/>
          <w:b/>
        </w:rPr>
      </w:pPr>
      <w:r>
        <w:rPr>
          <w:sz w:val="6"/>
        </w:rPr>
        <w:br/>
      </w:r>
      <w:r>
        <w:t>Dear Colleagues,</w:t>
      </w:r>
      <w:r>
        <w:br/>
        <w:t xml:space="preserve">You can find and download this </w:t>
      </w:r>
      <w:r>
        <w:rPr>
          <w:u w:val="single"/>
        </w:rPr>
        <w:t>press release in English</w:t>
      </w:r>
      <w:r>
        <w:t xml:space="preserve"> and </w:t>
      </w:r>
      <w:r>
        <w:rPr>
          <w:u w:val="single"/>
        </w:rPr>
        <w:t>print-ready color images</w:t>
      </w:r>
      <w:r>
        <w:t xml:space="preserve"> at </w:t>
      </w:r>
      <w:bookmarkStart w:id="3" w:name="OLE_LINK1"/>
      <w:r w:rsidR="00650938" w:rsidRPr="00650938">
        <w:rPr>
          <w:rStyle w:val="Hyperlink"/>
          <w:b/>
        </w:rPr>
        <w:t>https://www.coperion.com/en/news-media/newsroom</w:t>
      </w:r>
    </w:p>
    <w:bookmarkEnd w:id="3"/>
    <w:p w14:paraId="2C6D7773" w14:textId="77777777" w:rsidR="00E17602" w:rsidRPr="00872BCC" w:rsidRDefault="00E17602">
      <w:pPr>
        <w:pStyle w:val="Internet"/>
        <w:pBdr>
          <w:bottom w:val="single" w:sz="8" w:space="0" w:color="auto"/>
        </w:pBdr>
        <w:ind w:right="-113"/>
        <w:rPr>
          <w:rFonts w:cs="Arial"/>
          <w:sz w:val="6"/>
        </w:rPr>
      </w:pPr>
      <w:r>
        <w:rPr>
          <w:sz w:val="6"/>
        </w:rPr>
        <w:t xml:space="preserve">  .</w:t>
      </w:r>
    </w:p>
    <w:p w14:paraId="7E8C2E72" w14:textId="77777777" w:rsidR="00E17602" w:rsidRPr="00872BCC" w:rsidRDefault="00E17602">
      <w:pPr>
        <w:pStyle w:val="Beleg"/>
        <w:spacing w:before="360"/>
        <w:rPr>
          <w:rFonts w:cs="Arial"/>
        </w:rPr>
      </w:pPr>
      <w:r>
        <w:t xml:space="preserve">Editorial contact and copies: </w:t>
      </w:r>
    </w:p>
    <w:p w14:paraId="62DECA0B" w14:textId="29DF4F24" w:rsidR="00642F20" w:rsidRPr="00650938" w:rsidRDefault="00642F20" w:rsidP="00642F20">
      <w:pPr>
        <w:pStyle w:val="Konsens"/>
        <w:spacing w:before="120"/>
        <w:rPr>
          <w:rStyle w:val="Hyperlink"/>
          <w:rFonts w:cs="Arial"/>
          <w:szCs w:val="22"/>
          <w:lang w:val="de-DE"/>
        </w:rPr>
      </w:pPr>
      <w:r>
        <w:t xml:space="preserve">Dr. </w:t>
      </w:r>
      <w:r w:rsidRPr="002D3548">
        <w:t xml:space="preserve">Jörg Wolters, KONSENS Public Relations GmbH &amp; Co. </w:t>
      </w:r>
      <w:r w:rsidRPr="003315B0">
        <w:rPr>
          <w:lang w:val="de-DE"/>
        </w:rPr>
        <w:t>KG,</w:t>
      </w:r>
      <w:r w:rsidRPr="003315B0">
        <w:rPr>
          <w:lang w:val="de-DE"/>
        </w:rPr>
        <w:br/>
      </w:r>
      <w:r w:rsidR="00650938" w:rsidRPr="003315B0">
        <w:rPr>
          <w:lang w:val="de-DE"/>
        </w:rPr>
        <w:t xml:space="preserve">Hans-Böckler-Str. </w:t>
      </w:r>
      <w:r w:rsidR="00650938" w:rsidRPr="00650938">
        <w:rPr>
          <w:lang w:val="de-DE"/>
        </w:rPr>
        <w:t>20, D-63811 Stockstadt am Main</w:t>
      </w:r>
      <w:r w:rsidR="00650938" w:rsidRPr="00650938">
        <w:rPr>
          <w:lang w:val="de-DE"/>
        </w:rPr>
        <w:br/>
        <w:t>Tel.: +49 (0)6027</w:t>
      </w:r>
      <w:r w:rsidR="00650938">
        <w:rPr>
          <w:lang w:val="de-DE"/>
        </w:rPr>
        <w:t xml:space="preserve"> - </w:t>
      </w:r>
      <w:r w:rsidR="00650938" w:rsidRPr="00650938">
        <w:rPr>
          <w:lang w:val="de-DE"/>
        </w:rPr>
        <w:t>99005-0</w:t>
      </w:r>
      <w:r w:rsidRPr="00F11E0B">
        <w:rPr>
          <w:lang w:val="de-DE"/>
        </w:rPr>
        <w:br/>
        <w:t xml:space="preserve">E-Mail: mail@konsens.de, Internet: </w:t>
      </w:r>
      <w:hyperlink r:id="rId13" w:history="1">
        <w:r w:rsidRPr="00650938">
          <w:rPr>
            <w:rStyle w:val="Hyperlink"/>
            <w:lang w:val="de-DE"/>
          </w:rPr>
          <w:t>www.konsens.de</w:t>
        </w:r>
      </w:hyperlink>
    </w:p>
    <w:p w14:paraId="17F9E0F0" w14:textId="3FD166DB" w:rsidR="00DC1102" w:rsidRDefault="00DC1102" w:rsidP="00C91D1F">
      <w:pPr>
        <w:pStyle w:val="Kopfzeile"/>
        <w:spacing w:before="120" w:line="360" w:lineRule="auto"/>
        <w:rPr>
          <w:rFonts w:cs="Arial"/>
          <w:i/>
          <w:szCs w:val="22"/>
          <w:lang w:val="de-DE"/>
        </w:rPr>
      </w:pPr>
    </w:p>
    <w:p w14:paraId="5F63C276" w14:textId="0C6D871C" w:rsidR="002D3548" w:rsidRDefault="002D3548" w:rsidP="00C91D1F">
      <w:pPr>
        <w:pStyle w:val="Kopfzeile"/>
        <w:spacing w:before="120" w:line="360" w:lineRule="auto"/>
        <w:rPr>
          <w:rFonts w:cs="Arial"/>
          <w:i/>
          <w:szCs w:val="22"/>
          <w:lang w:val="de-DE"/>
        </w:rPr>
      </w:pPr>
    </w:p>
    <w:p w14:paraId="60E4E375" w14:textId="47F6F8BD" w:rsidR="003315B0" w:rsidRDefault="003315B0" w:rsidP="00C91D1F">
      <w:pPr>
        <w:pStyle w:val="Kopfzeile"/>
        <w:spacing w:before="120" w:line="360" w:lineRule="auto"/>
        <w:rPr>
          <w:rFonts w:cs="Arial"/>
          <w:i/>
          <w:szCs w:val="22"/>
          <w:lang w:val="de-DE"/>
        </w:rPr>
      </w:pPr>
    </w:p>
    <w:p w14:paraId="68B14073" w14:textId="55B22D24" w:rsidR="003315B0" w:rsidRDefault="003315B0" w:rsidP="00C91D1F">
      <w:pPr>
        <w:pStyle w:val="Kopfzeile"/>
        <w:spacing w:before="120" w:line="360" w:lineRule="auto"/>
        <w:rPr>
          <w:rFonts w:cs="Arial"/>
          <w:i/>
          <w:szCs w:val="22"/>
          <w:lang w:val="de-DE"/>
        </w:rPr>
      </w:pPr>
    </w:p>
    <w:p w14:paraId="2F7AAC73" w14:textId="7CAD1D2F" w:rsidR="003315B0" w:rsidRPr="00650938" w:rsidRDefault="003315B0" w:rsidP="00C91D1F">
      <w:pPr>
        <w:pStyle w:val="Kopfzeile"/>
        <w:spacing w:before="120" w:line="360" w:lineRule="auto"/>
        <w:rPr>
          <w:rFonts w:cs="Arial"/>
          <w:i/>
          <w:szCs w:val="22"/>
          <w:lang w:val="de-DE"/>
        </w:rPr>
      </w:pPr>
    </w:p>
    <w:p w14:paraId="2368AFFC" w14:textId="228EA73A" w:rsidR="00F56260" w:rsidRPr="003315B0" w:rsidRDefault="004E43F3" w:rsidP="00377C0D">
      <w:pPr>
        <w:pStyle w:val="Kopfzeile"/>
        <w:spacing w:before="120" w:line="360" w:lineRule="auto"/>
        <w:rPr>
          <w:i/>
        </w:rPr>
      </w:pPr>
      <w:r>
        <w:rPr>
          <w:i/>
        </w:rPr>
        <w:t>Compact size is one feature of the Coperion ZSK 26 Mc</w:t>
      </w:r>
      <w:r>
        <w:rPr>
          <w:i/>
          <w:vertAlign w:val="superscript"/>
        </w:rPr>
        <w:t>18</w:t>
      </w:r>
      <w:r>
        <w:rPr>
          <w:i/>
        </w:rPr>
        <w:t xml:space="preserve"> laboratory extruder with Coperion K-Tron feeders for recipe development and validation. </w:t>
      </w:r>
    </w:p>
    <w:p w14:paraId="02340D40" w14:textId="77777777" w:rsidR="00BC7442" w:rsidRDefault="001836B5" w:rsidP="00BC7442">
      <w:pPr>
        <w:pStyle w:val="Kopfzeile"/>
        <w:spacing w:before="120" w:line="360" w:lineRule="auto"/>
        <w:rPr>
          <w:rFonts w:cs="Arial"/>
          <w:i/>
          <w:szCs w:val="22"/>
        </w:rPr>
      </w:pPr>
      <w:r>
        <w:rPr>
          <w:i/>
        </w:rPr>
        <w:t>Photo: Coperion, Stuttgart Germany</w:t>
      </w:r>
    </w:p>
    <w:p w14:paraId="21ECF44B" w14:textId="35D30D2C" w:rsidR="00C73A03" w:rsidRDefault="00C73A03" w:rsidP="00BC7442">
      <w:pPr>
        <w:pStyle w:val="Kopfzeile"/>
        <w:spacing w:before="120" w:line="360" w:lineRule="auto"/>
        <w:rPr>
          <w:rFonts w:cs="Arial"/>
          <w:i/>
          <w:szCs w:val="22"/>
        </w:rPr>
      </w:pPr>
    </w:p>
    <w:p w14:paraId="500C4B53" w14:textId="3209DF89" w:rsidR="00650938" w:rsidRDefault="00650938" w:rsidP="00C73A03">
      <w:pPr>
        <w:pStyle w:val="Kopfzeile"/>
        <w:spacing w:before="120" w:line="360" w:lineRule="auto"/>
        <w:rPr>
          <w:i/>
        </w:rPr>
      </w:pPr>
    </w:p>
    <w:p w14:paraId="492B57B9" w14:textId="76EBD30B" w:rsidR="006E23FB" w:rsidRDefault="006E23FB" w:rsidP="00C73A03">
      <w:pPr>
        <w:pStyle w:val="Kopfzeile"/>
        <w:spacing w:before="120" w:line="360" w:lineRule="auto"/>
        <w:rPr>
          <w:rFonts w:cs="Arial"/>
          <w:i/>
          <w:szCs w:val="22"/>
        </w:rPr>
      </w:pPr>
      <w:r>
        <w:rPr>
          <w:i/>
        </w:rPr>
        <w:t xml:space="preserve">Reliable Coperion K-Tron high-accuracy feeders are suitable for accurate, safe feeding into the process, thanks to </w:t>
      </w:r>
      <w:r w:rsidR="000534C1">
        <w:rPr>
          <w:i/>
        </w:rPr>
        <w:t>state-of-the-art</w:t>
      </w:r>
      <w:r>
        <w:rPr>
          <w:i/>
        </w:rPr>
        <w:t xml:space="preserve"> weighing and control technology</w:t>
      </w:r>
      <w:r w:rsidR="00676E52">
        <w:rPr>
          <w:i/>
        </w:rPr>
        <w:t>.</w:t>
      </w:r>
    </w:p>
    <w:p w14:paraId="007B6BF5" w14:textId="421B7321" w:rsidR="00C73A03" w:rsidRPr="002D3548" w:rsidRDefault="00C73A03" w:rsidP="00BC7442">
      <w:pPr>
        <w:pStyle w:val="Kopfzeile"/>
        <w:spacing w:before="120" w:line="360" w:lineRule="auto"/>
        <w:rPr>
          <w:i/>
          <w:iCs/>
          <w:lang w:val="de-DE"/>
        </w:rPr>
      </w:pPr>
      <w:proofErr w:type="spellStart"/>
      <w:r w:rsidRPr="002D3548">
        <w:rPr>
          <w:i/>
          <w:lang w:val="de-DE"/>
        </w:rPr>
        <w:t>Photo</w:t>
      </w:r>
      <w:proofErr w:type="spellEnd"/>
      <w:r w:rsidRPr="002D3548">
        <w:rPr>
          <w:i/>
          <w:lang w:val="de-DE"/>
        </w:rPr>
        <w:t xml:space="preserve">: Coperion K-Tron, Niederlenz, </w:t>
      </w:r>
      <w:proofErr w:type="spellStart"/>
      <w:r w:rsidRPr="002D3548">
        <w:rPr>
          <w:i/>
          <w:lang w:val="de-DE"/>
        </w:rPr>
        <w:t>Switzerland</w:t>
      </w:r>
      <w:proofErr w:type="spellEnd"/>
    </w:p>
    <w:sectPr w:rsidR="00C73A03" w:rsidRPr="002D354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50A0" w14:textId="77777777" w:rsidR="005D5427" w:rsidRDefault="005D5427">
      <w:r>
        <w:separator/>
      </w:r>
    </w:p>
  </w:endnote>
  <w:endnote w:type="continuationSeparator" w:id="0">
    <w:p w14:paraId="0213D42A" w14:textId="77777777" w:rsidR="005D5427" w:rsidRDefault="005D5427">
      <w:r>
        <w:continuationSeparator/>
      </w:r>
    </w:p>
  </w:endnote>
  <w:endnote w:type="continuationNotice" w:id="1">
    <w:p w14:paraId="3656DB43" w14:textId="77777777" w:rsidR="005D5427" w:rsidRDefault="005D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0384C" w14:paraId="46917F0C" w14:textId="77777777">
      <w:trPr>
        <w:cantSplit/>
      </w:trPr>
      <w:tc>
        <w:tcPr>
          <w:tcW w:w="7428" w:type="dxa"/>
          <w:noWrap/>
          <w:vAlign w:val="bottom"/>
        </w:tcPr>
        <w:p w14:paraId="48EA6914" w14:textId="77777777" w:rsidR="00336917" w:rsidRPr="0050384C" w:rsidRDefault="00336917">
          <w:pPr>
            <w:pStyle w:val="Fuzeile"/>
            <w:spacing w:line="200" w:lineRule="exact"/>
            <w:rPr>
              <w:rFonts w:cs="Arial"/>
              <w:sz w:val="16"/>
              <w:szCs w:val="16"/>
            </w:rPr>
          </w:pPr>
        </w:p>
      </w:tc>
      <w:tc>
        <w:tcPr>
          <w:tcW w:w="1758" w:type="dxa"/>
          <w:noWrap/>
          <w:vAlign w:val="bottom"/>
        </w:tcPr>
        <w:p w14:paraId="63CE0658" w14:textId="77777777" w:rsidR="00336917" w:rsidRPr="0050384C" w:rsidRDefault="00336917">
          <w:pPr>
            <w:pStyle w:val="Fuzeile"/>
            <w:spacing w:line="200" w:lineRule="exact"/>
            <w:jc w:val="right"/>
            <w:rPr>
              <w:rFonts w:cs="Arial"/>
              <w:sz w:val="16"/>
              <w:szCs w:val="16"/>
            </w:rPr>
          </w:pPr>
          <w:bookmarkStart w:id="7" w:name="PageName"/>
          <w:bookmarkEnd w:id="7"/>
          <w:r w:rsidRPr="0050384C">
            <w:rPr>
              <w:sz w:val="16"/>
              <w:szCs w:val="16"/>
            </w:rPr>
            <w:t xml:space="preserve">Page </w:t>
          </w:r>
          <w:r w:rsidRPr="0050384C">
            <w:rPr>
              <w:rFonts w:cs="Arial"/>
              <w:sz w:val="16"/>
              <w:szCs w:val="16"/>
            </w:rPr>
            <w:fldChar w:fldCharType="begin"/>
          </w:r>
          <w:r w:rsidRPr="0050384C">
            <w:rPr>
              <w:rFonts w:cs="Arial"/>
              <w:sz w:val="16"/>
              <w:szCs w:val="16"/>
            </w:rPr>
            <w:instrText xml:space="preserve"> PAGE  \* MERGEFORMAT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r w:rsidRPr="0050384C">
            <w:rPr>
              <w:sz w:val="16"/>
              <w:szCs w:val="16"/>
            </w:rPr>
            <w:t xml:space="preserve"> of </w:t>
          </w:r>
          <w:r w:rsidRPr="0050384C">
            <w:rPr>
              <w:rFonts w:cs="Arial"/>
              <w:sz w:val="16"/>
              <w:szCs w:val="16"/>
            </w:rPr>
            <w:fldChar w:fldCharType="begin"/>
          </w:r>
          <w:r w:rsidRPr="0050384C">
            <w:rPr>
              <w:rFonts w:cs="Arial"/>
              <w:sz w:val="16"/>
              <w:szCs w:val="16"/>
            </w:rPr>
            <w:instrText xml:space="preserve"> NUMPAGES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p>
      </w:tc>
      <w:tc>
        <w:tcPr>
          <w:tcW w:w="567" w:type="dxa"/>
          <w:vAlign w:val="bottom"/>
        </w:tcPr>
        <w:p w14:paraId="71D65540" w14:textId="77777777" w:rsidR="00336917" w:rsidRPr="0050384C" w:rsidRDefault="00336917">
          <w:pPr>
            <w:pStyle w:val="Fuzeile"/>
            <w:spacing w:line="200" w:lineRule="exact"/>
            <w:rPr>
              <w:rFonts w:cs="Arial"/>
              <w:sz w:val="16"/>
              <w:szCs w:val="16"/>
            </w:rPr>
          </w:pPr>
        </w:p>
      </w:tc>
    </w:tr>
  </w:tbl>
  <w:p w14:paraId="56C3C081" w14:textId="77777777" w:rsidR="00336917" w:rsidRPr="0050384C"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200C3BF7" w14:textId="77777777">
      <w:tc>
        <w:tcPr>
          <w:tcW w:w="7428" w:type="dxa"/>
          <w:tcMar>
            <w:left w:w="0" w:type="dxa"/>
            <w:right w:w="0" w:type="dxa"/>
          </w:tcMar>
          <w:vAlign w:val="bottom"/>
        </w:tcPr>
        <w:p w14:paraId="6B6773BE"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7AD0319D" w14:textId="77777777" w:rsidR="00336917" w:rsidRDefault="00336917">
          <w:pPr>
            <w:rPr>
              <w:sz w:val="14"/>
            </w:rPr>
          </w:pPr>
          <w:bookmarkStart w:id="12" w:name="GeneralPartnerRechts"/>
          <w:bookmarkEnd w:id="12"/>
        </w:p>
      </w:tc>
    </w:tr>
  </w:tbl>
  <w:p w14:paraId="106523D0"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4C8C" w14:textId="77777777" w:rsidR="005D5427" w:rsidRDefault="005D5427">
      <w:r>
        <w:separator/>
      </w:r>
    </w:p>
  </w:footnote>
  <w:footnote w:type="continuationSeparator" w:id="0">
    <w:p w14:paraId="44A3AAAF" w14:textId="77777777" w:rsidR="005D5427" w:rsidRDefault="005D5427">
      <w:r>
        <w:continuationSeparator/>
      </w:r>
    </w:p>
  </w:footnote>
  <w:footnote w:type="continuationNotice" w:id="1">
    <w:p w14:paraId="559304A0" w14:textId="77777777" w:rsidR="005D5427" w:rsidRDefault="005D5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018C7705" w14:textId="77777777">
      <w:trPr>
        <w:trHeight w:hRule="exact" w:val="794"/>
      </w:trPr>
      <w:tc>
        <w:tcPr>
          <w:tcW w:w="7314" w:type="dxa"/>
          <w:noWrap/>
          <w:vAlign w:val="bottom"/>
        </w:tcPr>
        <w:p w14:paraId="005DCA6D" w14:textId="77777777" w:rsidR="00336917" w:rsidRDefault="00D64439">
          <w:pPr>
            <w:pStyle w:val="Kopfzeile"/>
            <w:widowControl w:val="0"/>
            <w:rPr>
              <w:rFonts w:cs="Arial"/>
              <w:szCs w:val="22"/>
            </w:rPr>
          </w:pPr>
          <w:r>
            <w:rPr>
              <w:noProof/>
              <w:sz w:val="16"/>
            </w:rPr>
            <w:drawing>
              <wp:inline distT="0" distB="0" distL="0" distR="0" wp14:anchorId="3E255C26" wp14:editId="3A4CE729">
                <wp:extent cx="2105025" cy="440055"/>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292B69F4" w14:textId="04D310D3" w:rsidR="00336917" w:rsidRDefault="00336917">
          <w:pPr>
            <w:pStyle w:val="Kopfzeile"/>
            <w:tabs>
              <w:tab w:val="left" w:pos="5273"/>
              <w:tab w:val="left" w:pos="6480"/>
            </w:tabs>
            <w:rPr>
              <w:szCs w:val="22"/>
            </w:rPr>
          </w:pPr>
        </w:p>
      </w:tc>
    </w:tr>
    <w:tr w:rsidR="00336917" w14:paraId="16B6D2A8" w14:textId="77777777" w:rsidTr="00F865BA">
      <w:trPr>
        <w:trHeight w:hRule="exact" w:val="1181"/>
      </w:trPr>
      <w:tc>
        <w:tcPr>
          <w:tcW w:w="7314" w:type="dxa"/>
          <w:noWrap/>
          <w:tcMar>
            <w:left w:w="284" w:type="dxa"/>
          </w:tcMar>
          <w:vAlign w:val="bottom"/>
        </w:tcPr>
        <w:p w14:paraId="04BE9977" w14:textId="6CF62592" w:rsidR="00336917" w:rsidRDefault="009D04DF" w:rsidP="009D7E9E">
          <w:pPr>
            <w:pStyle w:val="Kopfzeile"/>
            <w:widowControl w:val="0"/>
          </w:pPr>
          <w:bookmarkStart w:id="4" w:name="HeaderPage2Date"/>
          <w:bookmarkEnd w:id="4"/>
          <w:r>
            <w:t>August</w:t>
          </w:r>
          <w:r w:rsidR="00690F04">
            <w:t xml:space="preserve"> 2023</w:t>
          </w:r>
        </w:p>
      </w:tc>
      <w:tc>
        <w:tcPr>
          <w:tcW w:w="2997" w:type="dxa"/>
          <w:noWrap/>
          <w:tcMar>
            <w:left w:w="68" w:type="dxa"/>
          </w:tcMar>
          <w:vAlign w:val="bottom"/>
        </w:tcPr>
        <w:p w14:paraId="1F1228E0" w14:textId="77777777" w:rsidR="00336917" w:rsidRDefault="00336917">
          <w:pPr>
            <w:pStyle w:val="Kopfzeile"/>
            <w:tabs>
              <w:tab w:val="left" w:pos="5273"/>
              <w:tab w:val="left" w:pos="6480"/>
            </w:tabs>
            <w:spacing w:line="200" w:lineRule="exact"/>
          </w:pPr>
          <w:bookmarkStart w:id="5" w:name="HeaderPage2Name"/>
          <w:bookmarkEnd w:id="5"/>
        </w:p>
      </w:tc>
    </w:tr>
  </w:tbl>
  <w:p w14:paraId="7EBC30D6" w14:textId="77777777" w:rsidR="00336917" w:rsidRDefault="00336917">
    <w:pPr>
      <w:pStyle w:val="Kopfzeile"/>
      <w:rPr>
        <w:rStyle w:val="Seitenzahl"/>
      </w:rPr>
    </w:pPr>
    <w:bookmarkStart w:id="6" w:name="Nummer"/>
    <w:bookmarkEnd w:id="6"/>
  </w:p>
  <w:p w14:paraId="14AA73F9"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31D7F88" w14:textId="77777777">
      <w:trPr>
        <w:trHeight w:hRule="exact" w:val="794"/>
      </w:trPr>
      <w:tc>
        <w:tcPr>
          <w:tcW w:w="7334" w:type="dxa"/>
          <w:noWrap/>
          <w:vAlign w:val="bottom"/>
        </w:tcPr>
        <w:p w14:paraId="253D319A" w14:textId="77777777" w:rsidR="00336917" w:rsidRDefault="00D64439">
          <w:pPr>
            <w:pStyle w:val="Kopfzeile"/>
            <w:widowControl w:val="0"/>
            <w:rPr>
              <w:rFonts w:cs="Arial"/>
              <w:sz w:val="16"/>
              <w:szCs w:val="16"/>
            </w:rPr>
          </w:pPr>
          <w:r>
            <w:rPr>
              <w:noProof/>
              <w:sz w:val="16"/>
            </w:rPr>
            <w:drawing>
              <wp:inline distT="0" distB="0" distL="0" distR="0" wp14:anchorId="1E910D37" wp14:editId="3DB4CA3A">
                <wp:extent cx="2105025" cy="440055"/>
                <wp:effectExtent l="0" t="0" r="9525"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A4AA13" w14:textId="3A0C4C2C" w:rsidR="00336917" w:rsidRDefault="00336917">
          <w:pPr>
            <w:pStyle w:val="Kopfzeile"/>
            <w:tabs>
              <w:tab w:val="left" w:pos="5273"/>
              <w:tab w:val="left" w:pos="6480"/>
            </w:tabs>
            <w:spacing w:after="10"/>
            <w:rPr>
              <w:sz w:val="16"/>
              <w:szCs w:val="16"/>
            </w:rPr>
          </w:pPr>
        </w:p>
      </w:tc>
    </w:tr>
    <w:tr w:rsidR="00336917" w14:paraId="72EFE50A" w14:textId="77777777">
      <w:trPr>
        <w:trHeight w:hRule="exact" w:val="1047"/>
      </w:trPr>
      <w:tc>
        <w:tcPr>
          <w:tcW w:w="7334" w:type="dxa"/>
          <w:noWrap/>
          <w:tcMar>
            <w:left w:w="0" w:type="dxa"/>
          </w:tcMar>
          <w:vAlign w:val="bottom"/>
        </w:tcPr>
        <w:p w14:paraId="5DB25C12" w14:textId="77777777" w:rsidR="00336917" w:rsidRDefault="00336917">
          <w:pPr>
            <w:pStyle w:val="Kopfzeile"/>
            <w:widowControl w:val="0"/>
            <w:spacing w:line="200" w:lineRule="exact"/>
            <w:rPr>
              <w:rFonts w:cs="Arial"/>
            </w:rPr>
          </w:pPr>
        </w:p>
        <w:p w14:paraId="1E830C50" w14:textId="77777777" w:rsidR="00336917" w:rsidRDefault="00336917">
          <w:pPr>
            <w:pStyle w:val="Kopfzeile"/>
            <w:widowControl w:val="0"/>
            <w:spacing w:line="200" w:lineRule="exact"/>
            <w:rPr>
              <w:rFonts w:cs="Arial"/>
            </w:rPr>
          </w:pPr>
        </w:p>
        <w:p w14:paraId="247C1083"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469234F3" w14:textId="77777777" w:rsidR="00336917" w:rsidRDefault="00336917">
          <w:pPr>
            <w:pStyle w:val="Kopfzeile"/>
            <w:tabs>
              <w:tab w:val="left" w:pos="5273"/>
              <w:tab w:val="left" w:pos="6480"/>
            </w:tabs>
            <w:rPr>
              <w:szCs w:val="22"/>
            </w:rPr>
          </w:pPr>
          <w:bookmarkStart w:id="8" w:name="TitleLine01"/>
          <w:bookmarkEnd w:id="8"/>
        </w:p>
        <w:p w14:paraId="7206336E" w14:textId="77777777" w:rsidR="00336917" w:rsidRDefault="00336917">
          <w:pPr>
            <w:pStyle w:val="Kopfzeile"/>
            <w:tabs>
              <w:tab w:val="left" w:pos="5273"/>
              <w:tab w:val="left" w:pos="6480"/>
            </w:tabs>
            <w:rPr>
              <w:sz w:val="14"/>
              <w:szCs w:val="14"/>
            </w:rPr>
          </w:pPr>
          <w:bookmarkStart w:id="9" w:name="TitleLine02"/>
          <w:bookmarkEnd w:id="9"/>
        </w:p>
      </w:tc>
    </w:tr>
  </w:tbl>
  <w:p w14:paraId="7832A7FE"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B68"/>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34C1"/>
    <w:rsid w:val="00056F5E"/>
    <w:rsid w:val="00057229"/>
    <w:rsid w:val="000613F0"/>
    <w:rsid w:val="00063679"/>
    <w:rsid w:val="0006439B"/>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07C"/>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A88"/>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5FEC"/>
    <w:rsid w:val="001278C6"/>
    <w:rsid w:val="00131061"/>
    <w:rsid w:val="001325B7"/>
    <w:rsid w:val="00132A9D"/>
    <w:rsid w:val="00134ADF"/>
    <w:rsid w:val="00135AD3"/>
    <w:rsid w:val="00137012"/>
    <w:rsid w:val="00140842"/>
    <w:rsid w:val="00143070"/>
    <w:rsid w:val="001448D3"/>
    <w:rsid w:val="00145834"/>
    <w:rsid w:val="001460F7"/>
    <w:rsid w:val="0014635D"/>
    <w:rsid w:val="00147893"/>
    <w:rsid w:val="00150671"/>
    <w:rsid w:val="00151336"/>
    <w:rsid w:val="00152DC3"/>
    <w:rsid w:val="00153FBA"/>
    <w:rsid w:val="001544A8"/>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6756E"/>
    <w:rsid w:val="00170F5B"/>
    <w:rsid w:val="00172711"/>
    <w:rsid w:val="00174187"/>
    <w:rsid w:val="001746AE"/>
    <w:rsid w:val="00174A59"/>
    <w:rsid w:val="00174FF2"/>
    <w:rsid w:val="0017570E"/>
    <w:rsid w:val="00176035"/>
    <w:rsid w:val="00177894"/>
    <w:rsid w:val="00183337"/>
    <w:rsid w:val="001836B5"/>
    <w:rsid w:val="0018701F"/>
    <w:rsid w:val="001905C7"/>
    <w:rsid w:val="001915F2"/>
    <w:rsid w:val="00192E0A"/>
    <w:rsid w:val="001935D6"/>
    <w:rsid w:val="00193757"/>
    <w:rsid w:val="00194846"/>
    <w:rsid w:val="001A111A"/>
    <w:rsid w:val="001A1DDE"/>
    <w:rsid w:val="001A2BFE"/>
    <w:rsid w:val="001A6402"/>
    <w:rsid w:val="001B196F"/>
    <w:rsid w:val="001B3227"/>
    <w:rsid w:val="001B37C5"/>
    <w:rsid w:val="001B4FFF"/>
    <w:rsid w:val="001B70ED"/>
    <w:rsid w:val="001B7328"/>
    <w:rsid w:val="001B75FB"/>
    <w:rsid w:val="001C10E1"/>
    <w:rsid w:val="001C25CB"/>
    <w:rsid w:val="001C321C"/>
    <w:rsid w:val="001C47CF"/>
    <w:rsid w:val="001C4E6D"/>
    <w:rsid w:val="001C4EFF"/>
    <w:rsid w:val="001C6C0F"/>
    <w:rsid w:val="001D1631"/>
    <w:rsid w:val="001D2408"/>
    <w:rsid w:val="001D3DBE"/>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1AD0"/>
    <w:rsid w:val="00212491"/>
    <w:rsid w:val="00213698"/>
    <w:rsid w:val="00214D53"/>
    <w:rsid w:val="002173C4"/>
    <w:rsid w:val="0021787F"/>
    <w:rsid w:val="002202FA"/>
    <w:rsid w:val="002206A0"/>
    <w:rsid w:val="0022084A"/>
    <w:rsid w:val="00221D1D"/>
    <w:rsid w:val="00222B17"/>
    <w:rsid w:val="002243E7"/>
    <w:rsid w:val="00230854"/>
    <w:rsid w:val="002310E9"/>
    <w:rsid w:val="00233EA9"/>
    <w:rsid w:val="002365A4"/>
    <w:rsid w:val="00240C1C"/>
    <w:rsid w:val="002433A4"/>
    <w:rsid w:val="00245925"/>
    <w:rsid w:val="00245A52"/>
    <w:rsid w:val="00247DA3"/>
    <w:rsid w:val="00253ECB"/>
    <w:rsid w:val="002546BD"/>
    <w:rsid w:val="002552D3"/>
    <w:rsid w:val="002567DC"/>
    <w:rsid w:val="002569F3"/>
    <w:rsid w:val="00256DB8"/>
    <w:rsid w:val="002616F7"/>
    <w:rsid w:val="00262D9F"/>
    <w:rsid w:val="002645E1"/>
    <w:rsid w:val="00265C31"/>
    <w:rsid w:val="00266472"/>
    <w:rsid w:val="00266A50"/>
    <w:rsid w:val="00267DF3"/>
    <w:rsid w:val="002735A6"/>
    <w:rsid w:val="002737B6"/>
    <w:rsid w:val="00274AC8"/>
    <w:rsid w:val="0027733B"/>
    <w:rsid w:val="0028054D"/>
    <w:rsid w:val="00282165"/>
    <w:rsid w:val="00282250"/>
    <w:rsid w:val="00285276"/>
    <w:rsid w:val="002870BF"/>
    <w:rsid w:val="00290118"/>
    <w:rsid w:val="00290ED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B7D21"/>
    <w:rsid w:val="002C0FE5"/>
    <w:rsid w:val="002C2272"/>
    <w:rsid w:val="002C47F3"/>
    <w:rsid w:val="002C635B"/>
    <w:rsid w:val="002C6F6E"/>
    <w:rsid w:val="002D1821"/>
    <w:rsid w:val="002D3548"/>
    <w:rsid w:val="002D3900"/>
    <w:rsid w:val="002D4FCC"/>
    <w:rsid w:val="002D546D"/>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5B0"/>
    <w:rsid w:val="003317EC"/>
    <w:rsid w:val="00331DF2"/>
    <w:rsid w:val="0033363D"/>
    <w:rsid w:val="003348DA"/>
    <w:rsid w:val="00336917"/>
    <w:rsid w:val="00340C49"/>
    <w:rsid w:val="00340FDC"/>
    <w:rsid w:val="00343280"/>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2CF1"/>
    <w:rsid w:val="00363ADF"/>
    <w:rsid w:val="00364F8A"/>
    <w:rsid w:val="00366B4C"/>
    <w:rsid w:val="00367D14"/>
    <w:rsid w:val="00367F2F"/>
    <w:rsid w:val="00371772"/>
    <w:rsid w:val="00371E9F"/>
    <w:rsid w:val="00374569"/>
    <w:rsid w:val="0037480D"/>
    <w:rsid w:val="0037494A"/>
    <w:rsid w:val="00377C0D"/>
    <w:rsid w:val="003801E5"/>
    <w:rsid w:val="00381EFD"/>
    <w:rsid w:val="0038489C"/>
    <w:rsid w:val="00387BDB"/>
    <w:rsid w:val="003940E7"/>
    <w:rsid w:val="00395F45"/>
    <w:rsid w:val="00396766"/>
    <w:rsid w:val="00396937"/>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0939"/>
    <w:rsid w:val="003D105B"/>
    <w:rsid w:val="003D148F"/>
    <w:rsid w:val="003D4786"/>
    <w:rsid w:val="003E04D7"/>
    <w:rsid w:val="003E2157"/>
    <w:rsid w:val="003E33D7"/>
    <w:rsid w:val="003E431B"/>
    <w:rsid w:val="003E4496"/>
    <w:rsid w:val="003E5B17"/>
    <w:rsid w:val="003E7D26"/>
    <w:rsid w:val="003F2456"/>
    <w:rsid w:val="003F555D"/>
    <w:rsid w:val="003F55C5"/>
    <w:rsid w:val="003F7315"/>
    <w:rsid w:val="003F7780"/>
    <w:rsid w:val="003F7917"/>
    <w:rsid w:val="003F7AA6"/>
    <w:rsid w:val="00400E4D"/>
    <w:rsid w:val="00404184"/>
    <w:rsid w:val="00404BE7"/>
    <w:rsid w:val="0040621E"/>
    <w:rsid w:val="0041016F"/>
    <w:rsid w:val="00411E08"/>
    <w:rsid w:val="0041481E"/>
    <w:rsid w:val="00414927"/>
    <w:rsid w:val="004163AA"/>
    <w:rsid w:val="00416500"/>
    <w:rsid w:val="00416914"/>
    <w:rsid w:val="00417818"/>
    <w:rsid w:val="0042042D"/>
    <w:rsid w:val="0042235D"/>
    <w:rsid w:val="00422823"/>
    <w:rsid w:val="00423AC4"/>
    <w:rsid w:val="004240E9"/>
    <w:rsid w:val="00424A20"/>
    <w:rsid w:val="004279E1"/>
    <w:rsid w:val="00430873"/>
    <w:rsid w:val="004331C2"/>
    <w:rsid w:val="00433DD3"/>
    <w:rsid w:val="00441106"/>
    <w:rsid w:val="00442522"/>
    <w:rsid w:val="00443FB2"/>
    <w:rsid w:val="00445D7A"/>
    <w:rsid w:val="004466B6"/>
    <w:rsid w:val="00447731"/>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96FC0"/>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2AD6"/>
    <w:rsid w:val="004D390A"/>
    <w:rsid w:val="004D3CAB"/>
    <w:rsid w:val="004D5D1D"/>
    <w:rsid w:val="004D6796"/>
    <w:rsid w:val="004D6967"/>
    <w:rsid w:val="004D6AF1"/>
    <w:rsid w:val="004D70CC"/>
    <w:rsid w:val="004E43F3"/>
    <w:rsid w:val="004E48DE"/>
    <w:rsid w:val="004E59B1"/>
    <w:rsid w:val="004E5B26"/>
    <w:rsid w:val="004E7840"/>
    <w:rsid w:val="004E79D0"/>
    <w:rsid w:val="004F7162"/>
    <w:rsid w:val="004F7515"/>
    <w:rsid w:val="0050103D"/>
    <w:rsid w:val="00502D0D"/>
    <w:rsid w:val="0050384C"/>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3CCB"/>
    <w:rsid w:val="00555A49"/>
    <w:rsid w:val="00557230"/>
    <w:rsid w:val="0055770B"/>
    <w:rsid w:val="00557979"/>
    <w:rsid w:val="0056021C"/>
    <w:rsid w:val="005620CE"/>
    <w:rsid w:val="00563622"/>
    <w:rsid w:val="00563A92"/>
    <w:rsid w:val="0056445E"/>
    <w:rsid w:val="0056449F"/>
    <w:rsid w:val="0056466A"/>
    <w:rsid w:val="005651E0"/>
    <w:rsid w:val="0056713D"/>
    <w:rsid w:val="005707B0"/>
    <w:rsid w:val="0057472B"/>
    <w:rsid w:val="00575D88"/>
    <w:rsid w:val="00577A4B"/>
    <w:rsid w:val="00580959"/>
    <w:rsid w:val="00580EB6"/>
    <w:rsid w:val="005827E5"/>
    <w:rsid w:val="005841F0"/>
    <w:rsid w:val="00585647"/>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427"/>
    <w:rsid w:val="005D5F40"/>
    <w:rsid w:val="005D6B2C"/>
    <w:rsid w:val="005D6CEA"/>
    <w:rsid w:val="005D7B52"/>
    <w:rsid w:val="005E3F2C"/>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076BF"/>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0938"/>
    <w:rsid w:val="00652B61"/>
    <w:rsid w:val="00652F66"/>
    <w:rsid w:val="00654C44"/>
    <w:rsid w:val="00654CEA"/>
    <w:rsid w:val="0066058F"/>
    <w:rsid w:val="006609FF"/>
    <w:rsid w:val="00660A43"/>
    <w:rsid w:val="00660C37"/>
    <w:rsid w:val="00672CCE"/>
    <w:rsid w:val="006766A7"/>
    <w:rsid w:val="0067672F"/>
    <w:rsid w:val="00676E52"/>
    <w:rsid w:val="00681628"/>
    <w:rsid w:val="00681B49"/>
    <w:rsid w:val="0068275E"/>
    <w:rsid w:val="00683011"/>
    <w:rsid w:val="00683C1B"/>
    <w:rsid w:val="00684C24"/>
    <w:rsid w:val="00684F5C"/>
    <w:rsid w:val="006854E5"/>
    <w:rsid w:val="00690B50"/>
    <w:rsid w:val="00690F04"/>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23FB"/>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1BA1"/>
    <w:rsid w:val="00702615"/>
    <w:rsid w:val="00702CF8"/>
    <w:rsid w:val="00703121"/>
    <w:rsid w:val="0070391F"/>
    <w:rsid w:val="00703B87"/>
    <w:rsid w:val="00705094"/>
    <w:rsid w:val="00707112"/>
    <w:rsid w:val="007074F1"/>
    <w:rsid w:val="007119FD"/>
    <w:rsid w:val="00716DC0"/>
    <w:rsid w:val="00720BC6"/>
    <w:rsid w:val="0072115C"/>
    <w:rsid w:val="00725C87"/>
    <w:rsid w:val="00727AA0"/>
    <w:rsid w:val="00730268"/>
    <w:rsid w:val="00730D53"/>
    <w:rsid w:val="00731773"/>
    <w:rsid w:val="007317BB"/>
    <w:rsid w:val="00731A1B"/>
    <w:rsid w:val="00731A3A"/>
    <w:rsid w:val="00731B7A"/>
    <w:rsid w:val="007417A9"/>
    <w:rsid w:val="0074181A"/>
    <w:rsid w:val="00743867"/>
    <w:rsid w:val="00744A68"/>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1ABA"/>
    <w:rsid w:val="007C229A"/>
    <w:rsid w:val="007C244A"/>
    <w:rsid w:val="007C3A57"/>
    <w:rsid w:val="007C581A"/>
    <w:rsid w:val="007D0C68"/>
    <w:rsid w:val="007D3AAC"/>
    <w:rsid w:val="007D54DD"/>
    <w:rsid w:val="007D5788"/>
    <w:rsid w:val="007D5ACD"/>
    <w:rsid w:val="007E0B61"/>
    <w:rsid w:val="007E1819"/>
    <w:rsid w:val="007E2D4B"/>
    <w:rsid w:val="007E3593"/>
    <w:rsid w:val="007E39E2"/>
    <w:rsid w:val="007E49FC"/>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2EBA"/>
    <w:rsid w:val="00834567"/>
    <w:rsid w:val="0083636E"/>
    <w:rsid w:val="008419CB"/>
    <w:rsid w:val="00841CCF"/>
    <w:rsid w:val="00844839"/>
    <w:rsid w:val="00845CD6"/>
    <w:rsid w:val="00850EDA"/>
    <w:rsid w:val="008539B8"/>
    <w:rsid w:val="00854B71"/>
    <w:rsid w:val="00855AD0"/>
    <w:rsid w:val="00860A1C"/>
    <w:rsid w:val="0086126B"/>
    <w:rsid w:val="00862A5B"/>
    <w:rsid w:val="00862D3E"/>
    <w:rsid w:val="00863EC5"/>
    <w:rsid w:val="00864078"/>
    <w:rsid w:val="00864763"/>
    <w:rsid w:val="00865479"/>
    <w:rsid w:val="00867528"/>
    <w:rsid w:val="0086794F"/>
    <w:rsid w:val="00867A2F"/>
    <w:rsid w:val="00871000"/>
    <w:rsid w:val="00871B2B"/>
    <w:rsid w:val="00872BCC"/>
    <w:rsid w:val="0087310E"/>
    <w:rsid w:val="008731CB"/>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540"/>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E7C1C"/>
    <w:rsid w:val="008F1230"/>
    <w:rsid w:val="008F1C8C"/>
    <w:rsid w:val="008F3465"/>
    <w:rsid w:val="008F3B8E"/>
    <w:rsid w:val="008F3DAB"/>
    <w:rsid w:val="008F61C3"/>
    <w:rsid w:val="008F77AA"/>
    <w:rsid w:val="008F7B77"/>
    <w:rsid w:val="00900F32"/>
    <w:rsid w:val="009013EC"/>
    <w:rsid w:val="0090257A"/>
    <w:rsid w:val="00903160"/>
    <w:rsid w:val="0090373A"/>
    <w:rsid w:val="00905B72"/>
    <w:rsid w:val="00905C23"/>
    <w:rsid w:val="009064FE"/>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DF2"/>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3C29"/>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B69C6"/>
    <w:rsid w:val="009C1C7E"/>
    <w:rsid w:val="009C2ED5"/>
    <w:rsid w:val="009C343E"/>
    <w:rsid w:val="009C4FD7"/>
    <w:rsid w:val="009C71BC"/>
    <w:rsid w:val="009C7C65"/>
    <w:rsid w:val="009D01F0"/>
    <w:rsid w:val="009D04DF"/>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2FE7"/>
    <w:rsid w:val="00A03600"/>
    <w:rsid w:val="00A03A8C"/>
    <w:rsid w:val="00A04833"/>
    <w:rsid w:val="00A04F9F"/>
    <w:rsid w:val="00A062F2"/>
    <w:rsid w:val="00A06B4A"/>
    <w:rsid w:val="00A07194"/>
    <w:rsid w:val="00A077D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576F3"/>
    <w:rsid w:val="00A608DF"/>
    <w:rsid w:val="00A65ADC"/>
    <w:rsid w:val="00A65EF7"/>
    <w:rsid w:val="00A66306"/>
    <w:rsid w:val="00A67648"/>
    <w:rsid w:val="00A679A1"/>
    <w:rsid w:val="00A67CBE"/>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85F6B"/>
    <w:rsid w:val="00A9061C"/>
    <w:rsid w:val="00A918F3"/>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2C7F"/>
    <w:rsid w:val="00AD49D5"/>
    <w:rsid w:val="00AD4BB7"/>
    <w:rsid w:val="00AD4D47"/>
    <w:rsid w:val="00AD50F9"/>
    <w:rsid w:val="00AD6AA6"/>
    <w:rsid w:val="00AD7D5F"/>
    <w:rsid w:val="00AE01DB"/>
    <w:rsid w:val="00AE0E4A"/>
    <w:rsid w:val="00AE2700"/>
    <w:rsid w:val="00AE3C9F"/>
    <w:rsid w:val="00AE3D33"/>
    <w:rsid w:val="00AE5C2F"/>
    <w:rsid w:val="00AF1500"/>
    <w:rsid w:val="00AF1BAA"/>
    <w:rsid w:val="00AF22C0"/>
    <w:rsid w:val="00AF24C2"/>
    <w:rsid w:val="00AF35E5"/>
    <w:rsid w:val="00AF545A"/>
    <w:rsid w:val="00AF56C2"/>
    <w:rsid w:val="00AF5945"/>
    <w:rsid w:val="00AF7CE2"/>
    <w:rsid w:val="00AF7CE4"/>
    <w:rsid w:val="00B05076"/>
    <w:rsid w:val="00B07AE2"/>
    <w:rsid w:val="00B10378"/>
    <w:rsid w:val="00B10D07"/>
    <w:rsid w:val="00B16FE9"/>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1F40"/>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4AFB"/>
    <w:rsid w:val="00BA61BC"/>
    <w:rsid w:val="00BA69E7"/>
    <w:rsid w:val="00BB14CE"/>
    <w:rsid w:val="00BB24E3"/>
    <w:rsid w:val="00BB281A"/>
    <w:rsid w:val="00BB5534"/>
    <w:rsid w:val="00BB5BA1"/>
    <w:rsid w:val="00BB64B1"/>
    <w:rsid w:val="00BB73C1"/>
    <w:rsid w:val="00BC077E"/>
    <w:rsid w:val="00BC0E7F"/>
    <w:rsid w:val="00BC1F10"/>
    <w:rsid w:val="00BC4105"/>
    <w:rsid w:val="00BC482D"/>
    <w:rsid w:val="00BC4D6F"/>
    <w:rsid w:val="00BC6E17"/>
    <w:rsid w:val="00BC6FC5"/>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5DB6"/>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27EAA"/>
    <w:rsid w:val="00C3016F"/>
    <w:rsid w:val="00C3058A"/>
    <w:rsid w:val="00C3090F"/>
    <w:rsid w:val="00C309B1"/>
    <w:rsid w:val="00C30D9B"/>
    <w:rsid w:val="00C3213D"/>
    <w:rsid w:val="00C32375"/>
    <w:rsid w:val="00C32C39"/>
    <w:rsid w:val="00C34341"/>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17B4"/>
    <w:rsid w:val="00C6308C"/>
    <w:rsid w:val="00C6327D"/>
    <w:rsid w:val="00C658BB"/>
    <w:rsid w:val="00C65AB6"/>
    <w:rsid w:val="00C66B1B"/>
    <w:rsid w:val="00C703FB"/>
    <w:rsid w:val="00C721C7"/>
    <w:rsid w:val="00C72824"/>
    <w:rsid w:val="00C734C2"/>
    <w:rsid w:val="00C738F5"/>
    <w:rsid w:val="00C73A03"/>
    <w:rsid w:val="00C74521"/>
    <w:rsid w:val="00C75486"/>
    <w:rsid w:val="00C77B39"/>
    <w:rsid w:val="00C8057F"/>
    <w:rsid w:val="00C8116E"/>
    <w:rsid w:val="00C8262C"/>
    <w:rsid w:val="00C827B0"/>
    <w:rsid w:val="00C828A4"/>
    <w:rsid w:val="00C903BC"/>
    <w:rsid w:val="00C90584"/>
    <w:rsid w:val="00C911C5"/>
    <w:rsid w:val="00C91D1F"/>
    <w:rsid w:val="00C9248B"/>
    <w:rsid w:val="00C9257F"/>
    <w:rsid w:val="00C94F40"/>
    <w:rsid w:val="00C95CE3"/>
    <w:rsid w:val="00C95F69"/>
    <w:rsid w:val="00CA0314"/>
    <w:rsid w:val="00CA0F77"/>
    <w:rsid w:val="00CA12A6"/>
    <w:rsid w:val="00CA1992"/>
    <w:rsid w:val="00CA1CE7"/>
    <w:rsid w:val="00CA202B"/>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42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2F8B"/>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2D8D"/>
    <w:rsid w:val="00D847B6"/>
    <w:rsid w:val="00D84AD7"/>
    <w:rsid w:val="00D87808"/>
    <w:rsid w:val="00D90759"/>
    <w:rsid w:val="00D90AAD"/>
    <w:rsid w:val="00D90C24"/>
    <w:rsid w:val="00D910DE"/>
    <w:rsid w:val="00D913A9"/>
    <w:rsid w:val="00D913FC"/>
    <w:rsid w:val="00D920E0"/>
    <w:rsid w:val="00D92F58"/>
    <w:rsid w:val="00D95814"/>
    <w:rsid w:val="00D95B72"/>
    <w:rsid w:val="00D96D14"/>
    <w:rsid w:val="00D96D25"/>
    <w:rsid w:val="00DA04AC"/>
    <w:rsid w:val="00DA39BD"/>
    <w:rsid w:val="00DA5718"/>
    <w:rsid w:val="00DA6D4A"/>
    <w:rsid w:val="00DA7CB4"/>
    <w:rsid w:val="00DB1334"/>
    <w:rsid w:val="00DB18DF"/>
    <w:rsid w:val="00DB3FA1"/>
    <w:rsid w:val="00DB48F4"/>
    <w:rsid w:val="00DB4BE0"/>
    <w:rsid w:val="00DB4E39"/>
    <w:rsid w:val="00DB568E"/>
    <w:rsid w:val="00DB63F7"/>
    <w:rsid w:val="00DB7DE2"/>
    <w:rsid w:val="00DC1102"/>
    <w:rsid w:val="00DC1346"/>
    <w:rsid w:val="00DC2EF5"/>
    <w:rsid w:val="00DC33A2"/>
    <w:rsid w:val="00DC354A"/>
    <w:rsid w:val="00DC50A6"/>
    <w:rsid w:val="00DC7177"/>
    <w:rsid w:val="00DD0A80"/>
    <w:rsid w:val="00DD0B64"/>
    <w:rsid w:val="00DD1557"/>
    <w:rsid w:val="00DD3339"/>
    <w:rsid w:val="00DD3889"/>
    <w:rsid w:val="00DD5297"/>
    <w:rsid w:val="00DD6CA2"/>
    <w:rsid w:val="00DD7AE7"/>
    <w:rsid w:val="00DE1353"/>
    <w:rsid w:val="00DE3617"/>
    <w:rsid w:val="00DE6CCD"/>
    <w:rsid w:val="00DF073D"/>
    <w:rsid w:val="00DF0CB4"/>
    <w:rsid w:val="00DF253C"/>
    <w:rsid w:val="00DF3912"/>
    <w:rsid w:val="00DF4720"/>
    <w:rsid w:val="00DF4EE0"/>
    <w:rsid w:val="00DF59B5"/>
    <w:rsid w:val="00DF5DC9"/>
    <w:rsid w:val="00DF7186"/>
    <w:rsid w:val="00DF7509"/>
    <w:rsid w:val="00E01252"/>
    <w:rsid w:val="00E032EA"/>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4766"/>
    <w:rsid w:val="00E65421"/>
    <w:rsid w:val="00E71E99"/>
    <w:rsid w:val="00E71F87"/>
    <w:rsid w:val="00E73ECA"/>
    <w:rsid w:val="00E745A9"/>
    <w:rsid w:val="00E77E58"/>
    <w:rsid w:val="00E80544"/>
    <w:rsid w:val="00E8725E"/>
    <w:rsid w:val="00E914AB"/>
    <w:rsid w:val="00E9158F"/>
    <w:rsid w:val="00E93BAD"/>
    <w:rsid w:val="00E9437E"/>
    <w:rsid w:val="00E94CE3"/>
    <w:rsid w:val="00E96ADC"/>
    <w:rsid w:val="00E97EF2"/>
    <w:rsid w:val="00EA19F1"/>
    <w:rsid w:val="00EA2D07"/>
    <w:rsid w:val="00EA34C2"/>
    <w:rsid w:val="00EA3A2C"/>
    <w:rsid w:val="00EA4321"/>
    <w:rsid w:val="00EA65B1"/>
    <w:rsid w:val="00EA7ABB"/>
    <w:rsid w:val="00EB1C1A"/>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2195"/>
    <w:rsid w:val="00EF31FC"/>
    <w:rsid w:val="00EF6181"/>
    <w:rsid w:val="00EF6832"/>
    <w:rsid w:val="00EF6D5E"/>
    <w:rsid w:val="00F00346"/>
    <w:rsid w:val="00F008D1"/>
    <w:rsid w:val="00F024E8"/>
    <w:rsid w:val="00F041B1"/>
    <w:rsid w:val="00F052FC"/>
    <w:rsid w:val="00F0600F"/>
    <w:rsid w:val="00F106EE"/>
    <w:rsid w:val="00F11E0B"/>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716"/>
    <w:rsid w:val="00F36F97"/>
    <w:rsid w:val="00F41BC5"/>
    <w:rsid w:val="00F43115"/>
    <w:rsid w:val="00F4349D"/>
    <w:rsid w:val="00F439CE"/>
    <w:rsid w:val="00F43ABD"/>
    <w:rsid w:val="00F4611D"/>
    <w:rsid w:val="00F473E5"/>
    <w:rsid w:val="00F52F24"/>
    <w:rsid w:val="00F532E6"/>
    <w:rsid w:val="00F53547"/>
    <w:rsid w:val="00F55C61"/>
    <w:rsid w:val="00F56260"/>
    <w:rsid w:val="00F56A8E"/>
    <w:rsid w:val="00F57914"/>
    <w:rsid w:val="00F6018F"/>
    <w:rsid w:val="00F61AA6"/>
    <w:rsid w:val="00F6387A"/>
    <w:rsid w:val="00F6392C"/>
    <w:rsid w:val="00F63D65"/>
    <w:rsid w:val="00F671E0"/>
    <w:rsid w:val="00F673D7"/>
    <w:rsid w:val="00F674AF"/>
    <w:rsid w:val="00F7149D"/>
    <w:rsid w:val="00F7254E"/>
    <w:rsid w:val="00F733B9"/>
    <w:rsid w:val="00F7425B"/>
    <w:rsid w:val="00F74CF8"/>
    <w:rsid w:val="00F77523"/>
    <w:rsid w:val="00F8047C"/>
    <w:rsid w:val="00F81428"/>
    <w:rsid w:val="00F82EEA"/>
    <w:rsid w:val="00F865BA"/>
    <w:rsid w:val="00F86838"/>
    <w:rsid w:val="00F87078"/>
    <w:rsid w:val="00F92B43"/>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6B0D"/>
    <w:rsid w:val="00FE777D"/>
    <w:rsid w:val="00FE7A59"/>
    <w:rsid w:val="00FF17E7"/>
    <w:rsid w:val="00FF1F90"/>
    <w:rsid w:val="00FF299F"/>
    <w:rsid w:val="00FF39BD"/>
    <w:rsid w:val="00FF3D52"/>
    <w:rsid w:val="00FF3E92"/>
    <w:rsid w:val="00FF4A47"/>
    <w:rsid w:val="00FF5E7E"/>
    <w:rsid w:val="00FF6228"/>
    <w:rsid w:val="0D3C45DC"/>
    <w:rsid w:val="0FC6296A"/>
    <w:rsid w:val="10354022"/>
    <w:rsid w:val="11BA550B"/>
    <w:rsid w:val="1365699A"/>
    <w:rsid w:val="4E721201"/>
    <w:rsid w:val="5118957B"/>
    <w:rsid w:val="52174D66"/>
    <w:rsid w:val="546F2AAE"/>
    <w:rsid w:val="5D4F0B15"/>
    <w:rsid w:val="73726693"/>
    <w:rsid w:val="766D68C8"/>
    <w:rsid w:val="7676E635"/>
    <w:rsid w:val="79A1708D"/>
    <w:rsid w:val="7C82D4F1"/>
    <w:rsid w:val="7D24F3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3FAC"/>
  <w15:docId w15:val="{4CB0359A-599F-4F1C-8DA3-98D260EF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paragraph">
    <w:name w:val="paragraph"/>
    <w:basedOn w:val="Standard"/>
    <w:rsid w:val="00245925"/>
    <w:pPr>
      <w:overflowPunct/>
      <w:autoSpaceDE/>
      <w:autoSpaceDN/>
      <w:adjustRightInd/>
      <w:spacing w:before="100" w:beforeAutospacing="1" w:after="100" w:afterAutospacing="1"/>
      <w:textAlignment w:val="auto"/>
    </w:pPr>
    <w:rPr>
      <w:rFonts w:ascii="Times New Roman" w:hAnsi="Times New Roman"/>
      <w:sz w:val="24"/>
      <w:szCs w:val="24"/>
      <w:lang w:val="de-DE" w:eastAsia="zh-CN"/>
    </w:rPr>
  </w:style>
  <w:style w:type="character" w:customStyle="1" w:styleId="normaltextrun">
    <w:name w:val="normaltextrun"/>
    <w:basedOn w:val="Absatz-Standardschriftart"/>
    <w:rsid w:val="00245925"/>
  </w:style>
  <w:style w:type="character" w:customStyle="1" w:styleId="eop">
    <w:name w:val="eop"/>
    <w:basedOn w:val="Absatz-Standardschriftart"/>
    <w:rsid w:val="0024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132068437">
      <w:bodyDiv w:val="1"/>
      <w:marLeft w:val="0"/>
      <w:marRight w:val="0"/>
      <w:marTop w:val="0"/>
      <w:marBottom w:val="0"/>
      <w:divBdr>
        <w:top w:val="none" w:sz="0" w:space="0" w:color="auto"/>
        <w:left w:val="none" w:sz="0" w:space="0" w:color="auto"/>
        <w:bottom w:val="none" w:sz="0" w:space="0" w:color="auto"/>
        <w:right w:val="none" w:sz="0" w:space="0" w:color="auto"/>
      </w:divBdr>
    </w:div>
    <w:div w:id="193276416">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82874845">
      <w:bodyDiv w:val="1"/>
      <w:marLeft w:val="0"/>
      <w:marRight w:val="0"/>
      <w:marTop w:val="0"/>
      <w:marBottom w:val="0"/>
      <w:divBdr>
        <w:top w:val="none" w:sz="0" w:space="0" w:color="auto"/>
        <w:left w:val="none" w:sz="0" w:space="0" w:color="auto"/>
        <w:bottom w:val="none" w:sz="0" w:space="0" w:color="auto"/>
        <w:right w:val="none" w:sz="0" w:space="0" w:color="auto"/>
      </w:divBdr>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757352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7785ad-d0da-4668-9195-d790797c2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1EF1970009E4C9339EB59D193C3F4" ma:contentTypeVersion="16" ma:contentTypeDescription="Create a new document." ma:contentTypeScope="" ma:versionID="f60ba998e4ee92f0c3a6f3f683c8d1dc">
  <xsd:schema xmlns:xsd="http://www.w3.org/2001/XMLSchema" xmlns:xs="http://www.w3.org/2001/XMLSchema" xmlns:p="http://schemas.microsoft.com/office/2006/metadata/properties" xmlns:ns3="047785ad-d0da-4668-9195-d790797c20c0" xmlns:ns4="2c11e298-3aed-49a4-853e-6ae43b54a24b" targetNamespace="http://schemas.microsoft.com/office/2006/metadata/properties" ma:root="true" ma:fieldsID="e79a6656abd8753f388f3252de2b922c" ns3:_="" ns4:_="">
    <xsd:import namespace="047785ad-d0da-4668-9195-d790797c20c0"/>
    <xsd:import namespace="2c11e298-3aed-49a4-853e-6ae43b54a2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785ad-d0da-4668-9195-d790797c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1e298-3aed-49a4-853e-6ae43b54a2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B1AE2-3732-4895-A297-CE2D8224DDCF}">
  <ds:schemaRefs>
    <ds:schemaRef ds:uri="http://schemas.microsoft.com/office/2006/metadata/properties"/>
    <ds:schemaRef ds:uri="http://schemas.microsoft.com/office/infopath/2007/PartnerControls"/>
    <ds:schemaRef ds:uri="047785ad-d0da-4668-9195-d790797c20c0"/>
  </ds:schemaRefs>
</ds:datastoreItem>
</file>

<file path=customXml/itemProps2.xml><?xml version="1.0" encoding="utf-8"?>
<ds:datastoreItem xmlns:ds="http://schemas.openxmlformats.org/officeDocument/2006/customXml" ds:itemID="{E5EAF054-5B7B-44CB-8BE0-33154CC6A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785ad-d0da-4668-9195-d790797c20c0"/>
    <ds:schemaRef ds:uri="2c11e298-3aed-49a4-853e-6ae43b54a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E73B6-04B7-4047-AAD0-F79601A41066}">
  <ds:schemaRefs>
    <ds:schemaRef ds:uri="http://schemas.openxmlformats.org/officeDocument/2006/bibliography"/>
  </ds:schemaRefs>
</ds:datastoreItem>
</file>

<file path=customXml/itemProps4.xml><?xml version="1.0" encoding="utf-8"?>
<ds:datastoreItem xmlns:ds="http://schemas.openxmlformats.org/officeDocument/2006/customXml" ds:itemID="{907CE19A-18EB-4768-925E-A2081710E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6006</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6</cp:revision>
  <cp:lastPrinted>2021-03-29T18:30:00Z</cp:lastPrinted>
  <dcterms:created xsi:type="dcterms:W3CDTF">2023-08-24T14:04:00Z</dcterms:created>
  <dcterms:modified xsi:type="dcterms:W3CDTF">2023-08-30T07:51:00Z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0x010100A5E1EF1970009E4C9339EB59D193C3F4</vt:lpwstr>
  </property>
  <property fmtid="{D5CDD505-2E9C-101B-9397-08002B2CF9AE}" pid="12" name="MediaServiceImageTags">
    <vt:lpwstr/>
  </property>
</Properties>
</file>